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13A30">
      <w:pPr>
        <w:pStyle w:val="pc"/>
      </w:pPr>
      <w:bookmarkStart w:id="0" w:name="_GoBack"/>
      <w:bookmarkEnd w:id="0"/>
      <w:r>
        <w:rPr>
          <w:rStyle w:val="s1"/>
        </w:rPr>
        <w:t>Приказ исполняющего обязанности Министра здравоохранения от 20 мая 2026 года № 247</w:t>
      </w:r>
      <w:r>
        <w:rPr>
          <w:rStyle w:val="s1"/>
        </w:rPr>
        <w:br/>
      </w:r>
      <w:r>
        <w:rPr>
          <w:rStyle w:val="s1"/>
        </w:rPr>
        <w:t>Об утверждении графиков проведения проверок на соответствие требованиям в сфере санитарно-эпидемиологического благополучия населения на второе полугодие 2026 года территориальных подразделений Комитета санитарно-эпидемиологического контроля Министерства зд</w:t>
      </w:r>
      <w:r>
        <w:rPr>
          <w:rStyle w:val="s1"/>
        </w:rPr>
        <w:t>равоохранения Республики Казахстан»</w:t>
      </w:r>
    </w:p>
    <w:p w:rsidR="00000000" w:rsidRDefault="00213A30">
      <w:pPr>
        <w:pStyle w:val="pj"/>
      </w:pPr>
      <w:r>
        <w:t> </w:t>
      </w:r>
    </w:p>
    <w:p w:rsidR="00000000" w:rsidRDefault="00213A30">
      <w:pPr>
        <w:pStyle w:val="pj"/>
      </w:pPr>
      <w:r>
        <w:t xml:space="preserve">В соответствии с </w:t>
      </w:r>
      <w:hyperlink r:id="rId6" w:anchor="sub_id=1410700" w:history="1">
        <w:r>
          <w:rPr>
            <w:rStyle w:val="a4"/>
          </w:rPr>
          <w:t>пунктом 7 статьи 141</w:t>
        </w:r>
      </w:hyperlink>
      <w:r>
        <w:t xml:space="preserve"> </w:t>
      </w:r>
      <w:r>
        <w:t>и</w:t>
      </w:r>
      <w:r>
        <w:t xml:space="preserve"> </w:t>
      </w:r>
      <w:hyperlink r:id="rId7" w:anchor="sub_id=1440200" w:history="1">
        <w:r>
          <w:rPr>
            <w:rStyle w:val="a4"/>
          </w:rPr>
          <w:t>пунктом 2 статьи 144</w:t>
        </w:r>
      </w:hyperlink>
      <w:r>
        <w:t xml:space="preserve"> </w:t>
      </w:r>
      <w:r>
        <w:t>Предп</w:t>
      </w:r>
      <w:r>
        <w:t>ринимательског</w:t>
      </w:r>
      <w:r>
        <w:t>о</w:t>
      </w:r>
      <w:r>
        <w:t xml:space="preserve"> </w:t>
      </w:r>
      <w:r>
        <w:t>кодекс</w:t>
      </w:r>
      <w:r>
        <w:t>а</w:t>
      </w:r>
      <w:r>
        <w:t xml:space="preserve"> Республики</w:t>
      </w:r>
      <w:r>
        <w:t xml:space="preserve"> </w:t>
      </w:r>
      <w:r>
        <w:t>Казахста</w:t>
      </w:r>
      <w:r>
        <w:t>н</w:t>
      </w:r>
      <w:r>
        <w:t xml:space="preserve"> </w:t>
      </w:r>
      <w:r>
        <w:rPr>
          <w:b/>
          <w:bCs/>
        </w:rPr>
        <w:t>приказыва</w:t>
      </w:r>
      <w:r>
        <w:rPr>
          <w:b/>
          <w:bCs/>
        </w:rPr>
        <w:t>ю</w:t>
      </w:r>
      <w:r>
        <w:t>:</w:t>
      </w:r>
      <w:r>
        <w:t xml:space="preserve"> </w:t>
      </w:r>
    </w:p>
    <w:p w:rsidR="00000000" w:rsidRDefault="00213A30">
      <w:pPr>
        <w:pStyle w:val="pj"/>
      </w:pPr>
      <w:r>
        <w:rPr>
          <w:rStyle w:val="s0"/>
        </w:rPr>
        <w:t>1. Утвердить:</w:t>
      </w:r>
    </w:p>
    <w:p w:rsidR="00000000" w:rsidRDefault="00213A30">
      <w:pPr>
        <w:pStyle w:val="pj"/>
      </w:pPr>
      <w:r>
        <w:rPr>
          <w:rStyle w:val="s0"/>
        </w:rPr>
        <w:t>1) график проведения проверок на соответствие требованиям в области санитарно-эпидемиологического благополучия населения по Абайской области на второе полугодие 2026 года согласно Прил</w:t>
      </w:r>
      <w:r>
        <w:rPr>
          <w:rStyle w:val="s0"/>
        </w:rPr>
        <w:t>ожению 1 к настоящему приказу;</w:t>
      </w:r>
    </w:p>
    <w:p w:rsidR="00000000" w:rsidRDefault="00213A30">
      <w:pPr>
        <w:pStyle w:val="pj"/>
      </w:pPr>
      <w:r>
        <w:rPr>
          <w:rStyle w:val="s0"/>
        </w:rPr>
        <w:t>2) график проведения проверок на соответствие требованиям в области санитарно-эпидемиологического благополучия населения по Акмолинской области на второе полугодие 2026 года согласно приложению 2 к настоящему приказу;</w:t>
      </w:r>
    </w:p>
    <w:p w:rsidR="00000000" w:rsidRDefault="00213A30">
      <w:pPr>
        <w:pStyle w:val="pj"/>
      </w:pPr>
      <w:r>
        <w:rPr>
          <w:rStyle w:val="s0"/>
        </w:rPr>
        <w:t>3) граф</w:t>
      </w:r>
      <w:r>
        <w:rPr>
          <w:rStyle w:val="s0"/>
        </w:rPr>
        <w:t>ик проведения проверок на соответствие требованиям в области санитарно-эпидемиологического благополучия населения по Актюбинской области на второе полугодие 2026 года согласно приложению 3 к настоящему приказу;</w:t>
      </w:r>
    </w:p>
    <w:p w:rsidR="00000000" w:rsidRDefault="00213A30">
      <w:pPr>
        <w:pStyle w:val="pj"/>
      </w:pPr>
      <w:r>
        <w:rPr>
          <w:rStyle w:val="s0"/>
        </w:rPr>
        <w:t>4) график проведения проверок на соответствие</w:t>
      </w:r>
      <w:r>
        <w:rPr>
          <w:rStyle w:val="s0"/>
        </w:rPr>
        <w:t xml:space="preserve"> требованиям в области санитарно-эпидемиологического благополучия населения по Алматинской области на второе полугодие 2026 года согласно приложению 4 к настоящему приказу;</w:t>
      </w:r>
    </w:p>
    <w:p w:rsidR="00000000" w:rsidRDefault="00213A30">
      <w:pPr>
        <w:pStyle w:val="pj"/>
      </w:pPr>
      <w:r>
        <w:rPr>
          <w:rStyle w:val="s0"/>
        </w:rPr>
        <w:t>5) график проведения проверок на соответствие требованиям в области санитарно-эпиде</w:t>
      </w:r>
      <w:r>
        <w:rPr>
          <w:rStyle w:val="s0"/>
        </w:rPr>
        <w:t>миологического благополучия населения по Атырауской области на второе полугодие 2026 года согласно приложению 5 к настоящему приказу;</w:t>
      </w:r>
    </w:p>
    <w:p w:rsidR="00000000" w:rsidRDefault="00213A30">
      <w:pPr>
        <w:pStyle w:val="pj"/>
      </w:pPr>
      <w:r>
        <w:rPr>
          <w:rStyle w:val="s0"/>
        </w:rPr>
        <w:t>6) график проведения проверок на соответствие требованиям в области санитарно-эпидемиологического благополучия населения п</w:t>
      </w:r>
      <w:r>
        <w:rPr>
          <w:rStyle w:val="s0"/>
        </w:rPr>
        <w:t>о Восточно-Казахстанской области на второе полугодие 2026 года согласно Приложению 6 к настоящему приказу;</w:t>
      </w:r>
    </w:p>
    <w:p w:rsidR="00000000" w:rsidRDefault="00213A30">
      <w:pPr>
        <w:pStyle w:val="pj"/>
      </w:pPr>
      <w:r>
        <w:rPr>
          <w:rStyle w:val="s0"/>
        </w:rPr>
        <w:t>7) график проведения проверок на соответствие требованиям в области санитарно-эпидемиологического благополучия населения по Жамбылской области на вто</w:t>
      </w:r>
      <w:r>
        <w:rPr>
          <w:rStyle w:val="s0"/>
        </w:rPr>
        <w:t>рое полугодие 2026 года согласно приложению 7 к настоящему приказу;</w:t>
      </w:r>
    </w:p>
    <w:p w:rsidR="00000000" w:rsidRDefault="00213A30">
      <w:pPr>
        <w:pStyle w:val="pj"/>
      </w:pPr>
      <w:r>
        <w:rPr>
          <w:rStyle w:val="s0"/>
        </w:rPr>
        <w:t>8) график проведения проверок на соответствие требованиям в области санитарно-эпидемиологического благополучия населения по Жетысуской области на второе полугодие 2026 года согласно прилож</w:t>
      </w:r>
      <w:r>
        <w:rPr>
          <w:rStyle w:val="s0"/>
        </w:rPr>
        <w:t>ению 8 к настоящему приказу;</w:t>
      </w:r>
    </w:p>
    <w:p w:rsidR="00000000" w:rsidRDefault="00213A30">
      <w:pPr>
        <w:pStyle w:val="pj"/>
      </w:pPr>
      <w:r>
        <w:rPr>
          <w:rStyle w:val="s0"/>
        </w:rPr>
        <w:t>9) график проведения проверок на соответствие требованиям в области санитарно-эпидемиологического благополучия населения по Западно-Казахстанской области на второе полугодие 2026 года согласно приложению 9 к настоящему приказу;</w:t>
      </w:r>
    </w:p>
    <w:p w:rsidR="00000000" w:rsidRDefault="00213A30">
      <w:pPr>
        <w:pStyle w:val="pj"/>
      </w:pPr>
      <w:r>
        <w:rPr>
          <w:rStyle w:val="s0"/>
        </w:rPr>
        <w:t>10) график проведения проверок на соответствие требованиям в области санитарно-эпидемиологического благополучия населения по Карагандинской области на второе полугодие 2026 года согласно приложению 10 к настоящему приказу;</w:t>
      </w:r>
    </w:p>
    <w:p w:rsidR="00000000" w:rsidRDefault="00213A30">
      <w:pPr>
        <w:pStyle w:val="pj"/>
      </w:pPr>
      <w:r>
        <w:rPr>
          <w:rStyle w:val="s0"/>
        </w:rPr>
        <w:t>11) график проведения проверок н</w:t>
      </w:r>
      <w:r>
        <w:rPr>
          <w:rStyle w:val="s0"/>
        </w:rPr>
        <w:t>а соответствие требованиям в области санитарно-эпидемиологического благополучия населения по Костанайской области на второе полугодие 2026 года согласно приложению 11 к настоящему приказу;</w:t>
      </w:r>
    </w:p>
    <w:p w:rsidR="00000000" w:rsidRDefault="00213A30">
      <w:pPr>
        <w:pStyle w:val="pj"/>
      </w:pPr>
      <w:r>
        <w:rPr>
          <w:rStyle w:val="s0"/>
        </w:rPr>
        <w:t>12) график проведения проверок на соответствие требованиям в област</w:t>
      </w:r>
      <w:r>
        <w:rPr>
          <w:rStyle w:val="s0"/>
        </w:rPr>
        <w:t>и санитарно-эпидемиологического благополучия населения по Кызылординской области на второе полугодие 2026 года согласно приложению 12 к настоящему приказу;</w:t>
      </w:r>
    </w:p>
    <w:p w:rsidR="00000000" w:rsidRDefault="00213A30">
      <w:pPr>
        <w:pStyle w:val="pj"/>
      </w:pPr>
      <w:r>
        <w:rPr>
          <w:rStyle w:val="s0"/>
        </w:rPr>
        <w:t>13) график проведения проверок на соответствие требованиям в области санитарно-эпидемиологического б</w:t>
      </w:r>
      <w:r>
        <w:rPr>
          <w:rStyle w:val="s0"/>
        </w:rPr>
        <w:t>лагополучия населения по Мангистауской области на второе полугодие 2026 года согласно приложению 13 к настоящему приказу;</w:t>
      </w:r>
    </w:p>
    <w:p w:rsidR="00000000" w:rsidRDefault="00213A30">
      <w:pPr>
        <w:pStyle w:val="pj"/>
      </w:pPr>
      <w:r>
        <w:rPr>
          <w:rStyle w:val="s0"/>
        </w:rPr>
        <w:t>14) график проведения проверок на соответствие требованиям в области санитарно-эпидемиологического благополучия населения по Павлодарс</w:t>
      </w:r>
      <w:r>
        <w:rPr>
          <w:rStyle w:val="s0"/>
        </w:rPr>
        <w:t>кой области на второе полугодие 2026 года согласно приложению 14 к настоящему приказу;</w:t>
      </w:r>
    </w:p>
    <w:p w:rsidR="00000000" w:rsidRDefault="00213A30">
      <w:pPr>
        <w:pStyle w:val="pj"/>
      </w:pPr>
      <w:r>
        <w:rPr>
          <w:rStyle w:val="s0"/>
        </w:rPr>
        <w:t>15)график проведения проверок на соответствие требованиям в области санитарно-эпидемиологического благополучия населения по Северо-Казахстанской области на второе полуго</w:t>
      </w:r>
      <w:r>
        <w:rPr>
          <w:rStyle w:val="s0"/>
        </w:rPr>
        <w:t xml:space="preserve">дие 2026 года согласно приложению 15 к настоящему приказу; </w:t>
      </w:r>
    </w:p>
    <w:p w:rsidR="00000000" w:rsidRDefault="00213A30">
      <w:pPr>
        <w:pStyle w:val="pj"/>
      </w:pPr>
      <w:r>
        <w:rPr>
          <w:rStyle w:val="s0"/>
        </w:rPr>
        <w:t>16) график проведения проверок на соответствие требованиям в области санитарно-эпидемиологического благополучия населения по Туркестанской области на второе полугодие 2026 года согласно приложению</w:t>
      </w:r>
      <w:r>
        <w:rPr>
          <w:rStyle w:val="s0"/>
        </w:rPr>
        <w:t xml:space="preserve"> 16 к настоящему приказу;</w:t>
      </w:r>
    </w:p>
    <w:p w:rsidR="00000000" w:rsidRDefault="00213A30">
      <w:pPr>
        <w:pStyle w:val="pj"/>
      </w:pPr>
      <w:r>
        <w:rPr>
          <w:rStyle w:val="s0"/>
        </w:rPr>
        <w:t>17) график проведения проверок на соответствие требованиям в области санитарно-эпидемиологического благополучия населения по Улытауской области на второе полугодие 2026 года согласно приложению 17 к настоящему приказу;</w:t>
      </w:r>
    </w:p>
    <w:p w:rsidR="00000000" w:rsidRDefault="00213A30">
      <w:pPr>
        <w:pStyle w:val="pj"/>
      </w:pPr>
      <w:r>
        <w:rPr>
          <w:rStyle w:val="s0"/>
        </w:rPr>
        <w:t xml:space="preserve">18) график </w:t>
      </w:r>
      <w:r>
        <w:rPr>
          <w:rStyle w:val="s0"/>
        </w:rPr>
        <w:t>проведения проверок на соответствие требованиям в области санитарно-эпидемиологического благополучия населения по городу Астане на второе полугодие 2026 года согласно приложению 18 к настоящему приказу;</w:t>
      </w:r>
    </w:p>
    <w:p w:rsidR="00000000" w:rsidRDefault="00213A30">
      <w:pPr>
        <w:pStyle w:val="pj"/>
      </w:pPr>
      <w:r>
        <w:rPr>
          <w:rStyle w:val="s0"/>
        </w:rPr>
        <w:t>19) график проведения проверок на соответствие требов</w:t>
      </w:r>
      <w:r>
        <w:rPr>
          <w:rStyle w:val="s0"/>
        </w:rPr>
        <w:t>аниям в области санитарно-эпидемиологического благополучия населения по городу Шымкент на второе полугодие 2026 года согласно приложению 19 к настоящему приказу;</w:t>
      </w:r>
    </w:p>
    <w:p w:rsidR="00000000" w:rsidRDefault="00213A30">
      <w:pPr>
        <w:pStyle w:val="pj"/>
      </w:pPr>
      <w:r>
        <w:rPr>
          <w:rStyle w:val="s0"/>
        </w:rPr>
        <w:t>20) график проведения проверок на соответствие требованиям в области санитарно-эпидемиологичес</w:t>
      </w:r>
      <w:r>
        <w:rPr>
          <w:rStyle w:val="s0"/>
        </w:rPr>
        <w:t>кого благополучия населения по городу Алматы на второе полугодие 2026 года согласно приложению 20 к настоящему приказу;</w:t>
      </w:r>
    </w:p>
    <w:p w:rsidR="00000000" w:rsidRDefault="00213A30">
      <w:pPr>
        <w:pStyle w:val="pj"/>
      </w:pPr>
      <w:r>
        <w:rPr>
          <w:rStyle w:val="s0"/>
        </w:rPr>
        <w:t xml:space="preserve">21) </w:t>
      </w:r>
      <w:hyperlink w:anchor="sub21" w:history="1">
        <w:r>
          <w:rPr>
            <w:rStyle w:val="a4"/>
          </w:rPr>
          <w:t>приложение 21</w:t>
        </w:r>
      </w:hyperlink>
      <w:r>
        <w:rPr>
          <w:rStyle w:val="s0"/>
        </w:rPr>
        <w:t xml:space="preserve"> к настоящему приказу утвердить график проведения проверок на соответствие требованиям в об</w:t>
      </w:r>
      <w:r>
        <w:rPr>
          <w:rStyle w:val="s0"/>
        </w:rPr>
        <w:t>ласти санитарно-эпидемиологического благополучия населения на транспорте на второе полугодие 2026 года.</w:t>
      </w:r>
    </w:p>
    <w:p w:rsidR="00000000" w:rsidRDefault="00213A30">
      <w:pPr>
        <w:pStyle w:val="pj"/>
      </w:pPr>
      <w:r>
        <w:rPr>
          <w:rStyle w:val="s0"/>
        </w:rPr>
        <w:t xml:space="preserve">2. Комитету санитарно-эпидемиологического контроля Министерства здравоохранения Республики Казахстан довести настоящий приказ до сведения руководителей </w:t>
      </w:r>
      <w:r>
        <w:rPr>
          <w:rStyle w:val="s0"/>
        </w:rPr>
        <w:t>территориальных подразделений Комитета санитарно-эпидемиологического контроля Министерства здравоохранения Республики Казахстан.</w:t>
      </w:r>
    </w:p>
    <w:p w:rsidR="00000000" w:rsidRDefault="00213A30">
      <w:pPr>
        <w:pStyle w:val="pj"/>
      </w:pPr>
      <w:r>
        <w:rPr>
          <w:rStyle w:val="s0"/>
        </w:rPr>
        <w:t>3. Контроль за исполнением настоящего приказа возложить на председателя комитета санитарно-эпидемиологического контроля Министе</w:t>
      </w:r>
      <w:r>
        <w:rPr>
          <w:rStyle w:val="s0"/>
        </w:rPr>
        <w:t>рства здравоохранения Республики Казахстан.</w:t>
      </w:r>
    </w:p>
    <w:p w:rsidR="00000000" w:rsidRDefault="00213A30">
      <w:pPr>
        <w:pStyle w:val="pj"/>
      </w:pPr>
      <w:r>
        <w:rPr>
          <w:rStyle w:val="s0"/>
        </w:rPr>
        <w:t xml:space="preserve">4. Настоящий </w:t>
      </w:r>
      <w:r>
        <w:t>приказ</w:t>
      </w:r>
    </w:p>
    <w:p w:rsidR="00000000" w:rsidRDefault="00213A30">
      <w:pPr>
        <w:pStyle w:val="p"/>
        <w:spacing w:line="252" w:lineRule="auto"/>
      </w:pPr>
      <w:r>
        <w:t>вступае</w:t>
      </w:r>
      <w:r>
        <w:t>т</w:t>
      </w:r>
    </w:p>
    <w:p w:rsidR="00000000" w:rsidRDefault="00213A30">
      <w:pPr>
        <w:spacing w:line="252" w:lineRule="auto"/>
        <w:rPr>
          <w:rFonts w:eastAsia="Times New Roman"/>
        </w:rPr>
      </w:pPr>
      <w:r>
        <w:rPr>
          <w:rFonts w:eastAsia="Times New Roman"/>
        </w:rPr>
        <w:t>в силу с</w:t>
      </w:r>
      <w:r>
        <w:rPr>
          <w:rFonts w:eastAsia="Times New Roman"/>
        </w:rPr>
        <w:t xml:space="preserve"> </w:t>
      </w:r>
      <w:r>
        <w:rPr>
          <w:rStyle w:val="ypks7kbdpwfgdykd3qb9"/>
          <w:rFonts w:eastAsia="Times New Roman"/>
        </w:rPr>
        <w:t>1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июл</w:t>
      </w:r>
      <w:r>
        <w:rPr>
          <w:rFonts w:eastAsia="Times New Roman"/>
        </w:rPr>
        <w:t>я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202</w:t>
      </w:r>
      <w:r>
        <w:rPr>
          <w:rFonts w:eastAsia="Times New Roman"/>
        </w:rPr>
        <w:t>6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год</w:t>
      </w:r>
      <w:r>
        <w:rPr>
          <w:rFonts w:eastAsia="Times New Roman"/>
        </w:rPr>
        <w:t>а</w:t>
      </w:r>
      <w:r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Республик</w:t>
      </w:r>
      <w:r>
        <w:rPr>
          <w:rFonts w:eastAsia="Times New Roman"/>
        </w:rPr>
        <w:t>а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Казахста</w:t>
      </w:r>
      <w:r>
        <w:rPr>
          <w:rFonts w:eastAsia="Times New Roman"/>
        </w:rPr>
        <w:t>н</w:t>
      </w:r>
      <w:r>
        <w:rPr>
          <w:rFonts w:eastAsia="Times New Roman"/>
        </w:rPr>
        <w:t xml:space="preserve"> </w:t>
      </w:r>
    </w:p>
    <w:p w:rsidR="00000000" w:rsidRDefault="00213A30">
      <w:pPr>
        <w:pStyle w:val="pj"/>
      </w:pPr>
      <w:r>
        <w:t> </w:t>
      </w:r>
    </w:p>
    <w:p w:rsidR="00000000" w:rsidRDefault="00213A30">
      <w:pPr>
        <w:pStyle w:val="pj"/>
      </w:pPr>
      <w: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3A30">
            <w:pPr>
              <w:pStyle w:val="p"/>
            </w:pPr>
            <w:r>
              <w:rPr>
                <w:rStyle w:val="s0"/>
                <w:b/>
                <w:bCs/>
              </w:rPr>
              <w:t xml:space="preserve">Исполняющий обязанности </w:t>
            </w:r>
          </w:p>
          <w:p w:rsidR="00000000" w:rsidRDefault="00213A30">
            <w:pPr>
              <w:pStyle w:val="p"/>
            </w:pPr>
            <w:r>
              <w:rPr>
                <w:rStyle w:val="s0"/>
                <w:b/>
                <w:bCs/>
              </w:rPr>
              <w:t>Министра здравоохранения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13A30">
            <w:pPr>
              <w:pStyle w:val="p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213A30">
            <w:pPr>
              <w:pStyle w:val="pr"/>
            </w:pPr>
            <w:r>
              <w:rPr>
                <w:rStyle w:val="s0"/>
                <w:b/>
                <w:bCs/>
              </w:rPr>
              <w:t>Т. Муратов</w:t>
            </w:r>
          </w:p>
        </w:tc>
      </w:tr>
    </w:tbl>
    <w:p w:rsidR="00000000" w:rsidRDefault="00213A30">
      <w:pPr>
        <w:pStyle w:val="pj"/>
      </w:pPr>
      <w:r>
        <w:t> </w:t>
      </w:r>
    </w:p>
    <w:p w:rsidR="00000000" w:rsidRDefault="00213A30">
      <w:pPr>
        <w:pStyle w:val="pj"/>
      </w:pPr>
      <w:bookmarkStart w:id="1" w:name="SUB21"/>
      <w:bookmarkEnd w:id="1"/>
      <w:r>
        <w:t> </w:t>
      </w:r>
    </w:p>
    <w:p w:rsidR="00000000" w:rsidRDefault="00213A30">
      <w:pPr>
        <w:pStyle w:val="pj"/>
      </w:pPr>
      <w:r>
        <w:rPr>
          <w:b/>
          <w:bCs/>
        </w:rPr>
        <w:t>Согласовано</w:t>
      </w:r>
    </w:p>
    <w:p w:rsidR="00000000" w:rsidRDefault="00213A30">
      <w:pPr>
        <w:pStyle w:val="pj"/>
      </w:pPr>
      <w:r>
        <w:t>18.05.2026 14:48 Алпысбайұлы Касымхан</w:t>
      </w:r>
    </w:p>
    <w:p w:rsidR="00000000" w:rsidRDefault="00213A30">
      <w:pPr>
        <w:pStyle w:val="pj"/>
      </w:pPr>
      <w:r>
        <w:t>18.05.2026 14:48 Жанабергенова Динара Олжабаевна</w:t>
      </w:r>
    </w:p>
    <w:p w:rsidR="00000000" w:rsidRDefault="00213A30">
      <w:pPr>
        <w:pStyle w:val="pj"/>
      </w:pPr>
      <w:r>
        <w:t>18.05.2026 14:49 Сермаңизов Талғат Құттыбайұлы</w:t>
      </w:r>
    </w:p>
    <w:p w:rsidR="00000000" w:rsidRDefault="00213A30">
      <w:pPr>
        <w:pStyle w:val="pj"/>
      </w:pPr>
      <w:r>
        <w:t>18.05.2026 14:52 Турдиев Канат Абдусалимович</w:t>
      </w:r>
    </w:p>
    <w:p w:rsidR="00000000" w:rsidRDefault="00213A30">
      <w:pPr>
        <w:pStyle w:val="pj"/>
      </w:pPr>
      <w:r>
        <w:t>18.05.2026 14:53 Сыздыкова Гульмира Джамбуловна</w:t>
      </w:r>
    </w:p>
    <w:p w:rsidR="00000000" w:rsidRDefault="00213A30">
      <w:pPr>
        <w:pStyle w:val="pj"/>
      </w:pPr>
      <w:r>
        <w:t>18.05.2026 14:56 Алиев Батырб</w:t>
      </w:r>
      <w:r>
        <w:t>ек Толеубекович</w:t>
      </w:r>
    </w:p>
    <w:p w:rsidR="00000000" w:rsidRDefault="00213A30">
      <w:pPr>
        <w:pStyle w:val="pj"/>
      </w:pPr>
      <w:r>
        <w:t>18.05.2026 15:01 Муликова Неили Орынбасаровна</w:t>
      </w:r>
    </w:p>
    <w:p w:rsidR="00000000" w:rsidRDefault="00213A30">
      <w:pPr>
        <w:pStyle w:val="pj"/>
      </w:pPr>
      <w:r>
        <w:t>18.05.2026 15:02 Нышанов Нурбек Садықбекұлы</w:t>
      </w:r>
    </w:p>
    <w:p w:rsidR="00000000" w:rsidRDefault="00213A30">
      <w:pPr>
        <w:pStyle w:val="pj"/>
      </w:pPr>
      <w:r>
        <w:t>18.05.2026 15:06 Ткаченко Елена Петровна</w:t>
      </w:r>
    </w:p>
    <w:p w:rsidR="00000000" w:rsidRDefault="00213A30">
      <w:pPr>
        <w:pStyle w:val="pj"/>
      </w:pPr>
      <w:r>
        <w:t>18.05.2026 15:10 Сербаев Мухтар Убайтжанович</w:t>
      </w:r>
    </w:p>
    <w:p w:rsidR="00000000" w:rsidRDefault="00213A30">
      <w:pPr>
        <w:pStyle w:val="pj"/>
      </w:pPr>
      <w:r>
        <w:t>18.05.2026 15:12 Жуматаев Асет Тургумбекович</w:t>
      </w:r>
    </w:p>
    <w:p w:rsidR="00000000" w:rsidRDefault="00213A30">
      <w:pPr>
        <w:pStyle w:val="pj"/>
      </w:pPr>
      <w:r>
        <w:t>18.05.2026 15:29 Чарапиев Асхат Сакенович</w:t>
      </w:r>
    </w:p>
    <w:p w:rsidR="00000000" w:rsidRDefault="00213A30">
      <w:pPr>
        <w:pStyle w:val="pj"/>
      </w:pPr>
      <w:r>
        <w:t>18.05.2026 15:50 Ирбатырова Гульназ Абаевна</w:t>
      </w:r>
    </w:p>
    <w:p w:rsidR="00000000" w:rsidRDefault="00213A30">
      <w:pPr>
        <w:pStyle w:val="pj"/>
      </w:pPr>
      <w:r>
        <w:t>18.05.2026 16:01 Темірхан Алина Серікқызы</w:t>
      </w:r>
    </w:p>
    <w:p w:rsidR="00000000" w:rsidRDefault="00213A30">
      <w:pPr>
        <w:pStyle w:val="pj"/>
      </w:pPr>
      <w:r>
        <w:t>18.05.2026 16:13 Ногайбаев Нуржан Болатович</w:t>
      </w:r>
    </w:p>
    <w:p w:rsidR="00000000" w:rsidRDefault="00213A30">
      <w:pPr>
        <w:pStyle w:val="pj"/>
      </w:pPr>
      <w:r>
        <w:t>18.05.2026 16:26 Омарханов Серик Сексенбаевич</w:t>
      </w:r>
    </w:p>
    <w:p w:rsidR="00000000" w:rsidRDefault="00213A30">
      <w:pPr>
        <w:pStyle w:val="pj"/>
      </w:pPr>
      <w:r>
        <w:t xml:space="preserve">18.05.2026 16:38 Баймухаметов Бауржан </w:t>
      </w:r>
      <w:r>
        <w:t>Исмагулович</w:t>
      </w:r>
    </w:p>
    <w:p w:rsidR="00000000" w:rsidRDefault="00213A30">
      <w:pPr>
        <w:pStyle w:val="pj"/>
      </w:pPr>
      <w:r>
        <w:t>18.05.2026 16:43 Залыгин Юрий Леонидович</w:t>
      </w:r>
    </w:p>
    <w:p w:rsidR="00000000" w:rsidRDefault="00213A30">
      <w:pPr>
        <w:pStyle w:val="pj"/>
      </w:pPr>
      <w:r>
        <w:t>18.05.2026 17:06 Мухаметкалиева Аян Солтановна ((и.о Рахимжанова М. Т.))</w:t>
      </w:r>
    </w:p>
    <w:p w:rsidR="00000000" w:rsidRDefault="00213A30">
      <w:pPr>
        <w:pStyle w:val="pj"/>
      </w:pPr>
      <w:r>
        <w:t>18.05.2026 17:45 Уразалина Жанар Амангельдыевна</w:t>
      </w:r>
    </w:p>
    <w:p w:rsidR="00000000" w:rsidRDefault="00213A30">
      <w:pPr>
        <w:pStyle w:val="pj"/>
      </w:pPr>
      <w:r>
        <w:t>18.05.2026 17:57 Кожапова Роза Абзаловна</w:t>
      </w:r>
    </w:p>
    <w:p w:rsidR="00000000" w:rsidRDefault="00213A30">
      <w:pPr>
        <w:pStyle w:val="pj"/>
      </w:pPr>
      <w:r>
        <w:t>18.05.2026 18:07 Шагалтаева Айгул Кошмуха</w:t>
      </w:r>
      <w:r>
        <w:t>мбетовна</w:t>
      </w:r>
    </w:p>
    <w:p w:rsidR="00000000" w:rsidRDefault="00213A30">
      <w:pPr>
        <w:pStyle w:val="pj"/>
      </w:pPr>
      <w:r>
        <w:t>19.05.2026 07:59 Садвакасов Нуркан Олжабаевич</w:t>
      </w:r>
    </w:p>
    <w:p w:rsidR="00000000" w:rsidRDefault="00213A30">
      <w:pPr>
        <w:pStyle w:val="pj"/>
      </w:pPr>
      <w:r>
        <w:t>19.05.2026 08:06 Исмаилов Марат Адельжанович</w:t>
      </w:r>
    </w:p>
    <w:p w:rsidR="00000000" w:rsidRDefault="00213A30">
      <w:pPr>
        <w:pStyle w:val="pj"/>
      </w:pPr>
      <w:r>
        <w:t>19.05.2026 09:00 Кенжебаев Анарбек Бисенбайулы</w:t>
      </w:r>
    </w:p>
    <w:p w:rsidR="00000000" w:rsidRDefault="00213A30">
      <w:pPr>
        <w:pStyle w:val="pj"/>
      </w:pPr>
      <w:r>
        <w:t>19.05.2026 09:15 Ширинбекова Рита Абдукасымовна</w:t>
      </w:r>
    </w:p>
    <w:p w:rsidR="00000000" w:rsidRDefault="00213A30">
      <w:pPr>
        <w:pStyle w:val="pj"/>
      </w:pPr>
      <w:r>
        <w:t>19.05.2026 09:27 Тилесова Айгуль Шарапатовна</w:t>
      </w:r>
    </w:p>
    <w:p w:rsidR="00000000" w:rsidRDefault="00213A30">
      <w:pPr>
        <w:pStyle w:val="pj"/>
      </w:pPr>
      <w:r>
        <w:t>19.05.2026 10:09</w:t>
      </w:r>
      <w:r>
        <w:t xml:space="preserve"> Шарипова Б. Е. ((и.о Сейтмагамбетова Ш. А.))</w:t>
      </w:r>
    </w:p>
    <w:p w:rsidR="00000000" w:rsidRDefault="00213A30">
      <w:pPr>
        <w:pStyle w:val="pj"/>
      </w:pPr>
      <w:r>
        <w:t>19.05.2026 12:40 Бейсенова Сархат Сагинтаевна</w:t>
      </w:r>
    </w:p>
    <w:p w:rsidR="00000000" w:rsidRDefault="00213A30">
      <w:pPr>
        <w:pStyle w:val="pj"/>
      </w:pPr>
      <w:r>
        <w:t>19.05.2026 14:49 Ержуманова Зауреш Жанатовна</w:t>
      </w:r>
    </w:p>
    <w:p w:rsidR="00000000" w:rsidRDefault="00213A30">
      <w:pPr>
        <w:pStyle w:val="pj"/>
      </w:pPr>
      <w:r>
        <w:t>19.05.2026 17:06 Темирханов Серикболсын Темирханович</w:t>
      </w:r>
    </w:p>
    <w:p w:rsidR="00000000" w:rsidRDefault="00213A30">
      <w:pPr>
        <w:pStyle w:val="pj"/>
      </w:pPr>
      <w:r>
        <w:rPr>
          <w:b/>
          <w:bCs/>
        </w:rPr>
        <w:t>Подписано</w:t>
      </w:r>
    </w:p>
    <w:p w:rsidR="00000000" w:rsidRDefault="00213A30">
      <w:pPr>
        <w:pStyle w:val="pj"/>
      </w:pPr>
      <w:r>
        <w:t>19.05.2026 18:16 Муратов Т.М. ((и.о Альназарова А. Ш.))</w:t>
      </w:r>
    </w:p>
    <w:p w:rsidR="00000000" w:rsidRDefault="00213A30">
      <w:pPr>
        <w:pStyle w:val="pc"/>
        <w:jc w:val="left"/>
      </w:pPr>
      <w:r>
        <w:rPr>
          <w:noProof/>
        </w:rPr>
        <w:drawing>
          <wp:inline distT="0" distB="0" distL="0" distR="0">
            <wp:extent cx="1476375" cy="1476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A30" w:rsidRDefault="00213A30" w:rsidP="00213A30">
      <w:r>
        <w:separator/>
      </w:r>
    </w:p>
  </w:endnote>
  <w:endnote w:type="continuationSeparator" w:id="0">
    <w:p w:rsidR="00213A30" w:rsidRDefault="00213A30" w:rsidP="0021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A30" w:rsidRDefault="00213A3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A30" w:rsidRDefault="00213A3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A30" w:rsidRDefault="00213A3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A30" w:rsidRDefault="00213A30" w:rsidP="00213A30">
      <w:r>
        <w:separator/>
      </w:r>
    </w:p>
  </w:footnote>
  <w:footnote w:type="continuationSeparator" w:id="0">
    <w:p w:rsidR="00213A30" w:rsidRDefault="00213A30" w:rsidP="00213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A30" w:rsidRDefault="00213A3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A30" w:rsidRPr="00213A30" w:rsidRDefault="00213A30" w:rsidP="00213A3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213A30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13A30" w:rsidRPr="00213A30" w:rsidRDefault="00213A30" w:rsidP="00213A3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213A30">
      <w:rPr>
        <w:rFonts w:ascii="Arial" w:hAnsi="Arial" w:cs="Arial"/>
        <w:color w:val="808080"/>
        <w:sz w:val="20"/>
      </w:rPr>
      <w:t>Документ: Приказ исполняющего обязанности Министра здравоохранения от 20 мая 2026 года № 247 «Об утверждении графиков проведения проверок на соответствие требованиям в сфере санитарно-эпидемиологического благополучия населения на второе полугодие 2026 года территориальных подразделений Комитета санитарно-эпидемиологического контроля Министерства здравоохранения Республики Казахстан» (не введен в действие)</w:t>
    </w:r>
  </w:p>
  <w:p w:rsidR="00213A30" w:rsidRPr="00213A30" w:rsidRDefault="00213A30" w:rsidP="00213A3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213A30">
      <w:rPr>
        <w:rFonts w:ascii="Arial" w:hAnsi="Arial" w:cs="Arial"/>
        <w:color w:val="808080"/>
        <w:sz w:val="20"/>
      </w:rPr>
      <w:t>Статус документа: Не введен в действие, вводится в действие c 01.07.2026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A30" w:rsidRDefault="00213A3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30"/>
    <w:rsid w:val="0021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ypks7kbdpwfgdykd3qb9">
    <w:name w:val="ypks7kbdpwfgdykd3qb9"/>
    <w:basedOn w:val="a0"/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13A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3A30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13A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3A3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prg.kz/Document/?doc_id=3825985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8259854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file:///C:\DocumentsConverter\ConvertData\33549467\fa128bf3-6884-424f-bcfe-dc5645cd3783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1110</Words>
  <Characters>6330</Characters>
  <Application>Microsoft Office Word</Application>
  <DocSecurity>0</DocSecurity>
  <Lines>52</Lines>
  <Paragraphs>14</Paragraphs>
  <ScaleCrop>false</ScaleCrop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2026-05-23T14:01:00Z</dcterms:created>
  <dcterms:modified xsi:type="dcterms:W3CDTF">2026-05-23T14:01:00Z</dcterms:modified>
</cp:coreProperties>
</file>