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F6FD8">
      <w:pPr>
        <w:pStyle w:val="pc"/>
      </w:pPr>
      <w:bookmarkStart w:id="0" w:name="_GoBack"/>
      <w:bookmarkEnd w:id="0"/>
      <w:r>
        <w:rPr>
          <w:rStyle w:val="s1"/>
        </w:rPr>
        <w:t xml:space="preserve">Приказ Министра здравоохранения Республики Казахстан от 1 октября 2025 года № 102 </w:t>
      </w:r>
      <w:r>
        <w:rPr>
          <w:rStyle w:val="s1"/>
        </w:rPr>
        <w:br/>
        <w:t>О внесении изменений в приказ Министра здравоохранения Республики Казахстан от 15 декабря 2020 года № ҚР ДСМ-262/2020 «Об утверждении правил применения принудительной меры м</w:t>
      </w:r>
      <w:r>
        <w:rPr>
          <w:rStyle w:val="s1"/>
        </w:rPr>
        <w:t>едицинского характера»</w:t>
      </w:r>
    </w:p>
    <w:p w:rsidR="00000000" w:rsidRDefault="00EF6FD8">
      <w:pPr>
        <w:pStyle w:val="pj"/>
      </w:pPr>
      <w:r>
        <w:rPr>
          <w:rStyle w:val="s0"/>
        </w:rPr>
        <w:t> </w:t>
      </w:r>
    </w:p>
    <w:p w:rsidR="00000000" w:rsidRDefault="00EF6FD8">
      <w:pPr>
        <w:pStyle w:val="pj"/>
      </w:pPr>
      <w:r>
        <w:rPr>
          <w:rStyle w:val="s0"/>
          <w:b/>
          <w:bCs/>
        </w:rPr>
        <w:t>ПРИКАЗЫВАЮ:</w:t>
      </w:r>
    </w:p>
    <w:p w:rsidR="00000000" w:rsidRDefault="00EF6FD8">
      <w:pPr>
        <w:pStyle w:val="pj"/>
      </w:pPr>
      <w:r>
        <w:rPr>
          <w:rStyle w:val="s0"/>
        </w:rPr>
        <w:t xml:space="preserve">1. Внести в </w:t>
      </w:r>
      <w:hyperlink r:id="rId7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</w:t>
      </w:r>
      <w:r>
        <w:rPr>
          <w:rStyle w:val="s0"/>
        </w:rPr>
        <w:t>Министра здравоохранения Республики Казахстан от 15 декабря 2020 года № ҚР ДСМ-262/2020 «Об утверждении правил применения принудительной меры медицинского характера» (зарегистрирован в Реестре государственной регистрации нормативных правовых актов под № 21</w:t>
      </w:r>
      <w:r>
        <w:rPr>
          <w:rStyle w:val="s0"/>
        </w:rPr>
        <w:t>810) следующие изменения:</w:t>
      </w:r>
    </w:p>
    <w:p w:rsidR="00000000" w:rsidRDefault="00EF6FD8">
      <w:pPr>
        <w:pStyle w:val="pj"/>
      </w:pPr>
      <w:r>
        <w:rPr>
          <w:rStyle w:val="s0"/>
        </w:rPr>
        <w:t>преамбулу изложить в следующей редакции:</w:t>
      </w:r>
    </w:p>
    <w:p w:rsidR="00000000" w:rsidRDefault="00EF6FD8">
      <w:pPr>
        <w:pStyle w:val="pj"/>
      </w:pPr>
      <w:r>
        <w:rPr>
          <w:rStyle w:val="s0"/>
        </w:rPr>
        <w:t xml:space="preserve">«В соответствии с пунктом 2 статьи 152 Кодекса Республики Казахстан «О здоровье народа и системе здравоохранения»,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:»;</w:t>
      </w:r>
    </w:p>
    <w:p w:rsidR="00000000" w:rsidRDefault="00EF6FD8">
      <w:pPr>
        <w:pStyle w:val="pj"/>
      </w:pPr>
      <w:r>
        <w:rPr>
          <w:rStyle w:val="s0"/>
        </w:rPr>
        <w:t xml:space="preserve">в </w:t>
      </w:r>
      <w:hyperlink r:id="rId8" w:history="1">
        <w:r>
          <w:rPr>
            <w:rStyle w:val="a4"/>
          </w:rPr>
          <w:t>правилах</w:t>
        </w:r>
      </w:hyperlink>
      <w:r>
        <w:rPr>
          <w:rStyle w:val="s0"/>
        </w:rPr>
        <w:t xml:space="preserve"> применения принудительной меры медицинского характера, утвержденных указанным приказом:</w:t>
      </w:r>
    </w:p>
    <w:p w:rsidR="00000000" w:rsidRDefault="00EF6FD8">
      <w:pPr>
        <w:pStyle w:val="pj"/>
      </w:pPr>
      <w:hyperlink r:id="rId9" w:anchor="sub_id=100" w:history="1">
        <w:r>
          <w:rPr>
            <w:rStyle w:val="a4"/>
          </w:rPr>
          <w:t>пункт 1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EF6FD8">
      <w:pPr>
        <w:pStyle w:val="pj"/>
      </w:pPr>
      <w:r>
        <w:rPr>
          <w:rStyle w:val="s0"/>
        </w:rPr>
        <w:t>«1. Настоящие Правила применения</w:t>
      </w:r>
      <w:r>
        <w:rPr>
          <w:rStyle w:val="s0"/>
        </w:rPr>
        <w:t xml:space="preserve"> принудительной меры медицинского характера разработаны в соответствии с пунктом 2 статьи 152 Кодекса Республики Казахстан «О здоровье народа и системе здравоохранения» (далее - Кодекс) и определяют порядок применения принудительной меры медицинского харак</w:t>
      </w:r>
      <w:r>
        <w:rPr>
          <w:rStyle w:val="s0"/>
        </w:rPr>
        <w:t>тера в виде химической кастрации.»;</w:t>
      </w:r>
    </w:p>
    <w:p w:rsidR="00000000" w:rsidRDefault="00EF6FD8">
      <w:pPr>
        <w:pStyle w:val="pj"/>
      </w:pPr>
      <w:hyperlink r:id="rId10" w:anchor="sub_id=400" w:history="1">
        <w:r>
          <w:rPr>
            <w:rStyle w:val="a4"/>
          </w:rPr>
          <w:t>пункт 4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EF6FD8">
      <w:pPr>
        <w:pStyle w:val="pj"/>
      </w:pPr>
      <w:r>
        <w:rPr>
          <w:rStyle w:val="s0"/>
        </w:rPr>
        <w:t>«4. В соответствии с подпунктами 3), 5) пункта 1 статьи 91 Уголовного кодекса Республики Казахстан (</w:t>
      </w:r>
      <w:r>
        <w:rPr>
          <w:rStyle w:val="s0"/>
        </w:rPr>
        <w:t>далее - УК РК) принудительная мера медицинского характера в виде химической кастрации в отношении лиц старше 18 лет, совершивших уголовное преступление против половой неприкосновенности несовершеннолетних, отбывающих наказание в учреждениях уголовно-исполн</w:t>
      </w:r>
      <w:r>
        <w:rPr>
          <w:rStyle w:val="s0"/>
        </w:rPr>
        <w:t>ительной системы (далее - учреждения УИС), применяется на основании решения суда, вступившего в силу.</w:t>
      </w:r>
    </w:p>
    <w:p w:rsidR="00000000" w:rsidRDefault="00EF6FD8">
      <w:pPr>
        <w:pStyle w:val="pj"/>
      </w:pPr>
      <w:r>
        <w:rPr>
          <w:rStyle w:val="s0"/>
        </w:rPr>
        <w:t>Принудительная мера медицинского характера исполняется по месту отбывания лишения свободы лиц, а в отношении осужденных лиц к иным видам наказаний - в орг</w:t>
      </w:r>
      <w:r>
        <w:rPr>
          <w:rStyle w:val="s0"/>
        </w:rPr>
        <w:t>анизации здравоохранения, оказывающей амбулаторную психиатрическую помощь.»;</w:t>
      </w:r>
    </w:p>
    <w:p w:rsidR="00000000" w:rsidRDefault="00EF6FD8">
      <w:pPr>
        <w:pStyle w:val="pj"/>
      </w:pPr>
      <w:hyperlink r:id="rId11" w:anchor="sub_id=1500" w:history="1">
        <w:r>
          <w:rPr>
            <w:rStyle w:val="a4"/>
          </w:rPr>
          <w:t>пункт 15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EF6FD8">
      <w:pPr>
        <w:pStyle w:val="pj"/>
      </w:pPr>
      <w:r>
        <w:rPr>
          <w:rStyle w:val="s0"/>
        </w:rPr>
        <w:t>«15. В отношении лиц, осужденных к лишению свободы за сов</w:t>
      </w:r>
      <w:r>
        <w:rPr>
          <w:rStyle w:val="s0"/>
        </w:rPr>
        <w:t>ершение преступления против половой неприкосновенности несовершеннолетних, химическая кастрация применяется за шесть месяцев до освобождения.</w:t>
      </w:r>
    </w:p>
    <w:p w:rsidR="00000000" w:rsidRDefault="00EF6FD8">
      <w:pPr>
        <w:pStyle w:val="pj"/>
      </w:pPr>
      <w:r>
        <w:rPr>
          <w:rStyle w:val="s0"/>
        </w:rPr>
        <w:t>В связи с чем, администрация учреждения не позднее чем за двенадцать месяцев до истечения срока отбывания наказани</w:t>
      </w:r>
      <w:r>
        <w:rPr>
          <w:rStyle w:val="s0"/>
        </w:rPr>
        <w:t>я направляет материалы в суд для назначения судебно-психиатрической экспертизы для решения вопроса о наличии (отсутствии) у них психических отклонений и склонностей к сексуальному насилию.</w:t>
      </w:r>
    </w:p>
    <w:p w:rsidR="00000000" w:rsidRDefault="00EF6FD8">
      <w:pPr>
        <w:pStyle w:val="pj"/>
      </w:pPr>
      <w:r>
        <w:rPr>
          <w:rStyle w:val="s0"/>
        </w:rPr>
        <w:t>Положения настоящего пункта не распространяются на осужденных, к ко</w:t>
      </w:r>
      <w:r>
        <w:rPr>
          <w:rStyle w:val="s0"/>
        </w:rPr>
        <w:t>торым по решению суда применяются принудительные меры медицинского характера в связи с выявленным у них психическим расстройством, не исключающим вменяемости.».</w:t>
      </w:r>
    </w:p>
    <w:p w:rsidR="00000000" w:rsidRDefault="00EF6FD8">
      <w:pPr>
        <w:pStyle w:val="pj"/>
      </w:pPr>
      <w:r>
        <w:rPr>
          <w:rStyle w:val="s0"/>
        </w:rPr>
        <w:t>2. Департаменту организации медицинской помощи Министерства здравоохранения Республики Казахста</w:t>
      </w:r>
      <w:r>
        <w:rPr>
          <w:rStyle w:val="s0"/>
        </w:rPr>
        <w:t>н в установленном законодательством Республики Казахстан порядке обеспечить:</w:t>
      </w:r>
    </w:p>
    <w:p w:rsidR="00000000" w:rsidRDefault="00EF6FD8">
      <w:pPr>
        <w:pStyle w:val="pj"/>
      </w:pPr>
      <w:r>
        <w:rPr>
          <w:rStyle w:val="s0"/>
        </w:rPr>
        <w:t xml:space="preserve">1) государственную </w:t>
      </w:r>
      <w:hyperlink r:id="rId12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EF6FD8">
      <w:pPr>
        <w:pStyle w:val="pj"/>
      </w:pPr>
      <w:r>
        <w:rPr>
          <w:rStyle w:val="s0"/>
        </w:rPr>
        <w:t>2) размещение насто</w:t>
      </w:r>
      <w:r>
        <w:rPr>
          <w:rStyle w:val="s0"/>
        </w:rPr>
        <w:t>ящего приказа на интернет-ресурсе Министерства здравоохранения Республики Казахстан после его официального опубликования;</w:t>
      </w:r>
    </w:p>
    <w:p w:rsidR="00000000" w:rsidRDefault="00EF6FD8">
      <w:pPr>
        <w:pStyle w:val="pj"/>
      </w:pPr>
      <w:r>
        <w:rPr>
          <w:rStyle w:val="s0"/>
        </w:rPr>
        <w:t>3) в течение десяти рабочих дней после государственной регистрации настоящего приказа представление в Юридический департамент Министер</w:t>
      </w:r>
      <w:r>
        <w:rPr>
          <w:rStyle w:val="s0"/>
        </w:rPr>
        <w:t>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000000" w:rsidRDefault="00EF6FD8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EF6FD8">
      <w:pPr>
        <w:pStyle w:val="pj"/>
      </w:pPr>
      <w:r>
        <w:rPr>
          <w:rStyle w:val="s0"/>
        </w:rPr>
        <w:t xml:space="preserve">4. Настоящий приказ вводится в действие по истечении десяти календарных дней после дня его первого официального </w:t>
      </w:r>
      <w:hyperlink r:id="rId13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EF6FD8">
      <w:pPr>
        <w:pStyle w:val="pj"/>
      </w:pPr>
      <w:r>
        <w:rPr>
          <w:rStyle w:val="s0"/>
        </w:rPr>
        <w:t> </w:t>
      </w:r>
    </w:p>
    <w:p w:rsidR="00000000" w:rsidRDefault="00EF6FD8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6FD8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EF6FD8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F6FD8">
            <w:pPr>
              <w:pStyle w:val="pj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EF6FD8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EF6FD8">
      <w:pPr>
        <w:pStyle w:val="p"/>
      </w:pPr>
      <w:r>
        <w:t> </w:t>
      </w:r>
    </w:p>
    <w:p w:rsidR="00000000" w:rsidRDefault="00EF6FD8">
      <w:pPr>
        <w:pStyle w:val="p"/>
      </w:pPr>
      <w:r>
        <w:rPr>
          <w:rStyle w:val="s0"/>
        </w:rPr>
        <w:t>«СОГЛАСОВАН»</w:t>
      </w:r>
    </w:p>
    <w:p w:rsidR="00000000" w:rsidRDefault="00EF6FD8">
      <w:pPr>
        <w:pStyle w:val="p"/>
      </w:pPr>
      <w:r>
        <w:rPr>
          <w:rStyle w:val="s0"/>
        </w:rPr>
        <w:t>Генеральная прокуратура</w:t>
      </w:r>
    </w:p>
    <w:p w:rsidR="00000000" w:rsidRDefault="00EF6FD8">
      <w:pPr>
        <w:pStyle w:val="p"/>
      </w:pPr>
      <w:r>
        <w:rPr>
          <w:rStyle w:val="s0"/>
        </w:rPr>
        <w:t>Республики Казахстан</w:t>
      </w:r>
    </w:p>
    <w:p w:rsidR="00000000" w:rsidRDefault="00EF6FD8">
      <w:pPr>
        <w:pStyle w:val="p"/>
      </w:pPr>
      <w:r>
        <w:rPr>
          <w:rStyle w:val="s0"/>
        </w:rPr>
        <w:t>«СОГЛАСОВАН»</w:t>
      </w:r>
    </w:p>
    <w:p w:rsidR="00000000" w:rsidRDefault="00EF6FD8">
      <w:pPr>
        <w:pStyle w:val="p"/>
      </w:pPr>
      <w:r>
        <w:rPr>
          <w:rStyle w:val="s0"/>
        </w:rPr>
        <w:t>Министерство внутренних дел</w:t>
      </w:r>
    </w:p>
    <w:p w:rsidR="00000000" w:rsidRDefault="00EF6FD8">
      <w:pPr>
        <w:pStyle w:val="p"/>
      </w:pPr>
      <w:r>
        <w:rPr>
          <w:rStyle w:val="s0"/>
        </w:rPr>
        <w:t>Республики Казахстан</w:t>
      </w:r>
    </w:p>
    <w:sectPr w:rsidR="000000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FD8" w:rsidRDefault="00EF6FD8" w:rsidP="00EF6FD8">
      <w:r>
        <w:separator/>
      </w:r>
    </w:p>
  </w:endnote>
  <w:endnote w:type="continuationSeparator" w:id="0">
    <w:p w:rsidR="00EF6FD8" w:rsidRDefault="00EF6FD8" w:rsidP="00EF6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FD8" w:rsidRDefault="00EF6FD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FD8" w:rsidRDefault="00EF6FD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FD8" w:rsidRDefault="00EF6FD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FD8" w:rsidRDefault="00EF6FD8" w:rsidP="00EF6FD8">
      <w:r>
        <w:separator/>
      </w:r>
    </w:p>
  </w:footnote>
  <w:footnote w:type="continuationSeparator" w:id="0">
    <w:p w:rsidR="00EF6FD8" w:rsidRDefault="00EF6FD8" w:rsidP="00EF6F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FD8" w:rsidRDefault="00EF6FD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FD8" w:rsidRDefault="00EF6FD8" w:rsidP="00EF6FD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EF6FD8" w:rsidRDefault="00EF6FD8" w:rsidP="00EF6FD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1 октября 2025 года № 102 «О внесении изменений в приказ Министра здравоохранения Республики Казахстан от 15 декабря 2020 года № ҚР ДСМ-262/2020 «Об утверждении правил применения принудительной меры медицинского характера»</w:t>
    </w:r>
  </w:p>
  <w:p w:rsidR="00EF6FD8" w:rsidRPr="00EF6FD8" w:rsidRDefault="00EF6FD8" w:rsidP="00EF6FD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17.10.2025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FD8" w:rsidRDefault="00EF6F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F6FD8"/>
    <w:rsid w:val="00EF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EF6FD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F6FD8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F6FD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F6FD8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EF6FD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F6FD8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F6FD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F6FD8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3653684" TargetMode="External"/><Relationship Id="rId13" Type="http://schemas.openxmlformats.org/officeDocument/2006/relationships/hyperlink" Target="http://online.zakon.kz/Document/?doc_id=37261756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online.zakon.kz/Document/?doc_id=33653684" TargetMode="External"/><Relationship Id="rId12" Type="http://schemas.openxmlformats.org/officeDocument/2006/relationships/hyperlink" Target="http://online.zakon.kz/Document/?doc_id=37261756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365368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online.zakon.kz/Document/?doc_id=33653684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365368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3884</Characters>
  <Application>Microsoft Office Word</Application>
  <DocSecurity>0</DocSecurity>
  <Lines>32</Lines>
  <Paragraphs>8</Paragraphs>
  <ScaleCrop>false</ScaleCrop>
  <Company/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2025-10-16T19:36:00Z</dcterms:created>
  <dcterms:modified xsi:type="dcterms:W3CDTF">2025-10-16T19:36:00Z</dcterms:modified>
</cp:coreProperties>
</file>