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3A" w:rsidRPr="00183D08" w:rsidRDefault="005E753A" w:rsidP="00183D08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183D08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от 27 ноября 2020 года № ҚР ДСМ-209/2020</w:t>
      </w:r>
    </w:p>
    <w:p w:rsidR="005E753A" w:rsidRPr="00183D08" w:rsidRDefault="005E753A" w:rsidP="00183D08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183D08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30 ноября 2020 года № 21687</w:t>
      </w:r>
    </w:p>
    <w:p w:rsidR="005E753A" w:rsidRPr="00183D08" w:rsidRDefault="005E753A" w:rsidP="00183D08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183D08">
        <w:rPr>
          <w:rFonts w:ascii="Arial" w:hAnsi="Arial" w:cs="Arial"/>
          <w:b/>
          <w:sz w:val="20"/>
          <w:szCs w:val="20"/>
        </w:rPr>
        <w:t>Об утверждении стандарта организации оказания паллиативной медицинской помощи</w:t>
      </w:r>
    </w:p>
    <w:p w:rsidR="005E753A" w:rsidRPr="00183D08" w:rsidRDefault="005E753A" w:rsidP="00183D08">
      <w:pPr>
        <w:pStyle w:val="a5"/>
        <w:jc w:val="both"/>
        <w:rPr>
          <w:rFonts w:ascii="Arial" w:hAnsi="Arial" w:cs="Arial"/>
          <w:sz w:val="20"/>
          <w:szCs w:val="20"/>
        </w:rPr>
      </w:pPr>
      <w:r w:rsidRPr="00183D08">
        <w:rPr>
          <w:rFonts w:ascii="Arial" w:hAnsi="Arial" w:cs="Arial"/>
          <w:sz w:val="20"/>
          <w:szCs w:val="20"/>
        </w:rPr>
        <w:t>В соответствии с пунктом 2 статьи 126 Кодекса Республики Казахстан от 7 июля 2020 года "О здоровье народа и системе здравоохранения" ПРИКАЗЫВАЮ:</w:t>
      </w:r>
    </w:p>
    <w:p w:rsidR="005E753A" w:rsidRPr="00183D08" w:rsidRDefault="005E753A" w:rsidP="00183D08">
      <w:pPr>
        <w:pStyle w:val="a5"/>
        <w:jc w:val="both"/>
        <w:rPr>
          <w:rFonts w:ascii="Arial" w:hAnsi="Arial" w:cs="Arial"/>
          <w:sz w:val="20"/>
          <w:szCs w:val="20"/>
        </w:rPr>
      </w:pPr>
      <w:r w:rsidRPr="00183D08">
        <w:rPr>
          <w:rFonts w:ascii="Arial" w:hAnsi="Arial" w:cs="Arial"/>
          <w:sz w:val="20"/>
          <w:szCs w:val="20"/>
        </w:rPr>
        <w:t xml:space="preserve">1. Утвердить стандарт организации оказания паллиативной медицинской помощи согласно </w:t>
      </w:r>
      <w:proofErr w:type="gramStart"/>
      <w:r w:rsidRPr="00183D08">
        <w:rPr>
          <w:rFonts w:ascii="Arial" w:hAnsi="Arial" w:cs="Arial"/>
          <w:sz w:val="20"/>
          <w:szCs w:val="20"/>
        </w:rPr>
        <w:t>приложению</w:t>
      </w:r>
      <w:proofErr w:type="gramEnd"/>
      <w:r w:rsidRPr="00183D08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5E753A" w:rsidRPr="00183D08" w:rsidRDefault="005E753A" w:rsidP="00183D08">
      <w:pPr>
        <w:pStyle w:val="a5"/>
        <w:jc w:val="both"/>
        <w:rPr>
          <w:rFonts w:ascii="Arial" w:hAnsi="Arial" w:cs="Arial"/>
          <w:sz w:val="20"/>
          <w:szCs w:val="20"/>
        </w:rPr>
      </w:pPr>
      <w:r w:rsidRPr="00183D08">
        <w:rPr>
          <w:rFonts w:ascii="Arial" w:hAnsi="Arial" w:cs="Arial"/>
          <w:sz w:val="20"/>
          <w:szCs w:val="20"/>
        </w:rPr>
        <w:t>2. Признать утратившими силу:</w:t>
      </w:r>
    </w:p>
    <w:p w:rsidR="005E753A" w:rsidRPr="00183D08" w:rsidRDefault="005E753A" w:rsidP="00183D08">
      <w:pPr>
        <w:pStyle w:val="a5"/>
        <w:jc w:val="both"/>
        <w:rPr>
          <w:rFonts w:ascii="Arial" w:hAnsi="Arial" w:cs="Arial"/>
          <w:sz w:val="20"/>
          <w:szCs w:val="20"/>
        </w:rPr>
      </w:pPr>
      <w:r w:rsidRPr="00183D08">
        <w:rPr>
          <w:rFonts w:ascii="Arial" w:hAnsi="Arial" w:cs="Arial"/>
          <w:sz w:val="20"/>
          <w:szCs w:val="20"/>
        </w:rPr>
        <w:t xml:space="preserve">1) </w:t>
      </w:r>
      <w:hyperlink r:id="rId5" w:anchor="z1" w:history="1">
        <w:r w:rsidRPr="00183D08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Pr="00183D08">
        <w:rPr>
          <w:rFonts w:ascii="Arial" w:hAnsi="Arial" w:cs="Arial"/>
          <w:sz w:val="20"/>
          <w:szCs w:val="20"/>
        </w:rPr>
        <w:t xml:space="preserve"> Министра здравоохранения Республики Казахстан от 14 ноября 2013 года № 657 "Об утверждении стандарта организации оказания паллиативной помощи населению Республики Казахстан" (зарегистрирован в Реестре государственной регистрации нормативных правовых актов под № 8956, опубликован 3 июля 2014 года в газете "Казахстанская правда" № 129 (27750));</w:t>
      </w:r>
    </w:p>
    <w:p w:rsidR="005E753A" w:rsidRPr="00183D08" w:rsidRDefault="005E753A" w:rsidP="00183D08">
      <w:pPr>
        <w:pStyle w:val="a5"/>
        <w:jc w:val="both"/>
        <w:rPr>
          <w:rFonts w:ascii="Arial" w:hAnsi="Arial" w:cs="Arial"/>
          <w:sz w:val="20"/>
          <w:szCs w:val="20"/>
        </w:rPr>
      </w:pPr>
      <w:r w:rsidRPr="00183D08">
        <w:rPr>
          <w:rFonts w:ascii="Arial" w:hAnsi="Arial" w:cs="Arial"/>
          <w:sz w:val="20"/>
          <w:szCs w:val="20"/>
        </w:rPr>
        <w:t xml:space="preserve">2) </w:t>
      </w:r>
      <w:hyperlink r:id="rId6" w:anchor="z1" w:history="1">
        <w:r w:rsidRPr="00183D08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Pr="00183D08">
        <w:rPr>
          <w:rFonts w:ascii="Arial" w:hAnsi="Arial" w:cs="Arial"/>
          <w:sz w:val="20"/>
          <w:szCs w:val="20"/>
        </w:rPr>
        <w:t xml:space="preserve"> Министра здравоохранения и социального развития Республики Казахстан от 30 декабря 2014 года № 369 "О внесении изменений в приказ Министра здравоохранения Республики Казахстан от 14 ноября 2013 года № 657 "Об утверждении Стандарта организации оказания паллиативной помощи населению Республики Казахстан" (зарегистрирован в Реестре государственной регистрации нормативных правовых актов под № 10245, опубликован 25 февраля 2015 года в информационно-правовой системе "</w:t>
      </w:r>
      <w:proofErr w:type="spellStart"/>
      <w:r w:rsidRPr="00183D08">
        <w:rPr>
          <w:rFonts w:ascii="Arial" w:hAnsi="Arial" w:cs="Arial"/>
          <w:sz w:val="20"/>
          <w:szCs w:val="20"/>
        </w:rPr>
        <w:t>Әділет</w:t>
      </w:r>
      <w:proofErr w:type="spellEnd"/>
      <w:r w:rsidRPr="00183D08">
        <w:rPr>
          <w:rFonts w:ascii="Arial" w:hAnsi="Arial" w:cs="Arial"/>
          <w:sz w:val="20"/>
          <w:szCs w:val="20"/>
        </w:rPr>
        <w:t>").</w:t>
      </w:r>
    </w:p>
    <w:p w:rsidR="005E753A" w:rsidRPr="00183D08" w:rsidRDefault="005E753A" w:rsidP="00183D08">
      <w:pPr>
        <w:pStyle w:val="a5"/>
        <w:jc w:val="both"/>
        <w:rPr>
          <w:rFonts w:ascii="Arial" w:hAnsi="Arial" w:cs="Arial"/>
          <w:sz w:val="20"/>
          <w:szCs w:val="20"/>
        </w:rPr>
      </w:pPr>
      <w:r w:rsidRPr="00183D08">
        <w:rPr>
          <w:rFonts w:ascii="Arial" w:hAnsi="Arial" w:cs="Arial"/>
          <w:sz w:val="20"/>
          <w:szCs w:val="20"/>
        </w:rPr>
        <w:t>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5E753A" w:rsidRPr="00183D08" w:rsidRDefault="005E753A" w:rsidP="00183D08">
      <w:pPr>
        <w:pStyle w:val="a5"/>
        <w:jc w:val="both"/>
        <w:rPr>
          <w:rFonts w:ascii="Arial" w:hAnsi="Arial" w:cs="Arial"/>
          <w:sz w:val="20"/>
          <w:szCs w:val="20"/>
        </w:rPr>
      </w:pPr>
      <w:r w:rsidRPr="00183D08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5E753A" w:rsidRPr="00183D08" w:rsidRDefault="005E753A" w:rsidP="00183D08">
      <w:pPr>
        <w:pStyle w:val="a5"/>
        <w:jc w:val="both"/>
        <w:rPr>
          <w:rFonts w:ascii="Arial" w:hAnsi="Arial" w:cs="Arial"/>
          <w:sz w:val="20"/>
          <w:szCs w:val="20"/>
        </w:rPr>
      </w:pPr>
      <w:r w:rsidRPr="00183D08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183D08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183D08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5E753A" w:rsidRPr="00183D08" w:rsidRDefault="005E753A" w:rsidP="00183D08">
      <w:pPr>
        <w:pStyle w:val="a5"/>
        <w:jc w:val="both"/>
        <w:rPr>
          <w:rFonts w:ascii="Arial" w:hAnsi="Arial" w:cs="Arial"/>
          <w:sz w:val="20"/>
          <w:szCs w:val="20"/>
        </w:rPr>
      </w:pPr>
      <w:r w:rsidRPr="00183D08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5E753A" w:rsidRPr="00183D08" w:rsidRDefault="005E753A" w:rsidP="00183D08">
      <w:pPr>
        <w:pStyle w:val="a5"/>
        <w:jc w:val="both"/>
        <w:rPr>
          <w:rFonts w:ascii="Arial" w:hAnsi="Arial" w:cs="Arial"/>
          <w:sz w:val="20"/>
          <w:szCs w:val="20"/>
        </w:rPr>
      </w:pPr>
      <w:r w:rsidRPr="00183D08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5E753A" w:rsidRPr="00183D08" w:rsidRDefault="005E753A" w:rsidP="00183D08">
      <w:pPr>
        <w:pStyle w:val="a5"/>
        <w:jc w:val="both"/>
        <w:rPr>
          <w:rFonts w:ascii="Arial" w:hAnsi="Arial" w:cs="Arial"/>
          <w:sz w:val="20"/>
          <w:szCs w:val="20"/>
        </w:rPr>
      </w:pPr>
      <w:r w:rsidRPr="00183D08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3144"/>
      </w:tblGrid>
      <w:tr w:rsidR="005E753A" w:rsidRPr="00183D08" w:rsidTr="005E753A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E753A" w:rsidRPr="00183D08" w:rsidRDefault="005E753A" w:rsidP="00183D08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5"/>
            <w:bookmarkEnd w:id="0"/>
            <w:r w:rsidRPr="00183D08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183D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83D08">
              <w:rPr>
                <w:rFonts w:ascii="Arial" w:hAnsi="Arial" w:cs="Arial"/>
                <w:b/>
                <w:i/>
                <w:sz w:val="20"/>
                <w:szCs w:val="20"/>
              </w:rPr>
              <w:t>Республики Казахстан</w:t>
            </w:r>
          </w:p>
        </w:tc>
        <w:tc>
          <w:tcPr>
            <w:tcW w:w="3225" w:type="dxa"/>
            <w:vAlign w:val="center"/>
            <w:hideMark/>
          </w:tcPr>
          <w:p w:rsidR="005E753A" w:rsidRPr="00183D08" w:rsidRDefault="005E753A" w:rsidP="00183D08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D08">
              <w:rPr>
                <w:rFonts w:ascii="Arial" w:hAnsi="Arial" w:cs="Arial"/>
                <w:b/>
                <w:i/>
                <w:sz w:val="20"/>
                <w:szCs w:val="20"/>
              </w:rPr>
              <w:t>А. Цой</w:t>
            </w:r>
          </w:p>
        </w:tc>
      </w:tr>
    </w:tbl>
    <w:p w:rsidR="005E753A" w:rsidRPr="00183D08" w:rsidRDefault="005E753A" w:rsidP="00183D08">
      <w:pPr>
        <w:pStyle w:val="a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E753A" w:rsidRPr="005E753A" w:rsidTr="005E75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E753A" w:rsidRPr="005E753A" w:rsidRDefault="005E753A" w:rsidP="0018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E753A" w:rsidRPr="005E753A" w:rsidRDefault="005E753A" w:rsidP="0018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6"/>
            <w:bookmarkEnd w:id="1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</w:t>
            </w: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ноября 2020 года</w:t>
            </w: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ДСМ-209/2020</w:t>
            </w:r>
          </w:p>
        </w:tc>
      </w:tr>
    </w:tbl>
    <w:p w:rsidR="005E753A" w:rsidRPr="005E753A" w:rsidRDefault="005E753A" w:rsidP="00183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5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организации оказания паллиативной медицинской помощи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5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 Настоящий стандарт организации оказания паллиативной медицинской помощи (далее – Стандарт) разработан в соответствии с </w:t>
      </w:r>
      <w:r w:rsidRPr="00E27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</w:t>
      </w: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126 Кодекса Республики Казахстан от 7 июля 2020 года "О здоровье народа и системе здравоохранения" (далее – Кодекс) и устанавливает требования и правила к процессам организации оказания паллиативной медицинской помощи.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 Термины и определения, используемые в настоящем стандарте: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амбулаторные условия – условия оказания медицинской помощи, не предусматривающие круглосуточного медицинского наблюдения и лечения, в том числе в приемных отделениях круглосуточных стационаров;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организация здравоохранения – юридическое лицо, осуществляющее деятельность в области здравоохранения;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 поддержка в период утраты (смерти пациента) – оказание психологической помощи семье и ухаживающим лицам, в период смерти близкого человека, в рамках специальных социальных услуг паллиативной помощи;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плановая медицинская помощь – форма медицинской помощи, оказываемой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неотложная медицинская помощь – форма медицинской помощи, оказываемой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качество жизни – интегральная характеристика физического, психологического, эмоционального и социального функционирования больного, основанная на его субъективном восприятии;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для оказания паллиативной медицинской помощи (далее – МДГ) -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 для оказания паллиативной медицинской помощи;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 паллиативная медицинская помощь – комплекс медицинских услуг, направленных на облегчение боли и тяжелых проявлений заболевания (состояния) неизлечимо больного пациента при отсутствии показаний к проведению радикального лечения;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 отделение (палата, койка) паллиативной медицинской помощи – подразделение в составе многопрофильной или специализированной больницы, оказывающее паллиативную медицинскую помощь неизлечимо больному пациенту;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мобильные бригады паллиативной медицинской помощи (далее – МБ) – выездные группы по оказанию паллиативной медицинской помощи.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 стационарные условия – условия оказания медицинской помощи, предусматривающие круглосуточное медицинское наблюдение, лечение, уход, а также предоставление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 начала лечения;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 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стационарозамещающие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– условия оказания медицинской помощи, не требующие круглосуточного медицинского наблюдения и лечения, и предусматривающие медицинское наблюдение и лечение в дневное время с предоставлением койко-места;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15) медицинская помощь на дому - условия оказания медицинской помощи при вызове медицинского работника, мобильной бригады, активном патронаже медицинскими работниками, организации лечения на дому (стационар на дому);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 хоспис – медицинская (медико-социальная) организация, оказывающая паллиативную помощь (медицинские, специальные социальные услуги, духовная поддержка) в условиях стационара пациентам с тяжелыми и неизлечимыми заболеваниями (состояниями), а также их семьям и ухаживающим лицам;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 экстренная медицинская помощь – форма медицинской помощи, оказываемой при внезапных острых заболеваниях и состояниях, обострениях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Паллиативная медицинская помощь оказывается в рамках гарантированного объема бесплатной медицинской помощи (далее – ГОБМП) по перечню заболеваний, определяемому уполномоченным органом согласно подпункту 7) </w:t>
      </w:r>
      <w:r w:rsidRPr="00E27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</w:t>
      </w: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196 Кодекса, добровольного медицинского страхования, на платной основе, за счет средств благотворительных организаций.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рамках паллиативной медицинской помощи оказываются услуги, согласно </w:t>
      </w:r>
      <w:proofErr w:type="gram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 Паллиативная медицинская помощь в амбулаторных,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стационарных условиях, а также на дому оказывается медицинскими, а также неправительственными организациями, имеющими лицензию на медицинскую деятельность на амбулаторно-поликлиническую, либо стационарную помощь и (или)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стационарозамещающую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взрослому и (или) детскому населению в соответствии с </w:t>
      </w:r>
      <w:hyperlink r:id="rId7" w:anchor="z1" w:history="1">
        <w:r w:rsidRPr="005E7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16 мая 2014 года "О разрешениях и уведомлениях" (далее – Закон).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 Штаты медицинских организаций, оказывающих паллиативную медицинскую помощь, устанавливаются в соответствии с нормативами обеспеченности регионов медицинскими работниками, утвержденными согласно подпункту 39) статьи 7 Кодекса.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Обеспеченность койками для оказания паллиативной медицинской помощи предусматривается не менее 10 коек на 100 000 населения.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Штат работников и оснащения медицинскими изделиями осуществляется в соответствии с подпунктами 5), 6) </w:t>
      </w:r>
      <w:r w:rsidRPr="00E27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</w:t>
      </w: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138 Кодекса.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5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Структура организаций, оказывающих паллиативную медицинскую помощь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Паллиативная медицинская помощь осуществляется в специализированных структурных подразделениях (отделениях, палатах, койках) организаций здравоохранения, самостоятельных специализированных медицинских организациях (больницах сестринского ухода, хосписах) в стационарных,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 на дому, в том числе с использованием мобильных бригад.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Организации паллиативной медицинской помощи создаются в районных и областных центрах, городах республиканского значения и столице.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5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3. Задачи и направления деятельности организаций, оказывающих паллиативную медицинскую помощь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 Основными задачами и направлениями деятельности организаций, оказывающих паллиативную медицинскую помощь, являются: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организация мероприятий, направленных на улучшение качества жизни пациентов с тяжелыми и неизлечимыми заболеваниями (состояниями);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облегчение боли и тяжелых проявлений заболевания (состояния) неизлечимо больного пациента при отсутствии показаний к проведению радикального лечения (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инкурабельные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пациенты);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 обеспечение сестринского ухода за неизлечимо больным пациентом;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обучение членов семей и ухаживающих лиц основам сестринского ухода за неизлечимо больными пациентами на дому;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оказание персоналом медицинской организации психологического и социально-правового консультирования членов семьи пациента.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 При оказании паллиативной медицинской помощи для поддержки пациентов и членов их семей в хосписе (отделении) и на дому предусматриваются должности социального работника и психолога.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Социальный работник осуществляет содействие в госпитализации, сопровождение пациентов в медицинские организации, обучение членов семьи пациента основам ухода, организацию и проведение медико-социального обследования, консультирование по социальным вопросам.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Психолог осуществляет социально-психологический патронаж, психологическую поддержку пациентов и совместно проживающих членов их семьи, поддержку в период смерти близкого человека, экстренную психологическую помощь.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5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4. Порядок организации оказания паллиативной медицинской помощи в стационарных и </w:t>
      </w:r>
      <w:proofErr w:type="spellStart"/>
      <w:r w:rsidRPr="005E75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стационарозамещающих</w:t>
      </w:r>
      <w:proofErr w:type="spellEnd"/>
      <w:r w:rsidRPr="005E75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условиях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Паллиативная медицинская помощь оказывается на районном, городском, областном уровнях, а также в городах республиканского значения и столице с соблюдением принципов преемственности на всех этапах е</w:t>
      </w:r>
      <w:r w:rsidR="00E275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2" w:name="_GoBack"/>
      <w:bookmarkEnd w:id="2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и непрерывности наблюдения: на приеме врача, в дневном или круглосуточном стационаре, при вызове медицинского работника, МБ, активном патронаже медицинскими работниками, организации лечения на дому.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 Врач, оказывающий паллиативную медицинскую помощь в амбулаторных,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стационарных условиях и на дому, осуществляют: прием, осмотр, составление плана паллиативной медицинской помощи, е</w:t>
      </w:r>
      <w:r w:rsidR="00183D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оказание, назначение выписка лекарственных средств, выполнение процедур и манипуляций, ведение учетной и отчетной документации в области здравоохранения, утвержденной согласно </w:t>
      </w:r>
      <w:r w:rsidRPr="00183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 31)</w:t>
      </w: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Кодекса.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13. Для оказания паллиативной медицинской помощи пациенту в медицинских организациях областного уровня, а также в городах республиканского значения и столице создается МДГ.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состав МДГ входят: врачи (врачи), профильные специалисты (онколог, фтизиатр, инфекционист, педиатр), средний (средние) медицинский (медицинские) работник (работники), психолог, специалист по социальной работе медицинской организации (социальный работник). Состав МДГ утверждается внутренним приказом медицинской организации.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МДГ проводит комиссионное обсуждение оказания паллиативной медицинской помощи пациенту после изучения его медицинских документов, результатов клинико-диагностических обследований и консультирование пациентов и специалистов медицинской организации по вопросам оказания паллиативной медицинской помощи, включая: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оценку физического и психологического состояния пациента;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составление и коррекцию индивидуального плана;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оказание паллиативной медицинской помощи, в том числе симптоматическое лечение тяжелых проявлений заболевания (состояния) и проведение медицинских вмешательств;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 расчет дозировки лекарственных препаратов с определением плана их введения, в том числе назначение и применение ненаркотических, а также лекарственных препаратов, содержащих наркотические средства и психотропные вещества пациентам, согласно клиническим протоколам;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 ведение учетной и отчетной документации, внесение данных в медицинские информационные системы организации.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Врач МДГ при выписке оформляет статистическую карту выбывшего из стационара по форме, утвержденной согласно подпункту 31) статьи 7 Кодекса, где указываются проведенный объем диагностических исследований, лечебных мероприятий и рекомендации по дальнейшему наблюдению и лечению, а также основам ухода на дому. Электронная версия выписки высылается в организацию ПМСП по месту прикрепления (фактического проживания).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выписке из стационара, а также первичном установлении показаний для паллиативной медицинской помощи информация о больных, нуждающихся либо получающих паллиативную медицинскую помощь, вносится в медицинскую информационную систему медицинской организации профильным специалистом или врачом ПМСП.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случаях, если пациент проходил лечение в медицинской организации, оказывающей специализированную или паллиативную медицинскую помощь в стационарных или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за пределами административно-территориальной единицы, где он прикреплен, при выписке пациенту, получающему лекарственные препараты, содержащие наркотические средства и психотропные вещества, и нуждающемуся в продолжении лечения на дому, выдаются одновременно с выпиской из истории болезни лекарственные препараты, содержащие наркотические средства и психотропные вещества в соответствии с </w:t>
      </w:r>
      <w:hyperlink r:id="rId8" w:history="1">
        <w:r w:rsidRPr="005E7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в медицинских целях </w:t>
      </w: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наркотических средств, психотропных веществ и их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Республике Казахстан, утвержденными приказом Министра здравоохранения и социального развития Республики Казахстан от 26 января 2015 года № 32 (зарегистрирован в Реестре государственной регистрации нормативных правовых актов под № 10404).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Показаниями для госпитализации неизлечимо больных пациентов в организации, оказывающие паллиативную медицинскую помощь в стационарных условиях, являются: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необходимость подбора или коррекция поддерживающей, противоболевой терапии в условиях круглосуточного наблюдения для последующего перевода больного на лечение в амбулаторных условиях;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необходимость симптоматического лечения тяжелых проявлений заболевания (состояния) в условиях круглосуточного наблюдения;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 необходимость проведения медицинских вмешательств, осуществление которых невозможно в амбулаторных,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в том числе на дому.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В условиях хосписа (отделения) к пациенту предоставляется круглосуточный доступ членов семьи и ухаживающих лиц.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Госпитализация больных в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стационарозамещающие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стационарные условия, в том числе для оказания паллиативной медицинской помощи осуществляется через Портал бюро госпитализации.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5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Порядок организации оказания паллиативной медицинской помощи в амбулаторных условиях и на дому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Врач ПМСП после получения информации о пациенте, нуждающемся или получающем паллиативную медицинскую помощь из числа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прикреплҰнного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осуществляет: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плановое посещение (актив на дому 1 раз в месяц);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своевременный вызов мобильной бригады для оказания паллиативной медицинской помощи;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 организацию своевременного получения паллиативной медицинской помощи в стационарных,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 на дому при наличии показаний;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 оформление документов для проведения медико-социального обследования с целью первичного или вторичного освидетельствования при стойких нарушениях функций организма для дальнейшего установления инвалидности;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 ведение учетной и отчетной документации, внесение данных в медицинские информационные системы организации.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При необходимости получения помощи на дому от пациента, прикрепленного к медицинской организации ПМСП и нуждающегося в паллиативной помощи, регистрируется заявка в медицинской информационной системе организации. После получения заявки врач ПМСП оценивает критичность срочности выезда.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 плановом осмотре врач ПМСП осуществляет активное посещение пациента на дому. Плановое посещение пациента на дому осуществляется врачом не менее 1 раза и не менее 4 раз средним медицинским работником в месяц.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 Для лечения пациентов при наличии медицинских показаний используются как медикаментозные, так и немедикаментозные методы купирования боли и других тяжелых проявлений заболевания (состояния).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 Пациенты, нуждающиеся в паллиативной медицинской помощи, обеспечиваются лекарственными препаратами, содержащие наркотические средства и психотропных вещества для облегчения боли и тяжелых проявлений заболевания (состояния) неизлечимо больного пациента.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Деятельность медицинских организаций в сфере оборота наркотических средств, психотропных веществ и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осуществляется на основании соответствующих лицензий и (или) приложений к лицензиям, в соответствии с Законом Республики Казахстан "О разрешениях и уведомлениях".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Порядок и условия выдачи и переоформления лицензии и (или) приложения к лицензии и дубликата лицензии и (или) приложения к лицензии, осуществления разрешительного контроля, приостановления, возобновления и прекращения действия лицензии и (или) приложений к лицензии на занятие медицинской или фармацевтической деятельностью устанавливаются законами Республики Казахстан </w:t>
      </w:r>
      <w:hyperlink r:id="rId9" w:anchor="z1" w:history="1">
        <w:r w:rsidRPr="005E7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разрешениях и уведомлениях"</w:t>
        </w:r>
      </w:hyperlink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z1" w:history="1">
        <w:r w:rsidRPr="005E7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"О наркотических средствах, психотропных веществах, их аналогах и </w:t>
        </w:r>
        <w:proofErr w:type="spellStart"/>
        <w:r w:rsidRPr="005E7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прекурсорах</w:t>
        </w:r>
        <w:proofErr w:type="spellEnd"/>
        <w:r w:rsidRPr="005E7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мерах противодействия их незаконному обороту и злоупотреблению ими"</w:t>
        </w:r>
      </w:hyperlink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Pr="00A8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 2</w:t>
      </w: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17 Кодекса.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В случае приема пациентом лекарственных препаратов, содержащих наркотические средства свыше трех месяцев, врач ПМСП выносит на рассмотрение врачебно-консультативной комиссии (далее - ВКК) медицинской организации с участием МБ вопрос по дальнейшей противоболевой терапии.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 Медицинские работники информируют пациента или его законных представителей о проводимом лечении, включая название медикаментов, показаний для назначения, дозировки, условий хранения, действий при обнаружении побочных эффектов, по соблюдению порядка и режима приема препаратов, условий продолжения лечения данным препаратом, позволяя ему (им) участвовать в процессе принятия решения.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Направление больных злокачественными новообразованиями в медицинские организации, оказывающие паллиативную медицинскую помощь при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гистологически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неподтвержденном диагнозе, осуществляется по совместному решению МБ и ВКК медицинской организации, в которой проводится наблюдение и лечение пациента.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При наличии показаний и возможности самостоятельного посещения пациентом медицинской организации больному, на амбулаторном уровне паллиативная медицинская помощь оказывается на приеме или в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При отсутствии возможности самостоятельного посещения пациентом медицинской организации больному оказывают паллиативную медицинскую помощь на дому.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Показаниями для оказания паллиативной медицинской помощи в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на амбулаторном уровне и на дому являются: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  подбор или коррекция поддерживающей, противоболевой терапии;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 симптоматическое лечение тяжелых проявлений заболевания (состояния);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  проведение врачебных манипуляций и сестринских процедур;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отсутствие хосписов, отделений (коек) для паллиативной медицинской помощи в стационарных условиях.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  При ухудшении состояния пациента, возникновении осложнений, оказание паллиативной медицинской помощи передается МБ.</w:t>
      </w:r>
    </w:p>
    <w:p w:rsidR="005E753A" w:rsidRPr="005E753A" w:rsidRDefault="005E753A" w:rsidP="00A82A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5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6. Порядок организации оказания паллиативной медицинской помощи мобильными бригадами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 МБ предназначены для оказания паллиативной медицинской помощи (в том числе дистанционно) в амбулаторных условиях и на дому, формируются на базе любых медицинских организаций и утверждаются внутренним приказом медицинской организации.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Выезд МБ осуществляется врачебными бригадами или фельдшерскими (сестринскими) с использованием специализированного или неспециализированного автомобиля, обеспечивающего своевременную доставку бригады к месту обслуживания пациента с соблюдением санитарно-эпидемиологических требований, в часы работы организации ПМСП.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состав МБ входят: врач (врачи), средний (средние) медицинский (медицинские) работник (работники), психолог, специалист по социальной работе медицинской организации (социальный работник).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Первый выезд МБ осуществляет врач и (или) фельдшер в сопровождении медицинской сестры в течении суток после приема заявки. Последующие вызовы для оказания паллиативной медицинской помощи, связанные с данной заявкой, в зависимости от тяжести состояния и потребности пациента, осуществляются отдельными членами МБ.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Работа МБ осуществляется под руководством врача. В условиях ограниченных ресурсов, минимальный состав МБ включает врача (фельдшера) и медицинскую сестру, прошедших соответствующую подготовку по паллиативной помощи.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целях повышения эффективности паллиативной помощи в МБ привлекаются другие медицинские специалисты, волонтеры.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28. МБ осуществляют: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оказание паллиативной медицинской помощи, в том числе симптоматическое лечение тяжелых проявлений заболевания (состояния) и проведение медицинских вмешательств на дому.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составление индивидуального плана ведения пациента и мониторинг за состоянием больного, в том числе с применением дистанционных медицинских услуг;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3)  назначение лекарственных препаратов, в том числе содержащих наркотические средства, психотропные вещества и их 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медицинской организации и на дому);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 подбор или коррекцию поддерживающей, противоболевой терапии на дому;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 проведение врачебных вмешательств и процедур сестринского ухода;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 обучение членов семей и ухаживающих лиц основам сестринского ухода за неизлечимо больными пациентами на дому;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 направление пациента при наличии показаний в медицинскую организацию, оказывающую паллиативную медицинскую помощь в стационарных условиях.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В организации, оказывающей услуги МБ, предусматриваются в соответствии с назначением следующие помещения (зоны):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зона приема звонков бригадами (</w:t>
      </w:r>
      <w:proofErr w:type="spellStart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-центр) и связи с выездными МБ;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помещение (зона) для хранения медицинского оснащения бригад, комплектации медицинских укладок и текущего запаса медикаментов;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помещение (зона), оборудованное мойкой, для проведения санитарной обработки медицинских сумок, использованных инструментов и материалов; помещение для хранения запаса лекарственных препаратов.</w:t>
      </w:r>
    </w:p>
    <w:p w:rsidR="005E753A" w:rsidRPr="005E753A" w:rsidRDefault="005E753A" w:rsidP="00A82A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5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7. Порядок организации дистанционного оказания паллиативной медицинской помощи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 Дистанционные услуги для оказания паллиативной медицинской помощи оказываются согласно </w:t>
      </w:r>
      <w:r w:rsidRPr="00A82A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129</w:t>
      </w: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 На амбулаторном уровне дистанционно оказываются следующие услуги: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мониторинг за состоянием больного;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консультирование пациентов членами МДГ;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выписка рецептов.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 Работниками МБ дистанционно проводится консультирование членов семей и ухаживающих лиц по основам сестринского ухода за неизлечимо больными пациентами на дому.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33. Неизлечимо больным пациентам и членам их семей в дистанционной форме оказывается индивидуальное психологическое консультирование, а также консультирование социальным работником медицинской организации. </w:t>
      </w:r>
    </w:p>
    <w:p w:rsidR="005E753A" w:rsidRPr="005E753A" w:rsidRDefault="005E753A" w:rsidP="00A82A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5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8. Порядок оказания паллиативной медицинской помощи детям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Для обеспечения качества и непрерывности оказания паллиативной медицинской помощи детям соблюдается постоянное взаимодействие участников МДГ, МБ и специалистов ПМСП.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35. Заболевания, при которых детям оказывается паллиативная медицинская помощь: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заболевания, при которых радикальное лечение неэффективное;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заболевания, ограничивающие срок жизни, при которых интенсивное лечение улучшает качество жизни;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прогрессирующие заболевания, при которых паллиативная медицинская помощь оказывается с самого начала;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заболевания с развитием осложнений при неврологических расстройствах. 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Ребенок обеспечивается психосоциальной помощью соответствующей его возрасту.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Психологическая поддержка семьи, братьев и сестер осуществляется при затянувшемся течение болезни.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Медицинский работник проходит соответствующее обучение оказанию паллиативной медицинской помощи в педиатрии.</w:t>
      </w:r>
    </w:p>
    <w:p w:rsidR="005E753A" w:rsidRPr="005E753A" w:rsidRDefault="005E753A" w:rsidP="00183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38. Медицинские организации, оказывающие паллиативную медицинскую помощь детям, обеспечивают организацию обучения, игр и отдых в соответствии с пунктом 6 статьи 78 Кодекса.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E753A" w:rsidRPr="005E753A" w:rsidTr="005E753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E753A" w:rsidRPr="005E753A" w:rsidRDefault="005E753A" w:rsidP="0018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E753A" w:rsidRPr="005E753A" w:rsidRDefault="005E753A" w:rsidP="00A8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39"/>
            <w:bookmarkEnd w:id="3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Стандарту </w:t>
            </w: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оказания</w:t>
            </w: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паллиативной медицинской помощи</w:t>
            </w:r>
          </w:p>
        </w:tc>
      </w:tr>
    </w:tbl>
    <w:p w:rsidR="005E753A" w:rsidRPr="005E753A" w:rsidRDefault="005E753A" w:rsidP="00A82A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75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 паллиативной медицинской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407"/>
        <w:gridCol w:w="7423"/>
      </w:tblGrid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A82A4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A82A4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 услуги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A82A4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Услуги, оказываемые врачом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А.02.001.000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(осмотр) терапевта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А.02.002.000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(осмотр) педиатра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А.02.018.000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(осмотр) невропатолога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А02.015.000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(осмотр) кардиолога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А.02.044.000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(осмотр) фтизиатра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А.02.013.000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(осмотр) хирурга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А.02.014.000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(осмотр) отоларинголога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А.02.055.000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(осмотр) стоматолога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А.02.039.000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(осмотр) онколога 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А.02.021.000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(осмотр) эндокринолога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А.02.026.000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(осмотр) уролога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А.02.019.000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(осмотр) инфекциониста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А.02.045.000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(осмотр) психотерапевта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А.02.046.000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(осмотр) психиатра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D.54.910.426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Лапароцентез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D.54.910.427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Плевроцентез</w:t>
            </w:r>
            <w:proofErr w:type="spellEnd"/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D.54.910.428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Трахестомия</w:t>
            </w:r>
            <w:proofErr w:type="spellEnd"/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D.54.910.429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назогастрального</w:t>
            </w:r>
            <w:proofErr w:type="spellEnd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D.54.910.430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мочевого катетера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E753A" w:rsidRPr="005E753A" w:rsidRDefault="005E753A" w:rsidP="00A82A4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Услуги, оказываемые средним медицинским персоналом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D93.891.019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уходу за больным ребенком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D93.891.022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волосами, ногтями, бритье тяжелобольного пациента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D93.891.023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полостью рта тяжелобольного пациента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D93.891.024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Отсасывание слизи из ротоглотки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D93.891.025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при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оростомах</w:t>
            </w:r>
            <w:proofErr w:type="spellEnd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эзофагостомах</w:t>
            </w:r>
            <w:proofErr w:type="spellEnd"/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D93.891.026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при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трахеостоме</w:t>
            </w:r>
            <w:proofErr w:type="spellEnd"/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D93.891.027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назогастральным</w:t>
            </w:r>
            <w:proofErr w:type="spellEnd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зондом, носовыми канюлями и катетером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D93.891.028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Отсасывание слизи из верхних дыхательных путей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D93.891.029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Отсасывание слизи из носа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при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фарингостоме</w:t>
            </w:r>
            <w:proofErr w:type="spellEnd"/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D93.891.031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интраназально</w:t>
            </w:r>
            <w:proofErr w:type="spellEnd"/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D93.891.032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при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гастростомах</w:t>
            </w:r>
            <w:proofErr w:type="spellEnd"/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D93.891.033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назогастральным</w:t>
            </w:r>
            <w:proofErr w:type="spellEnd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зондом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D93.891.034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Кормление тяжелобольного пациента через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гастростому</w:t>
            </w:r>
            <w:proofErr w:type="spellEnd"/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D93.891.035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при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илеостоме</w:t>
            </w:r>
            <w:proofErr w:type="spellEnd"/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D93.891.036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интестинальным</w:t>
            </w:r>
            <w:proofErr w:type="spellEnd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зондом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D93.891.037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Кормление тяжелобольного пациента через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интестинальный</w:t>
            </w:r>
            <w:proofErr w:type="spellEnd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D93.891.038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уходу за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илеостомой</w:t>
            </w:r>
            <w:proofErr w:type="spellEnd"/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D93.891.039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при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стомах</w:t>
            </w:r>
            <w:proofErr w:type="spellEnd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кишки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уходу за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колостомой</w:t>
            </w:r>
            <w:proofErr w:type="spellEnd"/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D93.891.041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при дефекации тяжелобольного пациента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D93.891.042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D93.891.043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газоотводной трубки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D93.891.044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копролита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D93.891.045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при недержании кала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D93.891.046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сифонной клизмы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D93.891.047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D93.891.048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наружным слуховым проходом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D93.891.049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глазами тяжелобольного пациента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лекарственных веществ в конъюнктивную полость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D93.891.051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при мочеиспускании тяжелобольного пациента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D93.891.052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мочевым катетером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D93.891.053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цистостомой</w:t>
            </w:r>
            <w:proofErr w:type="spellEnd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уростомой</w:t>
            </w:r>
            <w:proofErr w:type="spellEnd"/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D93.891.054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при недержании мочи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D93.891.055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 (или) размещение тяжелобольного пациента в постели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D93.891.057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Кормление тяжелобольного пациента через рот и (или) </w:t>
            </w:r>
            <w:proofErr w:type="spellStart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D93.891.058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смена постельного белья тяжелобольному пациенту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D93.891.059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смене белья и одежды тяжелобольному пациенту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промежностью и наружными половыми органами тяжелобольного пациента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D93.891.061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дренажом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D93.891.062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при парентеральном введении лекарственных препаратов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D93.891.063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риска развития пролежней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D93.891.064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тяжести пролежней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D93.891.065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интенсивности боли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D93.891.066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членов семьи пациента технике перемещения и (или) размещения в постели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D93.891.067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пациента самопомощи при перемещении в постели и (или) кресле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D93.891.068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пациента перемещению на костылях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D93.891.069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пациента самопомощи при перемещении с помощью дополнительной опоры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D93.891.021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E753A" w:rsidRPr="005E753A" w:rsidRDefault="005E753A" w:rsidP="00A82A4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Услуги психолога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А02.005.000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прием: психолог (оценка психологического статуса, психотерапевтические и(или) психологические интервенции, оказание психологической поддержки)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E753A" w:rsidRPr="005E753A" w:rsidRDefault="005E753A" w:rsidP="00A82A4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Услуги социального работника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(прием) социальный работник с высшим образованием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(прием) социальный работник со средним образованием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A01.006.001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медико-социального обследования: социальный работник с высшим образованием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A01.007.001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медико-социального обследования: социальный работник со средним образованием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A01.006.002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членов семьи пациента основам медицинского ухода, проводимого в домашних условиях: социальный работник с высшим образованием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A01.007.002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членов семьи пациента основам медицинского ухода, проводимого в домашних условиях: социальный работник со средним образованием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E753A" w:rsidRPr="005E753A" w:rsidRDefault="005E753A" w:rsidP="00A82A4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Выезд мобильной бригады</w:t>
            </w:r>
          </w:p>
        </w:tc>
      </w:tr>
      <w:tr w:rsidR="005E753A" w:rsidRPr="005E753A" w:rsidTr="00A82A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Е01.006.000</w:t>
            </w:r>
          </w:p>
        </w:tc>
        <w:tc>
          <w:tcPr>
            <w:tcW w:w="0" w:type="auto"/>
            <w:vAlign w:val="center"/>
            <w:hideMark/>
          </w:tcPr>
          <w:p w:rsidR="005E753A" w:rsidRPr="005E753A" w:rsidRDefault="005E753A" w:rsidP="00183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мобильной бригады при оказании паллиативной помощи</w:t>
            </w:r>
          </w:p>
        </w:tc>
      </w:tr>
    </w:tbl>
    <w:p w:rsidR="00D914D7" w:rsidRDefault="00D914D7" w:rsidP="00183D08">
      <w:pPr>
        <w:jc w:val="both"/>
      </w:pPr>
    </w:p>
    <w:sectPr w:rsidR="00D9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0714"/>
    <w:multiLevelType w:val="multilevel"/>
    <w:tmpl w:val="7FE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3A"/>
    <w:rsid w:val="00183D08"/>
    <w:rsid w:val="005E753A"/>
    <w:rsid w:val="00A82A4C"/>
    <w:rsid w:val="00D914D7"/>
    <w:rsid w:val="00DC146E"/>
    <w:rsid w:val="00E27545"/>
    <w:rsid w:val="00E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2C5C"/>
  <w15:chartTrackingRefBased/>
  <w15:docId w15:val="{80B0FBFE-2EF3-4CEC-88A1-64D3194B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7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753A"/>
    <w:rPr>
      <w:color w:val="0000FF"/>
      <w:u w:val="single"/>
    </w:rPr>
  </w:style>
  <w:style w:type="paragraph" w:styleId="a5">
    <w:name w:val="No Spacing"/>
    <w:uiPriority w:val="1"/>
    <w:qFormat/>
    <w:rsid w:val="00183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news.kz/load/zakonodatelstvo/prikazy/prikaz-32-ot-26-yanvarya-2015-goda_417/1-1-0-4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4000102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V1300008956" TargetMode="External"/><Relationship Id="rId10" Type="http://schemas.openxmlformats.org/officeDocument/2006/relationships/hyperlink" Target="http://adilet.zan.kz/rus/docs/Z980000279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6</cp:revision>
  <dcterms:created xsi:type="dcterms:W3CDTF">2020-12-07T02:24:00Z</dcterms:created>
  <dcterms:modified xsi:type="dcterms:W3CDTF">2020-12-07T05:03:00Z</dcterms:modified>
</cp:coreProperties>
</file>