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3563C">
      <w:pPr>
        <w:pStyle w:val="pc"/>
      </w:pPr>
      <w:bookmarkStart w:id="0" w:name="_GoBack"/>
      <w:bookmarkEnd w:id="0"/>
      <w:r>
        <w:rPr>
          <w:rStyle w:val="s1"/>
        </w:rPr>
        <w:t>Приказ Министерства здравоохранения Республики Казахстан от 29 февраля 2024 года № 110</w:t>
      </w:r>
      <w:r>
        <w:rPr>
          <w:rStyle w:val="s1"/>
        </w:rPr>
        <w:br/>
        <w:t>Об утверждении Операционного плана Министерства здравоохранения Республики Казахстан на 2024 год</w:t>
      </w:r>
    </w:p>
    <w:p w:rsidR="00000000" w:rsidRDefault="00D3563C">
      <w:pPr>
        <w:pStyle w:val="p"/>
      </w:pPr>
      <w:r>
        <w:rPr>
          <w:rStyle w:val="s0"/>
        </w:rPr>
        <w:t> </w:t>
      </w:r>
    </w:p>
    <w:p w:rsidR="00000000" w:rsidRDefault="00D3563C">
      <w:pPr>
        <w:pStyle w:val="pj"/>
      </w:pPr>
      <w:r>
        <w:rPr>
          <w:rStyle w:val="s0"/>
        </w:rPr>
        <w:t xml:space="preserve">В соответствии со </w:t>
      </w:r>
      <w:hyperlink r:id="rId7" w:anchor="sub_id=630000" w:history="1">
        <w:r>
          <w:rPr>
            <w:rStyle w:val="a4"/>
          </w:rPr>
          <w:t>статьей 63</w:t>
        </w:r>
      </w:hyperlink>
      <w:r>
        <w:rPr>
          <w:rStyle w:val="s0"/>
        </w:rPr>
        <w:t xml:space="preserve"> Бюджетного кодекса Республики Казахстан, </w:t>
      </w:r>
      <w:hyperlink r:id="rId8" w:anchor="sub_id=500" w:history="1">
        <w:r>
          <w:rPr>
            <w:rStyle w:val="a4"/>
          </w:rPr>
          <w:t>пунктами 5, 6</w:t>
        </w:r>
      </w:hyperlink>
      <w:r>
        <w:rPr>
          <w:rStyle w:val="s0"/>
        </w:rPr>
        <w:t xml:space="preserve"> Правил разработки, реализ</w:t>
      </w:r>
      <w:r>
        <w:rPr>
          <w:rStyle w:val="s0"/>
        </w:rPr>
        <w:t>ации, проведения мониторинга по реализации операционного плана, утвержденных приказом Министра национальной экономики Республики Казахстан от 3 февраля 2020 года № 7 (зарегистрирован в Реестре государственной регистрации нормативных правовых актов под № 20</w:t>
      </w:r>
      <w:r>
        <w:rPr>
          <w:rStyle w:val="s0"/>
        </w:rPr>
        <w:t xml:space="preserve">006) и в целях реализации </w:t>
      </w:r>
      <w:hyperlink r:id="rId9" w:history="1">
        <w:r>
          <w:rPr>
            <w:rStyle w:val="a4"/>
          </w:rPr>
          <w:t>Плана</w:t>
        </w:r>
      </w:hyperlink>
      <w:r>
        <w:rPr>
          <w:rStyle w:val="s0"/>
        </w:rPr>
        <w:t xml:space="preserve"> развития Министерства здравоохранения Республики Казахстан на 2023-2027 годы, утвержденного приказом Министра здравоохранения Республики Казахстан от 27 января</w:t>
      </w:r>
      <w:r>
        <w:rPr>
          <w:rStyle w:val="s0"/>
        </w:rPr>
        <w:t xml:space="preserve"> 2023 года № 64,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D3563C">
      <w:pPr>
        <w:pStyle w:val="pj"/>
      </w:pPr>
      <w:r>
        <w:rPr>
          <w:rStyle w:val="s0"/>
        </w:rPr>
        <w:t xml:space="preserve">1. Утвердить </w:t>
      </w:r>
      <w:hyperlink w:anchor="sub1" w:history="1">
        <w:r>
          <w:rPr>
            <w:rStyle w:val="a4"/>
          </w:rPr>
          <w:t>Операционный план</w:t>
        </w:r>
      </w:hyperlink>
      <w:r>
        <w:rPr>
          <w:rStyle w:val="s0"/>
        </w:rPr>
        <w:t xml:space="preserve"> Министерства здравоохранения Республики Казахстан на 2024 год (далее - План) согласно приложению к настоящему приказу.</w:t>
      </w:r>
    </w:p>
    <w:p w:rsidR="00000000" w:rsidRDefault="00D3563C">
      <w:pPr>
        <w:pStyle w:val="pj"/>
      </w:pPr>
      <w:r>
        <w:rPr>
          <w:rStyle w:val="s0"/>
        </w:rPr>
        <w:t>2. Руководителям структурных подразделений Министе</w:t>
      </w:r>
      <w:r>
        <w:rPr>
          <w:rStyle w:val="s0"/>
        </w:rPr>
        <w:t>рства здравоохранения Республики Казахстан обеспечить своевременное и качественное исполнение мероприятий, определенных в Плане.</w:t>
      </w:r>
    </w:p>
    <w:p w:rsidR="00000000" w:rsidRDefault="00D3563C">
      <w:pPr>
        <w:pStyle w:val="pj"/>
      </w:pPr>
      <w:r>
        <w:rPr>
          <w:rStyle w:val="s0"/>
        </w:rPr>
        <w:t>3. Департаменту стратегии и развития Министерства здравоохранения Республики Казахстан обеспечить размещение настоящего приказа</w:t>
      </w:r>
      <w:r>
        <w:rPr>
          <w:rStyle w:val="s0"/>
        </w:rPr>
        <w:t xml:space="preserve"> на интернет-ресурсе Министерства здравоохранения Республики Казахстан.</w:t>
      </w:r>
    </w:p>
    <w:p w:rsidR="00000000" w:rsidRDefault="00D3563C">
      <w:pPr>
        <w:pStyle w:val="pj"/>
      </w:pPr>
      <w:r>
        <w:rPr>
          <w:rStyle w:val="s0"/>
        </w:rPr>
        <w:t>4. Контроль за исполнением настоящего приказа оставляю за собой.</w:t>
      </w:r>
    </w:p>
    <w:p w:rsidR="00000000" w:rsidRDefault="00D3563C">
      <w:pPr>
        <w:pStyle w:val="pj"/>
      </w:pPr>
      <w:r>
        <w:rPr>
          <w:rStyle w:val="s0"/>
        </w:rPr>
        <w:t>5. Настоящий приказ вступает в силу со дня подписания.</w:t>
      </w:r>
    </w:p>
    <w:p w:rsidR="00000000" w:rsidRDefault="00D3563C">
      <w:pPr>
        <w:pStyle w:val="pj"/>
      </w:pPr>
      <w:r>
        <w:rPr>
          <w:rStyle w:val="s0"/>
        </w:rPr>
        <w:t> </w:t>
      </w:r>
    </w:p>
    <w:p w:rsidR="00000000" w:rsidRDefault="00D3563C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"/>
            </w:pPr>
            <w:r>
              <w:rPr>
                <w:rStyle w:val="s0"/>
                <w:b/>
                <w:bCs/>
              </w:rPr>
              <w:t xml:space="preserve">Руководитель аппарата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r"/>
            </w:pPr>
            <w:r>
              <w:rPr>
                <w:rStyle w:val="s0"/>
                <w:b/>
                <w:bCs/>
              </w:rPr>
              <w:t>Б. Абдильдин</w:t>
            </w:r>
          </w:p>
        </w:tc>
      </w:tr>
    </w:tbl>
    <w:p w:rsidR="00000000" w:rsidRDefault="00D3563C">
      <w:pPr>
        <w:pStyle w:val="pj"/>
      </w:pPr>
      <w:r>
        <w:rPr>
          <w:rStyle w:val="s0"/>
        </w:rPr>
        <w:t> </w:t>
      </w:r>
    </w:p>
    <w:p w:rsidR="00000000" w:rsidRDefault="00D3563C">
      <w:pPr>
        <w:pStyle w:val="pr"/>
      </w:pPr>
      <w:bookmarkStart w:id="1" w:name="SUB1"/>
      <w:bookmarkEnd w:id="1"/>
      <w:r>
        <w:rPr>
          <w:rStyle w:val="s0"/>
        </w:rPr>
        <w:t>Приложение</w:t>
      </w:r>
    </w:p>
    <w:p w:rsidR="00000000" w:rsidRDefault="00D3563C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D3563C">
      <w:pPr>
        <w:pStyle w:val="pr"/>
      </w:pPr>
      <w:r>
        <w:rPr>
          <w:rStyle w:val="s0"/>
        </w:rPr>
        <w:t>Министерства здравоохранения</w:t>
      </w:r>
    </w:p>
    <w:p w:rsidR="00000000" w:rsidRDefault="00D3563C">
      <w:pPr>
        <w:pStyle w:val="pr"/>
      </w:pPr>
      <w:r>
        <w:rPr>
          <w:rStyle w:val="s0"/>
        </w:rPr>
        <w:t>Республики Казахстан</w:t>
      </w:r>
    </w:p>
    <w:p w:rsidR="00000000" w:rsidRDefault="00D3563C">
      <w:pPr>
        <w:pStyle w:val="pr"/>
      </w:pPr>
      <w:r>
        <w:rPr>
          <w:rStyle w:val="s0"/>
        </w:rPr>
        <w:t>от 29 февраля 2024 года № 110</w:t>
      </w:r>
    </w:p>
    <w:p w:rsidR="00000000" w:rsidRDefault="00D3563C">
      <w:pPr>
        <w:pStyle w:val="pj"/>
      </w:pPr>
      <w:r>
        <w:rPr>
          <w:rStyle w:val="s0"/>
        </w:rPr>
        <w:t> </w:t>
      </w:r>
    </w:p>
    <w:p w:rsidR="00000000" w:rsidRDefault="00D3563C">
      <w:pPr>
        <w:pStyle w:val="pc"/>
      </w:pPr>
      <w:r>
        <w:rPr>
          <w:rStyle w:val="s0"/>
        </w:rPr>
        <w:t> </w:t>
      </w:r>
    </w:p>
    <w:p w:rsidR="00000000" w:rsidRDefault="00D3563C">
      <w:pPr>
        <w:pStyle w:val="pc"/>
      </w:pPr>
      <w:r>
        <w:rPr>
          <w:rStyle w:val="s1"/>
        </w:rPr>
        <w:t>Операционный план</w:t>
      </w:r>
      <w:r>
        <w:rPr>
          <w:rStyle w:val="s1"/>
        </w:rPr>
        <w:br/>
        <w:t>Министерства здравоохранения Республики Казахстан</w:t>
      </w:r>
      <w:r>
        <w:rPr>
          <w:rStyle w:val="s1"/>
        </w:rPr>
        <w:br/>
        <w:t>на 2024 год</w:t>
      </w:r>
    </w:p>
    <w:p w:rsidR="00000000" w:rsidRDefault="00D3563C">
      <w:pPr>
        <w:pStyle w:val="pc"/>
      </w:pPr>
      <w:r>
        <w:t> </w:t>
      </w:r>
    </w:p>
    <w:p w:rsidR="00000000" w:rsidRDefault="00D3563C">
      <w:pPr>
        <w:pStyle w:val="pc"/>
      </w:pPr>
      <w:r>
        <w:rPr>
          <w:rStyle w:val="s1"/>
        </w:rPr>
        <w:t>Раздел 1. Мероприятия государственного органа</w:t>
      </w:r>
    </w:p>
    <w:p w:rsidR="00000000" w:rsidRDefault="00D3563C">
      <w:pPr>
        <w:pStyle w:val="pr"/>
      </w:pPr>
      <w:r>
        <w:t> </w:t>
      </w:r>
    </w:p>
    <w:p w:rsidR="00000000" w:rsidRDefault="00D3563C">
      <w:pPr>
        <w:pStyle w:val="pr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4055"/>
        <w:gridCol w:w="1485"/>
        <w:gridCol w:w="1938"/>
        <w:gridCol w:w="1741"/>
        <w:gridCol w:w="2637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c"/>
            </w:pPr>
            <w:r>
              <w:rPr>
                <w:b/>
                <w:bCs/>
              </w:rPr>
              <w:t>№  п/п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c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c"/>
            </w:pPr>
            <w:r>
              <w:rPr>
                <w:b/>
                <w:bCs/>
              </w:rPr>
              <w:t>Код</w:t>
            </w:r>
            <w:r>
              <w:t xml:space="preserve"> </w:t>
            </w:r>
            <w:r>
              <w:rPr>
                <w:b/>
                <w:bCs/>
              </w:rPr>
              <w:t>бюджетной программы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c"/>
            </w:pPr>
            <w:r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c"/>
            </w:pPr>
            <w:r>
              <w:rPr>
                <w:b/>
                <w:bCs/>
              </w:rPr>
              <w:t>Срок</w:t>
            </w:r>
            <w:r>
              <w:t xml:space="preserve"> </w:t>
            </w:r>
            <w:r>
              <w:rPr>
                <w:b/>
                <w:bCs/>
              </w:rPr>
              <w:t>исполнения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c"/>
            </w:pPr>
            <w:r>
              <w:rPr>
                <w:b/>
                <w:bCs/>
              </w:rPr>
              <w:t>Форма</w:t>
            </w:r>
            <w:r>
              <w:t xml:space="preserve"> </w:t>
            </w:r>
            <w:r>
              <w:rPr>
                <w:b/>
                <w:bCs/>
              </w:rPr>
              <w:t>завершения</w:t>
            </w:r>
          </w:p>
        </w:tc>
      </w:tr>
      <w:tr w:rsidR="00000000">
        <w:trPr>
          <w:jc w:val="center"/>
        </w:trPr>
        <w:tc>
          <w:tcPr>
            <w:tcW w:w="31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c"/>
            </w:pPr>
            <w:r>
              <w:rPr>
                <w:b/>
                <w:bCs/>
                <w:i/>
                <w:iCs/>
              </w:rPr>
              <w:t>I. Мероприятия по достижению целей и целевых индикаторов плана развития</w:t>
            </w:r>
          </w:p>
        </w:tc>
      </w:tr>
      <w:tr w:rsidR="00000000">
        <w:trPr>
          <w:jc w:val="center"/>
        </w:trPr>
        <w:tc>
          <w:tcPr>
            <w:tcW w:w="31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c"/>
            </w:pPr>
            <w:r>
              <w:rPr>
                <w:b/>
                <w:bCs/>
              </w:rPr>
              <w:t>Стратегическое направление 1. Укрепление здоровья населения</w:t>
            </w:r>
          </w:p>
        </w:tc>
      </w:tr>
      <w:tr w:rsidR="00000000">
        <w:trPr>
          <w:jc w:val="center"/>
        </w:trPr>
        <w:tc>
          <w:tcPr>
            <w:tcW w:w="31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c"/>
            </w:pPr>
            <w:r>
              <w:rPr>
                <w:b/>
                <w:bCs/>
              </w:rPr>
              <w:t>Макроиндикаторы, характеризующие развитие отрасли:</w:t>
            </w:r>
          </w:p>
        </w:tc>
      </w:tr>
      <w:tr w:rsidR="00000000">
        <w:trPr>
          <w:jc w:val="center"/>
        </w:trPr>
        <w:tc>
          <w:tcPr>
            <w:tcW w:w="31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rPr>
                <w:b/>
                <w:bCs/>
              </w:rPr>
              <w:t xml:space="preserve">Целевой индикатор 1. </w:t>
            </w:r>
            <w:r>
              <w:t>Ожидаемая продолжительность жизни при рождении (2024 г. - 74,6 лет)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Обеспечение доступности молодежных центров здоровья к услугам по вопросам психического и репродуктивного здоровья подростков и молодежи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ДОМП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охват проконсультированных подростков и молодежи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Развитие сети предприятий по здоровому питанию «Здоровые столовые», «Здоровые кафетерии», «Здоровое бистро», «Здоровые магазины»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ДОМП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открытие предприятий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3.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Мониторинг реализации мероприятий по развитию службы охраны психиатрического здоровья Республики Казахстан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ДОМП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4.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Пересмотр показателей стимулирующего компонента подушевого норматива ПМСП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ДОМП, ДОЗМР, ДЛП, ДКОСМС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НПА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5.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Проведение профилактических осмотров населения Республики Казахстан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ДОМП, ДОЗМР, ДЛП, ДКОСМС, НЦОЗ, ННЦРЗ, ФСМС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количество проведенных профосмотров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6.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>Проведение массовых мероприятий, посвященных охране здоровья граждан и формированию здоровых привычек, через мобильные приложения и другие платформы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ДОМП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март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7.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Проведение информационно-образовательной работы по вопросам здорового и рационального питания (продукты с высоким содержанием соли, сахара, жиры, трансжиры), в том числе среди детей, с целью укрепления навыков здоровья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ДОМП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март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8.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>Проведение информационно-разъяснительной работы по предотвращению и уменьшению вреда, связанного с употреблением табака и алкоголя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ДОМП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март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31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rPr>
                <w:b/>
                <w:bCs/>
              </w:rPr>
              <w:t xml:space="preserve">Целевой индикатор 2. </w:t>
            </w:r>
            <w:r>
              <w:t>Снижение стандартизованного коэффициента смертности (2024 г. - 6,05 на 1000 человек)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9.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Проведение каскадного обучения профильных специалистов регионов по трансплантационной координации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ДОМП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10.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Охват населения скорой медицинской помощью, в том числе медицинской авиацией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ДОМП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ежеквартально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охват</w:t>
            </w:r>
          </w:p>
          <w:p w:rsidR="00000000" w:rsidRDefault="00D3563C">
            <w:pPr>
              <w:pStyle w:val="pji"/>
            </w:pPr>
            <w:r>
              <w:t>оказанных медицинских услуг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Охват сельских населенных пунктов услугами передвижных медицинских комплексов и медицинских поездов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ДОМП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ежеквартально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охват оказанных медицинских услуг</w:t>
            </w:r>
          </w:p>
        </w:tc>
      </w:tr>
      <w:tr w:rsidR="00000000">
        <w:trPr>
          <w:jc w:val="center"/>
        </w:trPr>
        <w:tc>
          <w:tcPr>
            <w:tcW w:w="31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rPr>
                <w:b/>
                <w:bCs/>
              </w:rPr>
              <w:t xml:space="preserve">Целевой индикатор 3. </w:t>
            </w:r>
            <w:r>
              <w:t>Снижение младенческой смертности (2024 г. - 7,3 на 1000 родившихся живыми)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12.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Мониторинг реализации Оперативного плана по снижению младенческой смертности в Республике Казахстан на 2022-2024 годы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ДОЗМР, ННЦРЗ, НЦПДХ, КФ «UMC» (по согласованию)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ежеквартально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13.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Проведение анализа причин случаев младенческой смертности в разрезе регионов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ДОЗМР, ННЦРЗ, НЦПДХ, КФ «UMC»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анализ данных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14.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 xml:space="preserve">Увеличение охвата детей универсальным прогрессивным патронажным наблюдением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ДОЗМР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март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15.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Совершенствование нормативного правового регулирования деятельности домов ребенка в части оказания специальных социальных услуг в области здравоохранения детям из семей с риском отказа от ребенка и детям из социально-уязвимых семей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ДОЗМР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1 кварт</w:t>
            </w:r>
            <w:r>
              <w:t>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приказ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16.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rPr>
                <w:bdr w:val="none" w:sz="0" w:space="0" w:color="auto" w:frame="1"/>
              </w:rPr>
              <w:t xml:space="preserve">Совершенствование организации оказания детской анестезиологической и реанимационной помощи путем актуализации действующей нормативной правовой базы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ДОЗМР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4 квартал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приказ</w:t>
            </w:r>
          </w:p>
        </w:tc>
      </w:tr>
      <w:tr w:rsidR="00000000">
        <w:trPr>
          <w:jc w:val="center"/>
        </w:trPr>
        <w:tc>
          <w:tcPr>
            <w:tcW w:w="31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rPr>
                <w:b/>
                <w:bCs/>
              </w:rPr>
              <w:t xml:space="preserve">Целевой индикатор 4. </w:t>
            </w:r>
            <w:r>
              <w:t>Снижение материнской смертности (2024 г. - 10,4 на 100 тыс. родившихся живыми)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17.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Мониторинг охвата прегравидарной подготовкой женщин в разрезе регионов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ДОЗМР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18.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Мониторинг ранней постановки на учет беременных до 10 недель на уровне ПМСП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ДОЗМР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19.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 xml:space="preserve">Анализ причин случаев материнской смертности в разрезе регионов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ДОЗМР, ННЦРЗ, НЦАГП, ННЦМД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ежеквартально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аналитическая справка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20.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Мониторинг выполнения и эффективности проведенных программ экстракорпорального оплодотворения (ЭКО) женщинам, в системе ОСМС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ДОЗМР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количество выделенных квот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Совершенствование инновационных, высокоэффективных, ресурсосберегающих технологий в акушерстве, основанных на принципах доказательной медицины, путем проведения мастер- классов на базе республиканских клиник с привлечением ведущих специалистов зарубежных к</w:t>
            </w:r>
            <w:r>
              <w:t>линик и направления врачей в ведущие зарубежные клиники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ДОЗМР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сертификаты обучения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22.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>Совершенствование стандартов оказания медицинской помощи беременным, роженицам и родильницам и принятие мер по усилению обследований по снижению материнской смертности на основе доказательной медицины и передового опыта в мировой практике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ДОЗМР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ноябрь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приказ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23.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>Расширение применения дистанционных медицинских услуг на уровне оказания стационарной помощи беременным и послеродовым женщинам регионов с организацией мультидисциплинарного консилиума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ДОЗМР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ноябрь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24.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>Пересмотр маршрутизации беременных в соответствии с имеющимися рисками в зависимости от географическо- территориальных особенностей и отдаленности сельских населенных пунктов с учетом укомплектованности медицинскими кадрами и оснащенности медицинским обору</w:t>
            </w:r>
            <w:r>
              <w:t xml:space="preserve">дованием районных больниц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ДОЗМР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март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25.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>Разработка индикаторов для руководителей УЗ и МО по обеспечению охвата профилактическими медицинскими осмотрами женщин фертильного возраста; выявлению и оздоровлению экстрагенитальной патологии до беременности; охвату прегравидарной подготовки, антенатальн</w:t>
            </w:r>
            <w:r>
              <w:t xml:space="preserve">ому наблюдению, исходу беременности и родов и мониторинг их достижения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ДОЗМР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март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26.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> Пересмотр клинических протоколов диагностики и лечения по приоритетным направлениям родовспоможения на основе доказательной медицины и передового опыта в мировой практике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ДОЗМР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ноябрь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протокол ОКК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27.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>Укрепление материально-технической базы родовспомогательных организаций путем оснащения современными аппаратами, операционно-реанимационным оборудованием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ДЛП, ДОЗМР, ОФ «Қазақстан халқына» (по согласованию)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март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28.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>Укомплектование кадрами и совершенствование клинических навыков практикующих медицинских работников организаций родовспоможения на базе симуляционных центров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ДНЧР, ДОЗМР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март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29.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 xml:space="preserve">Проведение информационно-разъяснительной работы по укреплению репродуктивного здоровья, планированию семьи и профилактике инфекций, передаваемых половым путем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ДОМП, ДОЗМР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31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rPr>
                <w:b/>
                <w:bCs/>
              </w:rPr>
              <w:t>Целевой индикатор 5.</w:t>
            </w:r>
            <w:r>
              <w:t xml:space="preserve"> </w:t>
            </w:r>
            <w:r>
              <w:t>Снижение смертности от неумышленного отравления (2024 г. - 1,66 на 100 тыс. населения)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30.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рамках профилактики заболеваемости и снижения показателей смертности от неумышленного отравления населения контроль условий труда работников на рабочих ме</w:t>
            </w:r>
            <w:r>
              <w:t>стах производственных объектов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КСЭК, НЦОЗ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31.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рамках профилактики пищевых отравлений контроль за объектами общественного питания, проведение разъяснительной работы с субъектами предпринимательства и населением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КСЭК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32.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рамках профилактики химических отравлений, в том числе при проведении дезинфекционных, дезинсекционных и дератизационных мероприятий усиление разъяснительной работы о мерах предостороженности среди населения и субъектов, оказывающих услуги дезинфекции, д</w:t>
            </w:r>
            <w:r>
              <w:t xml:space="preserve">езинсекции и дератизации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КСЭК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33.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Разработка инфографики по профилактике неумышленного отравления и размещение в социальных сетях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ДОМП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июнь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инфографика</w:t>
            </w:r>
          </w:p>
        </w:tc>
      </w:tr>
      <w:tr w:rsidR="00000000">
        <w:trPr>
          <w:jc w:val="center"/>
        </w:trPr>
        <w:tc>
          <w:tcPr>
            <w:tcW w:w="31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rPr>
                <w:b/>
                <w:bCs/>
              </w:rPr>
              <w:t xml:space="preserve">Целевой индикатор 6. </w:t>
            </w:r>
            <w:r>
              <w:t>Снижение заболеваемости ожирением среди детей (0 - 14 лет) (2024 г. - 37,8 на 100 тыс. населения)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34.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 xml:space="preserve">Проведение эпидемиологического исследования по эпидемиологическому надзору за детским ожирением в рамках инициативы ВОЗ «СОSI»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ДОМП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</w:t>
            </w:r>
            <w:r>
              <w:t>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исследование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35.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 xml:space="preserve">Разработка методических рекомендаций по грудному вскармливанию с инструментами мониторинга соблюдения принципов грудного вскармливания в медицинских организациях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ДОЗМР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4 квартал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приказ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36.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 xml:space="preserve">Разработка и утверждение правил организации оказания медицинской помощи детям дошкольных организаций образования и воспитанникам интернатных организаций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ДОЗМР, ДОМП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4 квартал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приказ</w:t>
            </w:r>
          </w:p>
        </w:tc>
      </w:tr>
      <w:tr w:rsidR="00000000">
        <w:trPr>
          <w:jc w:val="center"/>
        </w:trPr>
        <w:tc>
          <w:tcPr>
            <w:tcW w:w="31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rPr>
                <w:b/>
                <w:bCs/>
              </w:rPr>
              <w:t xml:space="preserve">Целевой индикатор 7. </w:t>
            </w:r>
            <w:r>
              <w:t>Снижение стандартизованного коэффициента смертности от болезней системы кровообращения (2024 г. - 125,06 на 100 тыс. населения)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37.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Расширение сети инсультных центров и центров коронарного вмешательства (ЧКВ)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ДОМП, ННКЦ, НЦН, ДЛП, ДКОСМС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еж</w:t>
            </w:r>
            <w:r>
              <w:t>еквартально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приказы МИО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38.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Организация посредством СМИ и социальных сетей выступлений специалистов практического здравоохранения, ВУЗов и НИИ/НЦ о влиянии поведенческих факторов риска на развитие БСК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ДОМП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 xml:space="preserve">в течение года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интервью специалистов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39.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Разработка и утверждение Дорожной карты по совершенствованию кардиологической и кардиохирургической помощи населению РК на 2024 - 2026 гг.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ДОМП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1 полугодие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приказ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40.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rPr>
                <w:rStyle w:val="s0"/>
              </w:rPr>
              <w:t>Обеспечение открытия кабинета для пациентов с диагнозом ХСН в областных/городских АПО регионов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ДОМП, МИО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 xml:space="preserve">в течение года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41.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rPr>
                <w:rStyle w:val="s0"/>
              </w:rPr>
              <w:t>Обеспечение проведения диагностики NT-proBNP для определения сердечной недостаточности у пациентов с ХСН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ДОМП, МИО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 xml:space="preserve">в течение года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31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rPr>
                <w:b/>
                <w:bCs/>
              </w:rPr>
              <w:t xml:space="preserve">Целевой индикатор 8. </w:t>
            </w:r>
            <w:r>
              <w:t>Снижение заболеваемости туберкулезом (2024 г.- 37,5 на 100 000 населения)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42.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Мониторинг реализации Дорожной карты по развитию фтизиопульмонологической службы в Республике Казахстан на 2022-2026 годы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ДОМП, ДЛП, ДОЗМР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43.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Своевременное выявление больных туберкулезом на уровне ПМСП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ДОМП, ННЦФ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ежеквартально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количество выявленных больных туберкулезом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44.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Мониторинг за проведением противотуберкулезных мероприятий в организациях ПМСП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 xml:space="preserve">ДОМП, МИО, ННЦФ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ежеквартально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45.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Обучение врачей учреждений ПМСП по вопросам выявления, диагностики, лечения и профилактики туберкулеза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ДОМП, ННЦФ, МИО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 xml:space="preserve">в течение года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количество обученных врачей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46.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 xml:space="preserve">Дальнейшее развитие и бесперебойное обеспечение реагентами и расходными </w:t>
            </w:r>
            <w:r>
              <w:t xml:space="preserve">материалами, сервисным обслуживанием лабораторного оборудования на всех уровнях лабораторной службы, включая пенитенциарную систему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ДЛП, ДКОСМС, БД, ДОМП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 xml:space="preserve">в течение года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47.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 xml:space="preserve">Бесперебойное обеспечение больных ТБ и ЛУ ТБ полным перечнем наименований ПТП, в том числе рекомендованными ВОЗ, включая пенитенциарную систему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ДЛП, ДКОСМС, БД, ДОМП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 xml:space="preserve">в течение года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48.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 xml:space="preserve">Обеспечение охвата новорожденных вакцинацией БЦЖ не менее 90%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КСЭК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 xml:space="preserve">охват не менее 90% новорожденных вакцинацией БЦЖ 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49.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Обеспечение контроля за выполнением плана флюорографического обследования населения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КСЭК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охват флюороосмотром</w:t>
            </w:r>
          </w:p>
        </w:tc>
      </w:tr>
      <w:tr w:rsidR="00000000">
        <w:trPr>
          <w:jc w:val="center"/>
        </w:trPr>
        <w:tc>
          <w:tcPr>
            <w:tcW w:w="31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rPr>
                <w:b/>
                <w:bCs/>
              </w:rPr>
              <w:t xml:space="preserve">Целевой индикатор 9. </w:t>
            </w:r>
            <w:r>
              <w:t>Уровень удовлетворенности населения качеством и доступностью медицинских услуг, предоставляемых медицинскими учреждениями (2024 г. - 76,5 %)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50.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 xml:space="preserve">Проведение постаккредитационного мониторинга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КМФК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51.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 xml:space="preserve">Ведение реестра независимых экспертов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КМФК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отчетная 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52.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Анализ оказанных государственных услуг (разрешительных документов) в сфере медицинской деятельности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КМФК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анализ данных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53.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Совершенствование национальной аккредитации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КМФК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54.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 xml:space="preserve">Внедрение механизма информированного общественного мониторинга и обратной связи с населением в медицинских организациях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>067</w:t>
            </w:r>
          </w:p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КМФК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55.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>Аккредитация медицинских организаций на основе стандартов для повышения качества предоставляемых медицинских услуг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КМФК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количество аккредитованных медицинских организаций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56.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 xml:space="preserve">Автоматизация рабочего места эксперта государственного органа в сфере оказания медицинской помощи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КМФК, ДРЭЗ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март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57.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 xml:space="preserve">Разработка и совершенствование стандартов организации оказания медицинской помощи с учетом междисциплинарных </w:t>
            </w:r>
            <w:r>
              <w:t xml:space="preserve">подходов и персонифицированных технологий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ДОМП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приказ</w:t>
            </w:r>
          </w:p>
        </w:tc>
      </w:tr>
      <w:tr w:rsidR="00000000">
        <w:trPr>
          <w:jc w:val="center"/>
        </w:trPr>
        <w:tc>
          <w:tcPr>
            <w:tcW w:w="31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rPr>
                <w:b/>
                <w:bCs/>
              </w:rPr>
              <w:t xml:space="preserve">Целевой индикатор 10. </w:t>
            </w:r>
            <w:r>
              <w:t>Инвестиции в основной капитал в сфере здравоохранения (2024 г. - 333,0 % реального роста к уровню 2019 года)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58.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 xml:space="preserve">Разработка предложений по совершенствованию нормативной правовой базы для привлечения инвестиций в сферу здравоохранения, в том числе по механизму государственно-частного партнерства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053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ДИП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предложения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59.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Привлечение инвестий в основной капитал в сфере здравоохранения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053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ДИП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60.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 xml:space="preserve">Создание постоянных рабочих мест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053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ДНЧР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количество рабочих мест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61.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 xml:space="preserve">Создание временных рабочих мест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053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ДИП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количество рабочих мест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62.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 xml:space="preserve">Укрепление материально-технической оснащенности медицинских организаций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053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ДЛП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март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63.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Разработка порядка определения частного партнера и заключения договора ГЧП в области здравоохранения, включая типовую конкурсную документацию и типовые договоры государственно-частного партнерства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053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ДИП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ноябрь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 xml:space="preserve">порядок определения частного партнера и </w:t>
            </w:r>
            <w:r>
              <w:t>заключения договора ГЧП в области здравоохранения</w:t>
            </w:r>
          </w:p>
        </w:tc>
      </w:tr>
      <w:tr w:rsidR="00000000">
        <w:trPr>
          <w:jc w:val="center"/>
        </w:trPr>
        <w:tc>
          <w:tcPr>
            <w:tcW w:w="31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rPr>
                <w:b/>
                <w:bCs/>
              </w:rPr>
              <w:t xml:space="preserve">Целевой индикатор 11. </w:t>
            </w:r>
            <w:r>
              <w:t>Доля дистанционных медицинских услуг, оказанных населению (2024 г. - 5%)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64.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Внесение изменений в приказ Министра здравоохранения Республики Казахстан от 27 апреля 2022 года № ҚР ДСМ-37 «Об утверждении правил оказания специализированной медицинской помощи в амбулаторных условиях» в части расширения видов дистанционных медицинских у</w:t>
            </w:r>
            <w:r>
              <w:t xml:space="preserve">слуг на уровне оказания ПМСП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ДОМП, ДРЭЗ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февраль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приказ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65.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 xml:space="preserve">Внесение изменений в приказ Министра здравоохранения Республики Казахстан от 1 февраля 2021 года № ҚР ДСМ -12 «Об утверждении правил организации, предоставления и оплаты дистанционных медицинских услуг» в части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ДРЭЗ, ДОМП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апрель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приказ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66.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>Наполнение клиническими данными национальных электронных паспортов здоровья населения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ДРЭЗ, ДОМП, МИО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ноябрь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аналитический отчет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67.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 xml:space="preserve">Обеспечение автоматизации государственных услуг в сфере здравоохранения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ДРЭЗ, КСЭК, КМФК, ДОМП, ДНЧР, ДКОСМС, ДЛП, ФСМС, НЦЭЛС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ежеквартально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количество автоматизированных госуслуг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68.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Централизация данных лабораторных исследований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ДРЭЗ, МИО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69.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Внедрение и развитие архитектурного решения ядра e-Densaulyq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ДРЭЗ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31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rPr>
                <w:b/>
                <w:bCs/>
              </w:rPr>
              <w:t>Целевой индикатор 12</w:t>
            </w:r>
            <w:r>
              <w:t>. Удельный вес научно обоснованных систем прогнозирования и реагирования на национальные и глобальные риски</w:t>
            </w:r>
          </w:p>
          <w:p w:rsidR="00000000" w:rsidRDefault="00D3563C">
            <w:pPr>
              <w:pStyle w:val="pc"/>
            </w:pPr>
            <w:r>
              <w:t>(2024 г.- 80 %)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70.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Создание системы прогнозирования и реагирования по КВИ, вакциноуправляемым, особоопасным и вновь возникающим инфекциям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КСЭК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71.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 xml:space="preserve">Создание регуляторных механизмов межведомственного взаимодействия по планированию, координации и мониторингу мер в отношении зоонозных заболеваний, антибиотикорезистентности, биобезопасности и пищевой безопасности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КСЭК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72.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>Создание межведомственного научного кластера по изучению и оценке вновь возникающих и эндемичных инфекционных заболеваний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КСЭК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73.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Создание и запуск государственной информационной системы биобезопасности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КСЭК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утверждение технического задания ГИС «Биологическая безопасность»</w:t>
            </w:r>
          </w:p>
        </w:tc>
      </w:tr>
      <w:tr w:rsidR="00000000">
        <w:trPr>
          <w:jc w:val="center"/>
        </w:trPr>
        <w:tc>
          <w:tcPr>
            <w:tcW w:w="31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rPr>
                <w:b/>
                <w:bCs/>
              </w:rPr>
              <w:t>Целевой индикатор 13</w:t>
            </w:r>
            <w:r>
              <w:t>. Доля общих расходов на здравоохранение от ВВП (2024 г. - 3,7%)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74.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Поэтапный пересмотр тарифов по приоритетным направлениям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ДКОСМС, БД, ДОМП, ДОЗМР, ФСМС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приказ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75.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Повышение верхнего предела базы для исчисления отчислений для работодателей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ДКОСМС, ФСМС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НПА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76.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 xml:space="preserve">Повышение охвата населения системой ОСМС </w:t>
            </w:r>
            <w:r>
              <w:rPr>
                <w:i/>
                <w:iCs/>
              </w:rPr>
              <w:t>(путем уплаты взносов из местного бюджета за отдельные категории граждан)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ДКОСМС, ФСМС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НПА</w:t>
            </w:r>
          </w:p>
        </w:tc>
      </w:tr>
      <w:tr w:rsidR="00000000">
        <w:trPr>
          <w:jc w:val="center"/>
        </w:trPr>
        <w:tc>
          <w:tcPr>
            <w:tcW w:w="31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rPr>
                <w:b/>
                <w:bCs/>
              </w:rPr>
              <w:t xml:space="preserve">Целевой индикатор 14. </w:t>
            </w:r>
            <w:r>
              <w:t>Снижение уровня риска преждевременной смертности в возрасте от 30 до 70 лет от сердечно-сосудистых, онкологических, хронических респираторных заболеваний и диабета (2024 г. - 20,5%)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77.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Проведение информационно-разъяснительной работы среди населения по профилактике потребления табака и алкоголя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ДОМП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78.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 xml:space="preserve">Проведение глобального опроса детей 13-15 лет и взрослых о потреблении табачных изделий (Global Youth Tobacco Study и Global Adult Tobacco Study) для оценки реализуемых мероприятий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ДОМП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исследование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79.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 xml:space="preserve">Введение акциза на сахаросодержащие напитки (в эквиваленте цены 0,5 бутылки ССН - 200 тенге)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ДОМП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31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rPr>
                <w:b/>
                <w:bCs/>
              </w:rPr>
              <w:t>Цель 1.1. Усиление профилактики заболеваний и развитие управления заболеваниями на ранних стадиях</w:t>
            </w:r>
          </w:p>
        </w:tc>
      </w:tr>
      <w:tr w:rsidR="00000000">
        <w:trPr>
          <w:jc w:val="center"/>
        </w:trPr>
        <w:tc>
          <w:tcPr>
            <w:tcW w:w="31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rPr>
                <w:b/>
                <w:bCs/>
              </w:rPr>
              <w:t>Целевые индикаторы, взаимоувязанные с бюджетными программами:</w:t>
            </w:r>
          </w:p>
        </w:tc>
      </w:tr>
      <w:tr w:rsidR="00000000">
        <w:trPr>
          <w:jc w:val="center"/>
        </w:trPr>
        <w:tc>
          <w:tcPr>
            <w:tcW w:w="31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rPr>
                <w:b/>
                <w:bCs/>
              </w:rPr>
              <w:t>Целевой индикатор 15</w:t>
            </w:r>
            <w:r>
              <w:t>. Увеличение доли граждан Казахстана, ведущего здоровый образ жизни (2024 г. - 27,0%)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80.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Проведение информационно-разъяснительной работы по пропаганде здорового образа жизни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ДОМП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81.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Проведение исследования по определению распространенности факторов риска неинфекционных заболеваний по методике ВОЗ «ST</w:t>
            </w:r>
            <w:r>
              <w:t>EPS», анализ и принятие мер по снижению распространенности факторов риска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ДОМП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отчет по результатам исследования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82.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Внедрение проекта «Здоровые города, регионы»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ДОМП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сертификаты ВОЗ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83.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 xml:space="preserve">Внедрение проекта «Здоровые университеты»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ДОМП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сертификаты НЦОЗ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84.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 xml:space="preserve">Разработка и внедрение программ «Здоровая осанка», «Здоровое зрение» для детей дошкольного и школьного возраста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ДОМП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программы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85.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>Проведение исследования по употреблению психоактивных веществ (ПАВ) среди молодежи по методологии проекта Европейского школьного обследования по алкоголю и наркотикам с последующей разработкой и внедрением программ профилактики и диагностики рисков вовлече</w:t>
            </w:r>
            <w:r>
              <w:t>ния молодежи в зависимость от ПАВ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ДОМП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результаты</w:t>
            </w:r>
          </w:p>
          <w:p w:rsidR="00000000" w:rsidRDefault="00D3563C">
            <w:pPr>
              <w:pStyle w:val="pji"/>
            </w:pPr>
            <w:r>
              <w:t>исследования</w:t>
            </w:r>
          </w:p>
          <w:p w:rsidR="00000000" w:rsidRDefault="00D3563C">
            <w:pPr>
              <w:pStyle w:val="pji"/>
            </w:pPr>
            <w:r>
              <w:t>и программа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86.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 xml:space="preserve">Проведение информационно - разъяснительной работы среди населения Республики Казахстан по профилактике: травматизма (падение, утопление, выпадение из окон детей); потребления табака, алкоголя, ПАВ; физической активности; правильное питание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ДОМП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</w:t>
            </w:r>
            <w:r>
              <w:t>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количество проведенных мероприятий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87.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 xml:space="preserve">Внедрение проекта «Школы, способствующие укреплению здоровья»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ДОМП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сертификаты НЦОЗ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88.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 xml:space="preserve">Организация обучения согласно графику - по организации внедрения ПУЗ, по развитию навыков самоменеджмента у пациентов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ДОМП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ежеквартально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89.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>Организация совещаний с региональными координаторами по выявлению проблем и разработке</w:t>
            </w:r>
            <w:r>
              <w:t xml:space="preserve"> корректирующих действий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ДОМП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ежеквартально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90.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>Повышение информированности населения путем проведения информационно-разъяснительной работы с населением по управлению хроническими заболеваниями с использованием средств массовой информации, интернет-ресурсов, социальных сетей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ДОМП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ежеквартально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публикация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91.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>Мониторинг внедрения ПУЗ с выездом в регионы по результатам обучения - КНП, КПД, доля пациентов по сегментации с отработкой мероприятий по коррекции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ДОМП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ежеквартально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отчет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92.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>Мониторинг экстренных госпитализаций пациентов, вовлеченных в ПУЗ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ДОМП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ежеквартально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отчет</w:t>
            </w:r>
          </w:p>
        </w:tc>
      </w:tr>
      <w:tr w:rsidR="00000000">
        <w:trPr>
          <w:jc w:val="center"/>
        </w:trPr>
        <w:tc>
          <w:tcPr>
            <w:tcW w:w="31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rPr>
                <w:b/>
                <w:bCs/>
              </w:rPr>
              <w:t>Целевой индикатор 16</w:t>
            </w:r>
            <w:r>
              <w:t>. Доля лабораторий санитарно-эпидемиологической экспертизы, соответствующих международным стандартам в области биобезопасности и оценки соответствия (2024 г.- 75 %)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93.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Оснащение высокотехнологическим оборудованием лабораторий санитарно-эпидемиоло</w:t>
            </w:r>
            <w:r>
              <w:t>гической экспертизы с созданием условий биобезопасности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КСЭК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94.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Строительство и реконструкция аварийных зданий лабораторий санитарно-эпидемиологической экспертизы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КСЭК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95.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Социальная защита отдельных специалистов, работающих с группами патогенности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КСЭК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выплата надбавок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96.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>Подготовка сертифицированных кадров лабораторий для обеспечения доступа населения к высокоточным лабораторным исследованиям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КСЭК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сертификаты подготовки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97.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>Поэтапное обновление устаревшего и модернизация современным аналитическим лабораторным оборудованием лабораторий санитарно-эпидемиологической экспертизы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КСЭК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98.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>Расширение области аккредитации лабораторий санитарно-эпидемиологической экспертизы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КСЭК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99.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>Увеличение количества показателей лабораторных исследований, регламентированных техническими регламентами ЕАЭС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КСЭК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100.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>Внедрение новых методов исследования в сфере санитарно-эпидемиологического благополучия населения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КСЭК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31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rPr>
                <w:b/>
                <w:bCs/>
              </w:rPr>
              <w:t>Целевой индикатор 17</w:t>
            </w:r>
            <w:r>
              <w:t>. Выявляемость новых зараженных ВИЧ на 1000 неинфицированного населения (2024 г.- 0,22 на 1000 неинфецированного населения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101.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Мониторинг за количеством выявленных случаев ВИЧ инфекции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КСЭК, МИО, КНЦДЗ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ежеквартально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102.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Мониторинг осуществления дозорного эпидемиологического надзора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КСЭК, КНЦДЗ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103.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Реализация профилактических программ среди ключевых групп населения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КСЭК, КНЦДЗ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1 раз в полугодие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31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rPr>
                <w:b/>
                <w:bCs/>
              </w:rPr>
              <w:t>Целевой индикатор 18</w:t>
            </w:r>
            <w:r>
              <w:t>. Доля новых зараженных ВИЧ в структуре выявления с парентеральным путем передачи (2024 г.- 19,7 %)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104.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Охват тестированием людей, употребляющих инъекционные наркотики от числа состоящих на диспансерном учете в центрах психического здоровья.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ДОМП, КНЦДЗ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ежеквартально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результаты тестирования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105.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Охват тестированием контактных лиц людей, живу</w:t>
            </w:r>
            <w:r>
              <w:t>щих с ВИЧ, употребляющих инъекционные наркотики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ДОМП, КНЦДЗ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ежеквартально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результаты тестирования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106.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Охват антиретровирусной терапией людей, живущих с ВИЧ, употребляющих инъекционные наркотики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ДОМП, КНЦДЗ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ежеквартально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охват АРВ терапией</w:t>
            </w:r>
          </w:p>
        </w:tc>
      </w:tr>
      <w:tr w:rsidR="00000000">
        <w:trPr>
          <w:jc w:val="center"/>
        </w:trPr>
        <w:tc>
          <w:tcPr>
            <w:tcW w:w="31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rPr>
                <w:b/>
                <w:bCs/>
              </w:rPr>
              <w:t>Целевой индикатор 19</w:t>
            </w:r>
            <w:r>
              <w:t>. Рост удельного веса выявленных первичных злокачественных новообразований на 0-І стадиях (уровень ранней диагностики) (2024 г.- 29,0%)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107.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Обеспечение охвата целевых групп при проведении отдельных скрининговых осмотров (рак шейки матки, рак молочной железы, колоректальный рак)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ДОМП, МИО, КазНИИОиР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ежеквартально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охват целевых групп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108.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Обеспечение проведения и мониторинг меро</w:t>
            </w:r>
            <w:r>
              <w:t>приятий по повышению информированности населения по профилактике и лечению онкологических заболеваний (декадники, месячники, семинары, лекции, круглые столы, выступление в СМИ и социальных сетях)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ДОМП, МИО, КазНИИОиР, ННОЦ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109.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Проведение мониторинга онконастороженности и обеспечение профилактики онкологических заболеваний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ДОМП, МИО, КазНИИОиР, ННОЦ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ежеквартально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110.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Открытие референс-лабораторий на базе ТОО «ННОЦ» для диагностики злокачественных новообразований крови и кроветворных органов (ИФТ, ИГХ)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ДОМП, ННОЦ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4 квартал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акт выполненных работ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111.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Приобретение в АО «НЦПДХ» аппарата компьютерной томографии на 128 срезов, оборудования для цифровой рентгенографии, ультразвуковой диагностики, магнитно-резонансного томографа, двухпроекционнойангиографической системы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ДЛП, ДОЗМР, НЦПДХ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4 квартал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ак</w:t>
            </w:r>
            <w:r>
              <w:t>т приема-передачи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112.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Доукомплектование лаборатории морфологической, иммуногистохимической, молекулярно-генетической диагностики в АО «НЦПДХ»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ДЛП, ДОЗМР, НЦПДХ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4 квартал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акт приема-передачи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113.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Внедрение скрининга рака легкого на основе низкодозной компьютерной томографии с технологией искусственного интеллекта и современных технологий скрининга (тест на вирус папилломы человека, количественный гемокульт-тест, виртуальная колоноскопия) при наличи</w:t>
            </w:r>
            <w:r>
              <w:t>и положительного заключения ОКК по новым медицинским технологиям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ДОМП, КазНИИОиР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1 квартал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приказ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114.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>Внесение изменений и дополнений в действующие нормативные правовые акты в части расширения перечня документов для получения разрешения на ввоз на территорию Республики Казахстан незарегистрированных лекарственных средств для лечения детей с онкологическими</w:t>
            </w:r>
            <w:r>
              <w:t xml:space="preserve"> и гематологическими заболеваниями с предоставлением документов, подтверждающих их безопасность, эффективность и качество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ДЛП, ДОМП, ДОЗМР, ДКОСМС, ФСМС, НЦПДХ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2 квартал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приказ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115.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>Проведение экспертизы новых и актуализированных клиническ</w:t>
            </w:r>
            <w:r>
              <w:t>их протоколов диагностики и лечения онкологических и гематологических заболеваний у детей, в том числе по паллиативной помощи и реабилитации, с учетом наилучших международных практик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ДОЗМР, ДОМП, НЦПДХ, КФ «UMC», ННЦРЗ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4 квартал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клинические протоколы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116.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Проведение оценки медицинской технологии на молекулярно-генетические исследования при онкологических и гематологических заболеваниях у детей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ДОЗМР, ДОМП, НЦПДХ, ННЦРЗ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4 квартал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протокол ОКК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117.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>Проведение интеграции, обновления информационных систем в части учета, передачи, обработки данных онкологических больных, скрининговых исследований, реализации «зеленого коридора», маршрута движения пациента и возможности оповещения пациентов по проведенны</w:t>
            </w:r>
            <w:r>
              <w:t>м исследованиям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ДОМП, ДРЭЗ, КазНИИОиР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4 квартал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акт выполненных работ и протокол демонстрации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118.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>Проведение научных исследований по разработке новых технологий и методических подходов к диагностике и терапии пациентов со злокачественными новообразованиями по результатам конкурса в рамках грантового финансирования научных исследований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ДОМП, КазНИ</w:t>
            </w:r>
            <w:r>
              <w:t>ИОиР, ННОЦ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4 квартал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методические рекомендации, научные публикации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119.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>Разработка и внедрение прецизионных исследований в педиатрической онкологии с целью совершенствования технологий и повышения эффективности диагностики, лечения и реабилитации детей со злокачественными новообразованиями (развитие клеточной терапии и транспл</w:t>
            </w:r>
            <w:r>
              <w:t>антации гемопоэтических стволовых клеток, применение моноклональных антител и таргетных препаратов)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ДНЧР, ДОЗМР, ДОМП, НЦПДХ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4 квартал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31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rPr>
                <w:b/>
                <w:bCs/>
              </w:rPr>
              <w:t>Цель 1.2. Улучшение доступности и качества медицинских услуг</w:t>
            </w:r>
          </w:p>
        </w:tc>
      </w:tr>
      <w:tr w:rsidR="00000000">
        <w:trPr>
          <w:jc w:val="center"/>
        </w:trPr>
        <w:tc>
          <w:tcPr>
            <w:tcW w:w="31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rPr>
                <w:b/>
                <w:bCs/>
              </w:rPr>
              <w:t>Целевые индикаторы, взаимоувязанные с бюджетными программами:</w:t>
            </w:r>
          </w:p>
        </w:tc>
      </w:tr>
      <w:tr w:rsidR="00000000">
        <w:trPr>
          <w:jc w:val="center"/>
        </w:trPr>
        <w:tc>
          <w:tcPr>
            <w:tcW w:w="31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rPr>
                <w:b/>
                <w:bCs/>
              </w:rPr>
              <w:t xml:space="preserve">Целевой индикатор 20. </w:t>
            </w:r>
            <w:r>
              <w:t>Снижение стандартизованного коэффициента смертности от злокачественных заболеваний (2024 г. - 57,2 на 100 тыс. населения)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120.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Расширение охвата целевых групп путем увеличения скрининговых осмотров для улучшения выявляемости на ранних стадиях злокачественных новообразований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ДОМП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март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121.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Модернизация диагностического радиологического оборудования - компьютерных и магнитно-резонансных томографов, аппаратов ультразвуковой и рентгенологической диагностики, оснащение автоматизированными системами выявления опухолей с технологией искусственного</w:t>
            </w:r>
            <w:r>
              <w:t xml:space="preserve"> интеллекта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ДЛП, ДОМП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март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122.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 xml:space="preserve">Расширение спектра противоопухолевых препаратов, совершенствование условий разведения цитостатиков и получения пациентами лекарственного лечения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ДЛП, ДОМП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март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приказ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123.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 xml:space="preserve">Обновление парка цифровых маммографов, приобретение аппаратов с передовой функцией Томосинтез и передвижных станций маммографии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ДЛП, ДОМП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март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124.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>Модернизация лабораторий морфологической, иммуно-гистохимической, молекулярно-г</w:t>
            </w:r>
            <w:r>
              <w:t xml:space="preserve">енетической диагностики и укомплектование областных онкологических центров эндоскопическим диагностическим оборудованием экспертного уровня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ДОМП, КазНИИОиР, ННОЦ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март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125.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>Развитие фотодинамической терапии при опухолях кожи и других визуальных локализациях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ДОМП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март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приказ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126.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 xml:space="preserve"> Оснащение онкологических центров современными аппаратами малоинвазивной хирургии, операционно-реанимационным оборудованием и обновление парка высокотехнологичного лучевого оборудования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ДЛП, ДОМП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март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127.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 xml:space="preserve">Продолжение расширения методов радионуклидного лечения, молекулярно-генетического тестирования, лучевой терапии (протонной терапии)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ДОМП, ННОЦ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март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протокол ОКК, протокол диагностики и лечения,</w:t>
            </w:r>
          </w:p>
          <w:p w:rsidR="00000000" w:rsidRDefault="00D3563C">
            <w:pPr>
              <w:pStyle w:val="pji"/>
            </w:pPr>
            <w:r>
              <w:t>приказ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128.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 xml:space="preserve">Усиление потенциала специалистов онкологической службы за счет повышения квалификации за рубежем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ДНЧР, ДОМП, КазНИИОиР, ННОЦ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количество обученных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129.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 xml:space="preserve">Внесение изменений и дополнений в действующие клинические протоколы диагностики и лечения онкологических и онкогематологических заболеваний с учетом наилучших международных практик, в том числе по паллиативной помощи и реабилитации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ДОМП, ННЦРЗ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4 кв</w:t>
            </w:r>
            <w:r>
              <w:t>артал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клинические протоколы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130.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>Дооснащение кабинетов разведения химиотерапии и отделений детской онкологии и гематологии в АО «НЦПДХ», КФ «UMC» оборудованием для автоматизированного разведения и инфузии химиопрепаратов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ДЛП, ДОЗМР, НЦПДХ, КФ «UMC»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4-квартал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акт приема-передачи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131.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>Дооснащение АО «НЦПДХ», КФ «UMC» специализированным оборудованием для трансфузиологической поддержки, выделения и хранения гемопоэтических стволовых клеток при лечении детей с онкологическими и гематологическими заболеваниями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ДЛП, ДОЗМР, НЦПДХ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4-ква</w:t>
            </w:r>
            <w:r>
              <w:t>ртал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акт приема-передачи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132.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>Дооснащение АО «НЦПДХ», КФ «UMC» оборудованием для реанимации и интенсивной терапии, том числе приобретение наркозно-дыхательных аппаратов, высокочастотных осцилляторных аппаратов искусственной вентиляции легких и мо</w:t>
            </w:r>
            <w:r>
              <w:t xml:space="preserve">ниторов для контроля витальных функций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ДЛП, ДОЗМР, НЦПДХ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4-квартал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акт приема-передачи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133.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>Оснащение АО «НЦПДХ» эндоскопическим оборудованием экспертного класса для улучшения качества и снижения травматичности оперативных вмешательств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ДЛП, ДОЗМР, НЦПДХ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4-квартал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акт приема-передачи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134.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>Разработка технико-экономического обоснования и ПСД на строительство онкогематологического корпуса и оснащение оборудованием АО «КазНИИОР»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ДЛП, ДОЗМР, КазНИИОР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4-квартал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>положительное заключение экспертизы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135.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>Разработка технико-экономического обоснования и ПСД на строительство и оснащение нового лечебного корпуса АО «НЦПДХ» на 200 коек для пациентов онкологического и гематологического профиля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ДЛП, ДИП, НЦПДХ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4-квартал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положительное заключение экспертизы</w:t>
            </w:r>
          </w:p>
        </w:tc>
      </w:tr>
      <w:tr w:rsidR="00000000">
        <w:trPr>
          <w:jc w:val="center"/>
        </w:trPr>
        <w:tc>
          <w:tcPr>
            <w:tcW w:w="31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rPr>
                <w:b/>
                <w:bCs/>
              </w:rPr>
              <w:t xml:space="preserve">Целевой индикатор 21. </w:t>
            </w:r>
            <w:r>
              <w:t>Снижение смертности от туберкулеза (2024 г.-1,5 на 100 000 населения)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136.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 xml:space="preserve">Расширение перечня и закуп ПТП для амбулаторного лекарственного обеспечения в целях полного охвата профилактическим лечением туберкулезной инфекции в соответствии с рекомендациями ВОЗ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ДЛП, ДКОСМС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приказ, бюджетные заявки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137.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Мониторинг контролируемого лечения. Своевременное адекватное лечение согласно спектру лекарственной чувствительности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ДОМП, ННЦФ,ДЛП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ежеквартально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138.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Обеспечение выполнения мероприятий по борьбе с туберкулезом в УИС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ДОМП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31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rPr>
                <w:b/>
                <w:bCs/>
              </w:rPr>
              <w:t xml:space="preserve">Целевой индикатор 22. </w:t>
            </w:r>
            <w:r>
              <w:t>Снижение уровня износа зданий медицинских организаций (2024г. - 47,5 %)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139.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Строительство и модернизация в регионах не менее 20 объектов, в том числе принятие мер по дальнейшему развитию инфраструктуры республиканских подведомственных организаций МЗ РК (в т.ч. ННОЦ, ННЦТО, РПБСТИН, РКГИОВ)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053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ДИП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140.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>Реализация инвестиционных проектов по строительству не менее 20 современных больниц и 2 научно-инновационных центров, в том числе в рамках государственно-частного партнерства, концессии, в гг. Астана, Алматы, Шымкент, Туркестан, Петропавловск, Карага</w:t>
            </w:r>
            <w:r>
              <w:t>нда, Актобе, Кокшетау, Усть-Каменогорск, Атырау, Тараз, Кызылорда, Актау, Павлодар, Костанай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053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ДИП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141.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Закуп и поставка медоборудования в действующие 12 МЦРБ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053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ДЛП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4 квартал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договоры закупок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142.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Закуп и поставка медоборудования для новых 20 МЦРБ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053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ДЛП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4 квартал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договоры закупок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143.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 xml:space="preserve">Совершенствование системы формирования региональных и единого перспективных планов развития инфраструктуры здравоохранения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ДИП, НАО «Turar Healthcare»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август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 xml:space="preserve">приказ 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144.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Создание на базе национального оператора в области здравоохранения ситуационного центра по инфраструктуре здравоохранения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053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ДИП, НАО «Turar Healthcare»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ноябрь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ситуационный центр по инфраструктуре здравоохранения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145.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Разработка единого подхода к содержанию и обслуживанию объектов инфраструктуры здравоохранения, в том числе по объектам ГЧП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053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ДИП, НАО «Turar Healthcare»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ноябрь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порядок содержания и обслуживания объектов инфраструктуры здравоохранения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146.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Усиление роли национального оператора в сфере здравоохранения и создание в нем центра компетенции по международной технологии «Health Planning» (медицинское планировани</w:t>
            </w:r>
            <w:r>
              <w:t>е и проектирование)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053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ДИП, НАО «Turar Healthcare»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ноябрь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внесение дополнений в Кодекс РК «О здоровье народа и системе здравоохранения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147.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Разработка и совершенствование механизма закупа, поставки и обслуживания оборудования (медицинского и лабораторного), в том числе через лизинг (с учетом специфики отрасли)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ДЛП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июнь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приказ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148.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Разработка и утверждение Плана оснащения объектов здравоохранения исходя из потребности и приоритетности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ДЛП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ноябрь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план оснащения медицинской техникой</w:t>
            </w:r>
          </w:p>
        </w:tc>
      </w:tr>
      <w:tr w:rsidR="00000000">
        <w:trPr>
          <w:jc w:val="center"/>
        </w:trPr>
        <w:tc>
          <w:tcPr>
            <w:tcW w:w="31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rPr>
                <w:b/>
                <w:bCs/>
              </w:rPr>
              <w:t xml:space="preserve">Целевой индикатор 23. </w:t>
            </w:r>
            <w:r>
              <w:t>Повышение уровня обеспеченности медицинскими работниками сельского населения в соответствии с минимальными нормативами обеспеченности медицинскими работниками регионов (2024 г. - 87,61 на 10 000 сельского населения)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149.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Размещение государственног</w:t>
            </w:r>
            <w:r>
              <w:t>о образовательного заказа на подготовку специалистов с высшим и послевузским образованием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ДНЧР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 xml:space="preserve">август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приказ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150.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Внедрение модели прогнозирования обеспеченности медицинских кадров до 2030 года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ДНЧР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151.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 xml:space="preserve">Совершенствование механизма распределения и использования медицинских кадров в сельской местности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ДНЧР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152.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 xml:space="preserve">Разработка и внедрение механизма планирования и администрирования кадрового обеспечения инвестиционных проектов в сфере здравоохранения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ДНЧР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153.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Актуализация программ повышения квалификации для специалистов организаций здравоохранения с учетом принципов лучших практик в здравоохранении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ДНЧР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154.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 xml:space="preserve">Выделение образовательных грантов на подготовку профильных специалистов организаций здравоохранения исходя из потребности и приоритетности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ДНЧР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31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rPr>
                <w:b/>
                <w:bCs/>
              </w:rPr>
              <w:t xml:space="preserve">Целевой индикатор 24. </w:t>
            </w:r>
            <w:r>
              <w:t>Доля медицинских работников, прошедших обучение</w:t>
            </w:r>
            <w:r>
              <w:t xml:space="preserve"> по программам дополнительного образования за рубежом (2024 г. - 0,06 % от общего количества медицинских работников)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155.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Мониторинг и учет медицинских работников, прошедших обучение по программам дополнительного образования в разрезе медицинских и фармацевтических специальностей и регионов, в том числе в ведущих зарубежных центрах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ДНЧР, ННЦРЗ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отчет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156.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>Подготовка врачей в ведущих мировых центрах, в том числе по интенсивной терапии, для службы родовспоможения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ДНЧР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31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rPr>
                <w:b/>
                <w:bCs/>
              </w:rPr>
              <w:t xml:space="preserve">Целевой индикатор 25. </w:t>
            </w:r>
            <w:r>
              <w:t>Доля расходов в здравоохранение за счет ОСМС (2024 г. - 20,9 %)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157.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Пересмотр пакетов ГОБМП и ОСМС для повышения доступности специализированной медицинской помощи в амбулаторных и стационарозамещающих условиях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  <w:p w:rsidR="00000000" w:rsidRDefault="00D3563C">
            <w:pPr>
              <w:pStyle w:val="pji"/>
            </w:pPr>
            <w:r>
              <w:t>002</w:t>
            </w:r>
          </w:p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ДКОСМС, ДОМП, ДОЗМР, ДЛП, ФСМС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158.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Внедрение альтернативного механизма вовлечения самозанятого населения в систему ОСМС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ДКОСМС, ФСМС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 xml:space="preserve">проект закона 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159.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Внесение изменений в методику формирования тарифов в части ежегодной индексации тарифов на изменение макроэкономических показателей, влияющих на себестоимость медицинских услуг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  <w:p w:rsidR="00000000" w:rsidRDefault="00D3563C">
            <w:pPr>
              <w:pStyle w:val="pji"/>
            </w:pPr>
            <w:r>
              <w:t>002</w:t>
            </w:r>
          </w:p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ДКОСМС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приказ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160.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Совершенствование механизмов закупа и оплаты медицинских услуг в системе ОСМС путем внедрения и совершенствования инструментов оценки показателей качества медицинской помощи поставщиков медицинских услуг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  <w:p w:rsidR="00000000" w:rsidRDefault="00D3563C">
            <w:pPr>
              <w:pStyle w:val="pji"/>
            </w:pPr>
            <w:r>
              <w:t>002</w:t>
            </w:r>
          </w:p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ДКОСМС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январь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161.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Разработка предложений по механизму распределения средств на оказание медицинской помощи в рамках ГОБМП и в системе ОСМС по принципу регионального подушевого финансирования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  <w:p w:rsidR="00000000" w:rsidRDefault="00D3563C">
            <w:pPr>
              <w:pStyle w:val="pji"/>
            </w:pPr>
            <w:r>
              <w:t>002</w:t>
            </w:r>
          </w:p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ДКОСМС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июнь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предложения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162.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Расширение охвата медицинских услуг и новых технологий, в том числе путем расширения амбулаторного лекарственного обеспечения, через ГОБМП и систему ОСМС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  <w:p w:rsidR="00000000" w:rsidRDefault="00D3563C">
            <w:pPr>
              <w:pStyle w:val="pji"/>
            </w:pPr>
            <w:r>
              <w:t>002</w:t>
            </w:r>
          </w:p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ДКОСМС, ДОМП, ДЛП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март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163.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 xml:space="preserve">Расширение охвата незастрахованного населения системой ОСМС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  <w:p w:rsidR="00000000" w:rsidRDefault="00D3563C">
            <w:pPr>
              <w:pStyle w:val="pji"/>
            </w:pPr>
            <w:r>
              <w:t>002</w:t>
            </w:r>
          </w:p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ДКОСМС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охват незастрахованного населения</w:t>
            </w:r>
          </w:p>
        </w:tc>
      </w:tr>
      <w:tr w:rsidR="00000000">
        <w:trPr>
          <w:jc w:val="center"/>
        </w:trPr>
        <w:tc>
          <w:tcPr>
            <w:tcW w:w="31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rPr>
                <w:b/>
                <w:bCs/>
              </w:rPr>
              <w:t xml:space="preserve">Целевой индикатор 26. </w:t>
            </w:r>
            <w:r>
              <w:t>Расширение объема медицинской помощи на амбулаторном уровне в общем объеме медицинской помощи в рамках ГОБМП и системе ОСМС (2024 г. - 59,0 %)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164.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Пересмотр тарифов для оплаты услуг скорой и стационарной помощи в целях приведения к себестоимости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  <w:p w:rsidR="00000000" w:rsidRDefault="00D3563C">
            <w:pPr>
              <w:pStyle w:val="pji"/>
            </w:pPr>
            <w:r>
              <w:t>002</w:t>
            </w:r>
          </w:p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ДКОСМС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165.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Внести на РБК дополнительную потребность на 2024 год на пересмотренные тарифы по специализированной помощи в стационарных условиях ГОБМП и ОСМС и покрытие дефицита ГОБМП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  <w:p w:rsidR="00000000" w:rsidRDefault="00D3563C">
            <w:pPr>
              <w:pStyle w:val="pji"/>
            </w:pPr>
            <w:r>
              <w:t>002</w:t>
            </w:r>
          </w:p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ДКОСМС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апрель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166.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Формирование единого пакета медицинской помощи (с разделением ее на минимальный и базовый) и единого пула финансирования ГОБМП и ОСМС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  <w:p w:rsidR="00000000" w:rsidRDefault="00D3563C">
            <w:pPr>
              <w:pStyle w:val="pji"/>
            </w:pPr>
            <w:r>
              <w:t>002</w:t>
            </w:r>
          </w:p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ДКОСМС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167.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Пересмотр программы профилактического осмотра всего населения, в том числе по онкологическим и неинфекционным заболеваниям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ДОМП, ДКОСМС, ДРЭЗ, ФСМС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31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rPr>
                <w:b/>
                <w:bCs/>
              </w:rPr>
              <w:t xml:space="preserve">Целевой индикатор 27. </w:t>
            </w:r>
            <w:r>
              <w:t>Доля обеспеченности пациентов лекарственными препаратами при АЛО от общего числа выписанных бесплатных рецептов (2024 г. - 99,0 %)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168.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Разработка механизма формирования предельных цен лекарственных средств на основе международного опыта, с учетом</w:t>
            </w:r>
            <w:r>
              <w:t xml:space="preserve"> сравнения статуса: оригинальный (в период действия патентной защиты) или генерик (биоаналог)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ДЛП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июль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169.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Внесение изменения в Правила формирования предельных цен и наценки на лекарственные средства, при оптовой и розничной реализации с учетом международного опыта в рамках дерегулирования цен на лекарственные средства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ДЛП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июль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170.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Проработка вопроса об участии в АЛО аптечных организаций в целях обеспечения доступности АЛО населению, подключения аптечных организаций в единую информационную систему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ДЛП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май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171.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Совершенствование Перечня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</w:t>
            </w:r>
            <w:r>
              <w:t>олеваниями (состояниями) на амбулаторном уровне.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ДЛП, ДОМП, ДОЗМР, ДКОСМС, ННЦРЗ, ФСМС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приказ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172.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Проведение анализа на определение эффективности амбулаторного лекарственного обеспечения в разрезе приоритетных нозологии (онкологические заболевания, злокачественные новообразования лимфоидной, кроветворной и родственных им тканей, психические заболевания</w:t>
            </w:r>
            <w:r>
              <w:t>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ДЛП, ДОМП, ДОЗМР, ДКОСМС, ННЦРЗ, ФСМС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отчет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173.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Проведение мониторинга амбулаторного лекарственного обеспечения городов республиканского значения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ДЛП, ДОМП, ДОЗМР, ДКОСМС, ФСМС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отчет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174.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Внесение изменений в Правила формирования Казахстанского национального лекарственного формуляра со статусами для амбулаторного обеспечения и закупаемых у единого дистрибьютора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ДЛП, ННЦРЗ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приказ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175.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 xml:space="preserve">Переход медицинских организации на электронный формат закупа лекарственных средств и медицинских изделий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ДЛП, ДРЭЗ, ЦЭФ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апрель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176.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Совершенствование механизма бесперебойного лекарственного обеспечения пациентов с орфанными</w:t>
            </w:r>
            <w:r>
              <w:t xml:space="preserve"> (редкими) заболеваниями, в том числе за счет благотворительной помощи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ДЛП, ДОМП, ДОЗМР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177.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Повышение эффективности деятельности Формулярной комиссии Министерства здравоохранения Республики Казахстан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ДЛП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178.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Увеличение доли закупа лекарственных средств и медицинских изделий отечественного производства от общего объема закупа в рамках ГОБМП и ОСМС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ДЛП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179.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 xml:space="preserve">Внедрение отечественных и зарубежных технологий на производство наукоемких и инновационных лекарственных средств и медицинских изделий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КМФК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технологии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180.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>Создание единого цифрового банка данных опасных, особо опасных инфекций и заболеваний на территории Республики Казахстан с целью формирования условии для развития фармацевтического производства актуальных средств диагностики вакцин и препаратов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КСЭК,</w:t>
            </w:r>
            <w:r>
              <w:t xml:space="preserve"> КМФК, ДЛП, ДРЭЗ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акт ввода в промышленную эксплуатацию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181.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Создание рабочей группы для взаимодействия всех причастных институтов, фармацевтических и медицинских компаний, государственных органов и других заинтересованных сторон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КМФК, ДЛП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май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рабочая группа</w:t>
            </w:r>
          </w:p>
        </w:tc>
      </w:tr>
      <w:tr w:rsidR="00000000">
        <w:trPr>
          <w:jc w:val="center"/>
        </w:trPr>
        <w:tc>
          <w:tcPr>
            <w:tcW w:w="31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rPr>
                <w:b/>
                <w:bCs/>
              </w:rPr>
              <w:t>Стратегическое направление 2. Повышение пациентоориентированности системы здравоохранения</w:t>
            </w:r>
          </w:p>
        </w:tc>
      </w:tr>
      <w:tr w:rsidR="00000000">
        <w:trPr>
          <w:jc w:val="center"/>
        </w:trPr>
        <w:tc>
          <w:tcPr>
            <w:tcW w:w="31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rPr>
                <w:b/>
                <w:bCs/>
              </w:rPr>
              <w:t>Макроиндикаторы, характеризующие развитие отрасли:</w:t>
            </w:r>
          </w:p>
        </w:tc>
      </w:tr>
      <w:tr w:rsidR="00000000">
        <w:trPr>
          <w:jc w:val="center"/>
        </w:trPr>
        <w:tc>
          <w:tcPr>
            <w:tcW w:w="31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rPr>
                <w:b/>
                <w:bCs/>
              </w:rPr>
              <w:t xml:space="preserve">Целевой индикатор 28. </w:t>
            </w:r>
            <w:r>
              <w:t>Средний индекс Хирша производственного персонала организаций медицинского образования и науки (2024 г. - 0,41)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182.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Проведение конкурса в рамках программно-целевого финансирования на 2024-2026 годы научных программ в области биомедицинских исследований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ДНЧР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приказ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183.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>Поэтапное увеличение объемов программно-целевого финансирования научных исследований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ДНЧР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решение РБК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184.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>Оценка результативности научной и инновационной деятельности медицинских ВУЗов, НИИ, НЦ и развитие коммерциализации результатов научных исследований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ДНЧР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март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результаты рейтинга</w:t>
            </w:r>
          </w:p>
        </w:tc>
      </w:tr>
      <w:tr w:rsidR="00000000">
        <w:trPr>
          <w:jc w:val="center"/>
        </w:trPr>
        <w:tc>
          <w:tcPr>
            <w:tcW w:w="31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rPr>
                <w:b/>
                <w:bCs/>
              </w:rPr>
              <w:t>Цель 2.1 Развитие и внедрение инновационных технологий и перс</w:t>
            </w:r>
            <w:r>
              <w:rPr>
                <w:b/>
                <w:bCs/>
              </w:rPr>
              <w:t>онализированного подхода к диагностике и лечению заболеваний</w:t>
            </w:r>
          </w:p>
        </w:tc>
      </w:tr>
      <w:tr w:rsidR="00000000">
        <w:trPr>
          <w:jc w:val="center"/>
        </w:trPr>
        <w:tc>
          <w:tcPr>
            <w:tcW w:w="31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rPr>
                <w:b/>
                <w:bCs/>
              </w:rPr>
              <w:t>Целевые индикаторы, взаимоувязанные с бюджетными программами:</w:t>
            </w:r>
          </w:p>
        </w:tc>
      </w:tr>
      <w:tr w:rsidR="00000000">
        <w:trPr>
          <w:jc w:val="center"/>
        </w:trPr>
        <w:tc>
          <w:tcPr>
            <w:tcW w:w="31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rPr>
                <w:b/>
                <w:bCs/>
              </w:rPr>
              <w:t xml:space="preserve">Целевой индикатор 29. </w:t>
            </w:r>
            <w:r>
              <w:t>Рост научных разработок (патентов, свидетельств об интеллектуальной собственности, методических рекомендаций и др.), разработанных в рамках НТП в системе здравоохранения в расчете на 100 млн тенге финансирования (2024 г.- 2,3 на 100 млн. тенге)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185.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Разработка технических заданий научно-исследовательских работ программно-целевого финансирования на 2025-2027 года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ДНЧР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январь-июнь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186.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Мониторинг реализации научно-технических программ со сроком реализации 2024-2026 года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ДНЧР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ежеквартальный аннотационный отчет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187.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Дальнейшее совершенствование нормативно-правовой базы в области медицинской науки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ДНЧР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приказы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188.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Проведение заседаний Объединенной комиссии по качеству медицинских услуг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ДОМП, ННЦРЗ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189.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Проработка вопросов по запуску Регистра биомедицинских исследований (Open Access)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ДНЧР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приказ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190.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Внедрение результатов научных исследований в систему здравоохранения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ДНЧР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акты внедрения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191.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Внедрение инновационных технологий диагностики и лечения заболеваний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ДОМП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решение Объединенной комиссии по качеству медицинских услуг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192.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Внедрение новых видов и увеличение объемов наиболее востребованных видов высокотехнологичной медицинской помощи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ДОМП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приказ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193.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Внедрение инновационных методов лечения на аппарате роботизированного стереотаксического ассистента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ДОМП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решение Объединенной комиссии по качеству медицинских услуг</w:t>
            </w:r>
          </w:p>
        </w:tc>
      </w:tr>
      <w:tr w:rsidR="00000000">
        <w:trPr>
          <w:jc w:val="center"/>
        </w:trPr>
        <w:tc>
          <w:tcPr>
            <w:tcW w:w="31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rPr>
                <w:b/>
                <w:bCs/>
                <w:i/>
                <w:iCs/>
              </w:rPr>
              <w:t>II. Мероприятия для решения иных задач, определенных Положением гос</w:t>
            </w:r>
            <w:r>
              <w:rPr>
                <w:b/>
                <w:bCs/>
                <w:i/>
                <w:iCs/>
              </w:rPr>
              <w:t>ударственного органа</w:t>
            </w:r>
          </w:p>
        </w:tc>
      </w:tr>
      <w:tr w:rsidR="00000000">
        <w:trPr>
          <w:jc w:val="center"/>
        </w:trPr>
        <w:tc>
          <w:tcPr>
            <w:tcW w:w="31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rPr>
                <w:b/>
                <w:bCs/>
              </w:rPr>
              <w:t>Задача. Медико-социальная реабилитация детей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194.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Внедрение принципа «открытая реанимация» в стационарах, оказывающих медицинскую помощь детям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ДОЗМР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2 квартал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приказ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195.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Пересмотр и адаптация в Казахстане модулей универсально-прогрессивной модели патронажной службы совместно с Детским фондом Организации Объединенных Наций (ЮНИСЕФ)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ДОЗМР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приказ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196.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Охват медицинской реабилитацией детей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ДОЗМР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4 квартал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197.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Внедрение новых технологий и методик по оказанию медицинской реабилитации детям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ДОЗМР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4 квартал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198.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Открытие Центров раннего вмешательства в Северо-Казахстанской, Костанайской, Павлодарской, Кызылординской областях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ДОЗМР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4 квартал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31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rPr>
                <w:b/>
                <w:bCs/>
              </w:rPr>
              <w:t>Задача. Обеспечение контроля качества фармацевтической деятельности и развития фармацевтической пр</w:t>
            </w:r>
            <w:r>
              <w:rPr>
                <w:b/>
                <w:bCs/>
              </w:rPr>
              <w:t>омышленности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199.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Осуществление фармацевтических инспекций на соответствие надлежащих фармацевтических практик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КМФК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200.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Актуализация норм в сфере обращения лекарственных средств и государственных услуг в сфере фармацевтической деятельности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КМФК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приказ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201.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Совершенствование государственных услуг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КМФК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202.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Открытие не менее 5 новых производств по выпуску лекарственных средств и медицинских изделий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КМФК, ДЛП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новые производства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203.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Повышение уровня зрелости бенчмаркинга ВОЗ национального регулятора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КМФК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204.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>Обучение кадров лабораторий/центров для проведения доклинических исследований, в том числе проведения биоаналитической части испытаний биоэквивалентности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КМФК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сертификаты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205.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>Обучение кадров лабораторий/центров для проведения лабораторных и технических испытаний медицинских изделий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КМФК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сертификаты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206.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>Создание постоянных рабочих мест в фармацевтической и медицинской промышленности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067</w:t>
            </w:r>
          </w:p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КМФК, ДЛП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количество рабочих мест</w:t>
            </w:r>
          </w:p>
        </w:tc>
      </w:tr>
      <w:tr w:rsidR="00000000">
        <w:trPr>
          <w:jc w:val="center"/>
        </w:trPr>
        <w:tc>
          <w:tcPr>
            <w:tcW w:w="31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rPr>
                <w:b/>
                <w:bCs/>
              </w:rPr>
              <w:t>Задача. Обеспечение санитарно- эпидемиологического благополучия населения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207.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Мониторинг инфекционной заболеваемости населения в разрезе регионов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КСЭК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анализ данных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208.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Расширение перечня инфекционных заболеваний, против которых проводятся профилактические прививки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КСЭК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апрель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209.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Проведение информационно-разъяснительной работы по эффективности вакцинации и снижению отказов от вакцинации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КСЭК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210.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>Проведение тренингов с медицинскими работниками по вопросам вакцинации против вакциноуправляемых инфекций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КСЭК</w:t>
            </w:r>
          </w:p>
          <w:p w:rsidR="00000000" w:rsidRDefault="00D3563C">
            <w:pPr>
              <w:pStyle w:val="pji"/>
            </w:pPr>
            <w:r>
              <w:t>НЦОЗ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211.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Мониторинг охвата вакцинацией подлежащего населения (реализация Национального календаря прививок)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КСЭК</w:t>
            </w:r>
          </w:p>
          <w:p w:rsidR="00000000" w:rsidRDefault="00D3563C">
            <w:pPr>
              <w:pStyle w:val="pji"/>
            </w:pPr>
            <w:r>
              <w:t>НЦОЗ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охват вакцинацией подлежащего населения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212.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>Внедрение новых вакцин - вакцинации против вируса папилломы человека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КСЭК, ДОЗМР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213.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>Проведение наверстывающей иммунизации лиц до 18 лет пропустивших плановую иммунизацию в рамках Национального календаря профилактических прививок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КСЭК, ДОЗМР, МИО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охват наверстывающей вакцинацией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214.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Переход из бумажного сбора отчетов по вакцинации на автоматизированный сбор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КСЭК, ННЦРЗ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май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 xml:space="preserve">информация 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215.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Модернизация противочумной службы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КСЭК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216.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 xml:space="preserve">Внедрение программ по раннему предупреждению, прогнозированию и реагированию на национальные и глобальные риски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КСЭК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методологические рекомендации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217.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Проведение обучающих семинаров (вебинаров) по инфекционным и паразитарным заболеваниям для специалистов территориальных Департаментов СЭК и медицинских организаций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КСЭК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количество обученных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218.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Организация и проведение санитарно-эпидемиологического мониторинга объектов, среды обитания, факторов окружающей среды и состояния здоровья, обусловленных воздействием внешних факторов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КСЭК,</w:t>
            </w:r>
          </w:p>
          <w:p w:rsidR="00000000" w:rsidRDefault="00D3563C">
            <w:pPr>
              <w:pStyle w:val="pji"/>
            </w:pPr>
            <w:r>
              <w:t>НЦЭ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 xml:space="preserve">в течение года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219.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Взаимодействие с таможенными органами по внесению недобросовестных участников внешнеэкономической деятельности (УВЭД) в систему управления рисками (красный коридор)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КСЭК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>информационное наполнение сайта недобросовестных участников внешнеэкон</w:t>
            </w:r>
            <w:r>
              <w:t>омической деятельности (УВЭД)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220.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Осуществление мониторинга безопасности продукции и товаров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КСЭК,</w:t>
            </w:r>
          </w:p>
          <w:p w:rsidR="00000000" w:rsidRDefault="00D3563C">
            <w:pPr>
              <w:pStyle w:val="pji"/>
            </w:pPr>
            <w:r>
              <w:t>НЦЭ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 xml:space="preserve">в течение года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221.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>Информирование населения о безопасности пищевой продукции путем использования мобильного приложения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КСЭК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информационное наполнение мобильного приложения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222.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>Информирование населения о безопасности пищевой продукции посредством введения реестра несоответствующей продукции требованиям нормативных актов ЕАЭС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КСЭК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информационное наполнение сайта - раздел реестр несоответствующей продукции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</w:t>
            </w:r>
            <w:r>
              <w:t>23.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Участие в разработке проектов технических регламентов и внесении изменений в технические регламенты, а также других нормативных правовых актов Евразийского экономического союза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КСЭК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 xml:space="preserve">в течение года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технические регламенты, НПА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224.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Реализация Протокола заседания Национального Координационного Совета по охране здоровья при Правительстве Республики Казахстан по вопросам фортификации муки высшего и первого сортов.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КСЭК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 xml:space="preserve">март, сентябрь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225.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ji"/>
            </w:pPr>
            <w:r>
              <w:t>Цифровизация СЭС, в т.ч. создание и внедрение системы санитарно-эпидемиологического надзора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КСЭК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март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акт ввода в эксплуатацию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226.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Автоматизация процесса выдачи, учета и ведения личных медицинских книжек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КСЭК, ННЦРЗ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июнь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227.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Интеграция ИС МЗ РК с ИС МТСЗ РК в части передачи данных медицинского осмотра работников, подвергающихся вредным производственным факторам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КСЭК, ННЦРЗ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ноябрь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228.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Перевод в электронный формат учетных и отчетных форм документации в сфере санитарно-эпидемиологического благополучия населения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КСЭК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количество форм переведенных в электронный формат</w:t>
            </w:r>
          </w:p>
        </w:tc>
      </w:tr>
      <w:tr w:rsidR="00000000">
        <w:trPr>
          <w:jc w:val="center"/>
        </w:trPr>
        <w:tc>
          <w:tcPr>
            <w:tcW w:w="31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rPr>
                <w:b/>
                <w:bCs/>
              </w:rPr>
              <w:t>Задача. Совершенстовование сестринского образования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229.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Проведение независимой оценки знаний и навыков выпускников медицинских и высших медицинских колледжей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ДНЧР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июль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230.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Проведение Государственной аттестации организаций образования, реализующих образовательные программы технического и профессионального, послесреднего образования в области здравоохранения на 2024 год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ДНЧР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 xml:space="preserve">в течение года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231.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Актуализация программ дополнительного образования для медицинских сестер с учетом потребности регионов по приоритетным направлениям в рамках программ дополнительного образования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ДНЧР, МИО, ВМК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 xml:space="preserve">в течение года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232.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Мониторинг и анализ трудоустройства выпускников медицинских и высших медицинских колледжей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ДНЧР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31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rPr>
                <w:b/>
                <w:bCs/>
              </w:rPr>
              <w:t>Задача. Обеспечение международного сотрудничества Министерства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233.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Активизация партнерства в области здравоохранения с иностранными государствами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ДМСИ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 xml:space="preserve">в течение года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234.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Продолжение взаимодействия с международными организациями (ВОЗ, ЮНИСЕФ, ЮСАИД, ЮНЭЙДС, ПРООН и др.)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ДМСИ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 xml:space="preserve">в течение года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235.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Развитие сотрудничества в области здравоохранения в рамках интеграционных объединений (ЕАЭС, СНГ, ШОС, ОДКБ и др.)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 xml:space="preserve">ДМСИ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 xml:space="preserve">в течение года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236.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Организация и участие в международных мероприятиях в РК и за рубежом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ДМСИ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 xml:space="preserve">в течение года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количество организованных международных мероприятий</w:t>
            </w:r>
          </w:p>
        </w:tc>
      </w:tr>
      <w:tr w:rsidR="00000000">
        <w:trPr>
          <w:jc w:val="center"/>
        </w:trPr>
        <w:tc>
          <w:tcPr>
            <w:tcW w:w="31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rPr>
                <w:b/>
                <w:bCs/>
              </w:rPr>
              <w:t>Задача. Управление реализацией стратегическими документами системы государственного планирования и координация регионального развития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237.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 xml:space="preserve">Анализ, мониторинг и представление информации по исполнению Посланий Главы Государства народу Казахстана, Общенационального плана мероприятий по реализации Послания Главы государства народу Казахстана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ДСР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238.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Подготовка отчета по реализации Плана развития Министерства здравоохранения РК на 2020-2024 годы за 2023 год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ДСР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 xml:space="preserve">февраль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годовой отчет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239.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Подготовка отчета по реализации Национального плана развития РК до 2025 года за 2023 год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ДСР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июнь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отчет, письмо в МНЭ РК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240.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Организация встреч руководства Министерства здравоохранения Республики Казахстан с представителями гражданского общества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ДСР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31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rPr>
                <w:b/>
                <w:bCs/>
              </w:rPr>
              <w:t>Задача. Внедрение корпоративного управления в государственных организациях здравоохранения и формирование системы управления трудовыми ресурсами подведомственных организаций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241.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Рассмотрение, согласование корректировки Планов развития подведомственных организаций на 1 полугодие текущего года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ДКР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июнь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приказ для ГП, протоколы (решения) СД для АО, НАО, протоколы (решения) НС для ТОО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242.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Рассмотрение, согласование отчетов по исполнению Планов развития подведомственных организаций за 2023 год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ДКР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август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приказ для ГП, протоколы (решения) СД для АО, НАО, протоколы (решения) НС для ТОО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243.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 xml:space="preserve">Рассмотрение, согласование корректировки Планов развития подведомственных организаций на 2 полугодие текущего года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ДКР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приказ для ГП, протоколы (решения) СД для АО, НАО, протоколы (решения) НС для ТОО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244.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Рассмотрение, согласование Планов развития подведомственных организаций годового уточнения на 2025 год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ДКР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приказ для ГП, протоколы (решения) СД для АО, НАО, протоколы (решения) НС для ТОО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245.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Координация работы по рассмотрению вопросов, выносимых на Повестку дня заседаний Совета директоров, наблюдательных и попечительских Советов подведомственных организаций Министерства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ДКР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протоколы (решения) СД для АО, НАО, протоколы (</w:t>
            </w:r>
            <w:r>
              <w:t>решения) НС для ТОО</w:t>
            </w:r>
          </w:p>
        </w:tc>
      </w:tr>
      <w:tr w:rsidR="00000000">
        <w:trPr>
          <w:jc w:val="center"/>
        </w:trPr>
        <w:tc>
          <w:tcPr>
            <w:tcW w:w="31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rPr>
                <w:b/>
                <w:bCs/>
              </w:rPr>
              <w:t>Задача. Повышение эффективности деятельности по управлению бюджетными средствами. Формирование бюджета Министерства и обеспечение своевременного финансирования бюджетных программ. Управление финансами и активами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246.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 xml:space="preserve">Проведение анализа исполнения бюджета за 2023 год по бюджетным программам сферы здравоохранения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ДИБ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январь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247.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Предоставление годового отчета об исполнении республиканского бюджета за 2023 год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ДИБ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февраль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годовой отчет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248.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Мониторинг исполнения бюджета за 2024 год по бюджетным программам сферы здравоохранения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ДИБ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информация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249.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 xml:space="preserve">Формирование и предоставление сводной и индивидуальной заявки по внесению изменений в планы финансирования по обязательствам и платежам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ДИБ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сводные и индивидуальные заявки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250.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Разработка, утверждение планов финансирования по обязательствам и платежам на 2025 финансовый год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ДИБ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письмо в МФ РК и проект плана финансирования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251.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Составление и предоставление налоговой, статистической отчетностей, отчёт по кредиторской и дебиторской задолженности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ДИБ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отчетные данные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252.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Составление и предоставление финансовой отчетности (бухгалтерский баланс)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ДИБ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2 раза в год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отчет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253.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Уточнение и/или корректировка республиканского бюджета по Министерству на 2024 год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БД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приказы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254.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Планирование республиканского бюджета на 2025-2027 годы:</w:t>
            </w:r>
          </w:p>
          <w:p w:rsidR="00000000" w:rsidRDefault="00D3563C">
            <w:pPr>
              <w:pStyle w:val="pji"/>
            </w:pPr>
            <w:r>
              <w:t xml:space="preserve">формирование и представление бюджетной заявки по программам здравоохранения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БД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май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бюджетная заявка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255.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Утверждение приказов по бюджетным программам при утверждении/уточнении и/или корректировке бюджета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БД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приказы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256.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Подготовка предложений к проекту ППРК «О реализации Закона Республики Казахстан «О республиканском бюджете на 2025-2027 годы»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БД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ноябрь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предложения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257.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Разработка и утверждение годового плана государственных закупок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ДКР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приказ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258.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Проведение государственных закупок в соответствии с годовым планом государственных закупок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ДКР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объявление, заключение договоров на веб-портале государственных закупок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259.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Установление величины процентной ставки комиссионного вознаграждения фонда социального медицинского страхования на 2025 год, в рамках предельной величины, установленной Правительством Республики Казахстан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ДКР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декабрь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приказ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260.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Рассмотрен</w:t>
            </w:r>
            <w:r>
              <w:t>ие, согласование по годовой финансовой отчетности подведомственных организаций за 2023 год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ДКР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август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приказ</w:t>
            </w:r>
          </w:p>
        </w:tc>
      </w:tr>
      <w:tr w:rsidR="00000000">
        <w:trPr>
          <w:jc w:val="center"/>
        </w:trPr>
        <w:tc>
          <w:tcPr>
            <w:tcW w:w="31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rPr>
                <w:b/>
                <w:bCs/>
              </w:rPr>
              <w:t>Задача. Обеспечение финансовой дисциплины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261.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Предоставление годового отчета о показателях работы ДВА за 2023 год в уполномоченный орган по внутреннему государственному аудиту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ДВА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1 квартал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годовой отчет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262.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Проведение государственного аудита, согласно утвержденного Перечня объектов внутреннего государственного аудита на 2024 год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ДВА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результаты аудита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263.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Предоставление отчета о показателях работы в уполномоченный орган по внутреннему государственному аудиту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ДВА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ежеквартально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отчет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264.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Утверждение Перечня объектов внутреннего государственного аудита на 2025 год и направление в уполномоченный орган по внутреннему государственному аудиту. Размещение Перечня объектов внутреннего государственного аудита на интернет-ресурсе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ДВА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4 квартал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приказ</w:t>
            </w:r>
          </w:p>
        </w:tc>
      </w:tr>
      <w:tr w:rsidR="00000000">
        <w:trPr>
          <w:jc w:val="center"/>
        </w:trPr>
        <w:tc>
          <w:tcPr>
            <w:tcW w:w="31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rPr>
                <w:b/>
                <w:bCs/>
              </w:rPr>
              <w:t>Задача. Организация освещения деятельности Министерства и связь с общественностью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265.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Обеспечение подготовки пресс-релизов по мероприятиям Министерства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ДСО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количество подготовленных пресс-релизов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266.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Организация проведения пресс-конференций, брифингов на базе Службы центральных коммуникаций при Президенте РК, в Аппарате Правительства РК и Министерстве с участием руководителей государственного органа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ДСО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 xml:space="preserve">количество проведенных пресс-конференций, брифингов 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267.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Актуализация раздела «Новости» официального интернет-ресурса Министерства, наполнение информацией страниц в социальных сетях (Facebook, Instagram, Telegram)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ДСО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обновление информации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268.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 xml:space="preserve">Подготовка и публикация статей и интервью Министра, вице-министров о ходе реализации Послания Главы государства, государственных и отраслевых программ в СМИ и социальных сетях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ДСО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 xml:space="preserve">количество подготовленных статей и интервью </w:t>
            </w:r>
          </w:p>
        </w:tc>
      </w:tr>
      <w:tr w:rsidR="00000000">
        <w:trPr>
          <w:jc w:val="center"/>
        </w:trPr>
        <w:tc>
          <w:tcPr>
            <w:tcW w:w="31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rPr>
                <w:b/>
                <w:bCs/>
              </w:rPr>
              <w:t>Задача. Обеспечение бесперебойной деятельности Министерства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269.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Контроль ведения делопроизводства на государственном языке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АД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ежеквартально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анализ данных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270.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Обеспечение мониторинга исполнения поручений Главы государства, Администрации Президента РК, Канцелярии Премьер-Министра РК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АД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ежеквартально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анализ данных</w:t>
            </w:r>
          </w:p>
        </w:tc>
      </w:tr>
      <w:tr w:rsidR="00000000">
        <w:trPr>
          <w:jc w:val="center"/>
        </w:trPr>
        <w:tc>
          <w:tcPr>
            <w:tcW w:w="31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c"/>
            </w:pPr>
            <w:r>
              <w:rPr>
                <w:b/>
                <w:bCs/>
              </w:rPr>
              <w:t>Задача. Дальнейшее совершенствование системы управления персоналом. Развитие профессионального уровня государственных служащих.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271.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Формирование кадрового состава Министерства и организация конкурсного отбора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ДУП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количество проведенных конкурсов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272.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Обеспечение увеличения доли женщин на уровне принятия решений в государственном органе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ДУП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анализ данных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273.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Организация обучения государственных служащих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ДУП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количество обученных государственных служащих</w:t>
            </w:r>
          </w:p>
        </w:tc>
      </w:tr>
      <w:tr w:rsidR="00000000">
        <w:trPr>
          <w:jc w:val="center"/>
        </w:trPr>
        <w:tc>
          <w:tcPr>
            <w:tcW w:w="31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rPr>
                <w:b/>
                <w:bCs/>
              </w:rPr>
              <w:t>Задача. Обеспечение соблюдения законности в деятельности Министерства: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274.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Координация разработки законопроектов и подзаконных актов, согласование поступающих в Министерство НПА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ЮД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количество разработанных</w:t>
            </w:r>
          </w:p>
          <w:p w:rsidR="00000000" w:rsidRDefault="00D3563C">
            <w:pPr>
              <w:pStyle w:val="pji"/>
            </w:pPr>
            <w:r>
              <w:t>законопроектов и подзаконных актов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275.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Координация проведения правового мониторинга реализации НПА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ЮД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анализ данных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3563C">
            <w:pPr>
              <w:pStyle w:val="pc"/>
            </w:pPr>
            <w:r>
              <w:t>276.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Проведение претензионной работы Министерства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ЮД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в течение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3563C">
            <w:pPr>
              <w:pStyle w:val="pji"/>
            </w:pPr>
            <w:r>
              <w:t>анализ данных</w:t>
            </w:r>
          </w:p>
        </w:tc>
      </w:tr>
    </w:tbl>
    <w:p w:rsidR="00000000" w:rsidRDefault="00D3563C">
      <w:pPr>
        <w:pStyle w:val="p"/>
      </w:pPr>
      <w:r>
        <w:rPr>
          <w:b/>
          <w:bCs/>
        </w:rPr>
        <w:t> </w:t>
      </w:r>
    </w:p>
    <w:p w:rsidR="00000000" w:rsidRDefault="00D3563C">
      <w:pPr>
        <w:pStyle w:val="pj"/>
      </w:pPr>
      <w:r>
        <w:rPr>
          <w:b/>
          <w:bCs/>
        </w:rPr>
        <w:t>Расшифровка аббревиатур:</w:t>
      </w:r>
    </w:p>
    <w:p w:rsidR="00000000" w:rsidRDefault="00D3563C">
      <w:pPr>
        <w:pStyle w:val="pj"/>
      </w:pPr>
      <w:r>
        <w:t> </w:t>
      </w:r>
    </w:p>
    <w:p w:rsidR="00000000" w:rsidRDefault="00D3563C">
      <w:pPr>
        <w:pStyle w:val="pj"/>
        <w:ind w:left="360" w:hanging="76"/>
      </w:pPr>
      <w:r>
        <w:t>АД - Административный департамент</w:t>
      </w:r>
    </w:p>
    <w:p w:rsidR="00000000" w:rsidRDefault="00D3563C">
      <w:pPr>
        <w:pStyle w:val="pj"/>
        <w:ind w:left="360" w:hanging="76"/>
      </w:pPr>
      <w:r>
        <w:t>АЛО - Амбулаторное лекарственное обеспечение</w:t>
      </w:r>
    </w:p>
    <w:p w:rsidR="00000000" w:rsidRDefault="00D3563C">
      <w:pPr>
        <w:pStyle w:val="pj"/>
        <w:ind w:left="360" w:hanging="76"/>
      </w:pPr>
      <w:r>
        <w:t>АПО - амбулаторно-поликлиническая организация</w:t>
      </w:r>
    </w:p>
    <w:p w:rsidR="00000000" w:rsidRDefault="00D3563C">
      <w:pPr>
        <w:pStyle w:val="pj"/>
        <w:ind w:left="360" w:hanging="76"/>
      </w:pPr>
      <w:r>
        <w:t>АРВ - Антиретровирусная терапия</w:t>
      </w:r>
    </w:p>
    <w:p w:rsidR="00000000" w:rsidRDefault="00D3563C">
      <w:pPr>
        <w:pStyle w:val="pj"/>
        <w:ind w:left="360" w:hanging="76"/>
      </w:pPr>
      <w:r>
        <w:t>БД - Бюджетный департамент</w:t>
      </w:r>
    </w:p>
    <w:p w:rsidR="00000000" w:rsidRDefault="00D3563C">
      <w:pPr>
        <w:pStyle w:val="pj"/>
        <w:ind w:left="360" w:hanging="76"/>
      </w:pPr>
      <w:r>
        <w:t>БСК - Болезни системы кровообращения</w:t>
      </w:r>
    </w:p>
    <w:p w:rsidR="00000000" w:rsidRDefault="00D3563C">
      <w:pPr>
        <w:pStyle w:val="pj"/>
        <w:ind w:left="360" w:hanging="76"/>
      </w:pPr>
      <w:r>
        <w:t>БЦЖ - Ва</w:t>
      </w:r>
      <w:r>
        <w:t>кцина «Бациллы Кальметта-Герена»</w:t>
      </w:r>
    </w:p>
    <w:p w:rsidR="00000000" w:rsidRDefault="00D3563C">
      <w:pPr>
        <w:pStyle w:val="pj"/>
        <w:ind w:left="360" w:hanging="76"/>
      </w:pPr>
      <w:r>
        <w:t>ВИЧ - Вирус иммунодефицита человека</w:t>
      </w:r>
    </w:p>
    <w:p w:rsidR="00000000" w:rsidRDefault="00D3563C">
      <w:pPr>
        <w:pStyle w:val="pj"/>
        <w:ind w:left="360" w:hanging="76"/>
      </w:pPr>
      <w:r>
        <w:t>ВМК - Высшие медицинские колледжи</w:t>
      </w:r>
    </w:p>
    <w:p w:rsidR="00000000" w:rsidRDefault="00D3563C">
      <w:pPr>
        <w:pStyle w:val="pj"/>
        <w:ind w:left="360" w:hanging="76"/>
      </w:pPr>
      <w:r>
        <w:t>ВОЗ - Всемирная организация здравоохранения</w:t>
      </w:r>
    </w:p>
    <w:p w:rsidR="00000000" w:rsidRDefault="00D3563C">
      <w:pPr>
        <w:pStyle w:val="pj"/>
        <w:ind w:left="360" w:hanging="76"/>
      </w:pPr>
      <w:r>
        <w:t>ГОБМП - Гарантированный объем бесплатной медицинской помощи </w:t>
      </w:r>
    </w:p>
    <w:p w:rsidR="00000000" w:rsidRDefault="00D3563C">
      <w:pPr>
        <w:pStyle w:val="pj"/>
        <w:ind w:left="360" w:hanging="76"/>
      </w:pPr>
      <w:r>
        <w:t>ГЧП - Государственно-частное партнерство</w:t>
      </w:r>
    </w:p>
    <w:p w:rsidR="00000000" w:rsidRDefault="00D3563C">
      <w:pPr>
        <w:pStyle w:val="pj"/>
        <w:ind w:left="360" w:hanging="76"/>
      </w:pPr>
      <w:r>
        <w:t>ДВА -Департамент внутреннего аудита</w:t>
      </w:r>
    </w:p>
    <w:p w:rsidR="00000000" w:rsidRDefault="00D3563C">
      <w:pPr>
        <w:pStyle w:val="pj"/>
        <w:ind w:left="360" w:hanging="76"/>
      </w:pPr>
      <w:r>
        <w:t>ДИБ - Департамент исполнения бюджета</w:t>
      </w:r>
    </w:p>
    <w:p w:rsidR="00000000" w:rsidRDefault="00D3563C">
      <w:pPr>
        <w:pStyle w:val="pj"/>
        <w:ind w:left="360" w:hanging="76"/>
      </w:pPr>
      <w:r>
        <w:t>ДИП - Департамент инвестиционной политики</w:t>
      </w:r>
    </w:p>
    <w:p w:rsidR="00000000" w:rsidRDefault="00D3563C">
      <w:pPr>
        <w:pStyle w:val="pj"/>
        <w:ind w:left="360" w:hanging="76"/>
      </w:pPr>
      <w:r>
        <w:t>ДКОСМС - Департамент координации ОСМС</w:t>
      </w:r>
    </w:p>
    <w:p w:rsidR="00000000" w:rsidRDefault="00D3563C">
      <w:pPr>
        <w:pStyle w:val="pj"/>
        <w:ind w:left="360" w:hanging="76"/>
      </w:pPr>
      <w:r>
        <w:t>ДКР - Департамент корпоративного развития</w:t>
      </w:r>
    </w:p>
    <w:p w:rsidR="00000000" w:rsidRDefault="00D3563C">
      <w:pPr>
        <w:pStyle w:val="pj"/>
        <w:ind w:left="360" w:hanging="76"/>
      </w:pPr>
      <w:r>
        <w:t>ДЛП - Департамент лекарственной политики</w:t>
      </w:r>
    </w:p>
    <w:p w:rsidR="00000000" w:rsidRDefault="00D3563C">
      <w:pPr>
        <w:pStyle w:val="pj"/>
        <w:ind w:left="360" w:hanging="76"/>
      </w:pPr>
      <w:r>
        <w:t>ДМСИ - Департамент м</w:t>
      </w:r>
      <w:r>
        <w:t>еждународного сотрудничества и интеграции</w:t>
      </w:r>
    </w:p>
    <w:p w:rsidR="00000000" w:rsidRDefault="00D3563C">
      <w:pPr>
        <w:pStyle w:val="pj"/>
        <w:ind w:left="360" w:hanging="76"/>
      </w:pPr>
      <w:r>
        <w:t>ДНЧР - Департамент науки и человеческих ресурсов</w:t>
      </w:r>
    </w:p>
    <w:p w:rsidR="00000000" w:rsidRDefault="00D3563C">
      <w:pPr>
        <w:pStyle w:val="pj"/>
        <w:ind w:left="360" w:hanging="76"/>
      </w:pPr>
      <w:r>
        <w:t>ДОЗМР - Департамент охраны здоровья матери и ребенка</w:t>
      </w:r>
    </w:p>
    <w:p w:rsidR="00000000" w:rsidRDefault="00D3563C">
      <w:pPr>
        <w:pStyle w:val="pj"/>
        <w:ind w:left="360" w:hanging="76"/>
      </w:pPr>
      <w:r>
        <w:t>ДОМП - Департамент организации медицинской помощи</w:t>
      </w:r>
    </w:p>
    <w:p w:rsidR="00000000" w:rsidRDefault="00D3563C">
      <w:pPr>
        <w:pStyle w:val="pj"/>
        <w:ind w:left="360" w:hanging="76"/>
      </w:pPr>
      <w:r>
        <w:t>ДРЭЗ - Департамент развития электронного здравоохранения</w:t>
      </w:r>
    </w:p>
    <w:p w:rsidR="00000000" w:rsidRDefault="00D3563C">
      <w:pPr>
        <w:pStyle w:val="pj"/>
        <w:ind w:left="360" w:hanging="76"/>
      </w:pPr>
      <w:r>
        <w:t>ДСО -</w:t>
      </w:r>
      <w:r>
        <w:t xml:space="preserve"> Департамент по связям с общественностью</w:t>
      </w:r>
    </w:p>
    <w:p w:rsidR="00000000" w:rsidRDefault="00D3563C">
      <w:pPr>
        <w:pStyle w:val="pj"/>
        <w:ind w:left="360" w:hanging="76"/>
      </w:pPr>
      <w:r>
        <w:t>ДСР - Департамент стратегии и развития</w:t>
      </w:r>
    </w:p>
    <w:p w:rsidR="00000000" w:rsidRDefault="00D3563C">
      <w:pPr>
        <w:pStyle w:val="pj"/>
        <w:ind w:left="360" w:hanging="76"/>
      </w:pPr>
      <w:r>
        <w:t>ДУП - Департамент управления персоналом</w:t>
      </w:r>
    </w:p>
    <w:p w:rsidR="00000000" w:rsidRDefault="00D3563C">
      <w:pPr>
        <w:pStyle w:val="pj"/>
        <w:ind w:left="360" w:hanging="76"/>
      </w:pPr>
      <w:r>
        <w:t>ЕАЭС - Евразийский экономический союз</w:t>
      </w:r>
    </w:p>
    <w:p w:rsidR="00000000" w:rsidRDefault="00D3563C">
      <w:pPr>
        <w:pStyle w:val="pj"/>
        <w:ind w:left="360" w:hanging="76"/>
      </w:pPr>
      <w:r>
        <w:t>ИС - Информационная система</w:t>
      </w:r>
    </w:p>
    <w:p w:rsidR="00000000" w:rsidRDefault="00D3563C">
      <w:pPr>
        <w:pStyle w:val="pj"/>
        <w:ind w:left="360" w:hanging="76"/>
      </w:pPr>
      <w:r>
        <w:t xml:space="preserve">КазНИИОиР - АО «Казахский научно-исследовательский институт онкологии </w:t>
      </w:r>
      <w:r>
        <w:t>и радиологии»</w:t>
      </w:r>
    </w:p>
    <w:p w:rsidR="00000000" w:rsidRDefault="00D3563C">
      <w:pPr>
        <w:pStyle w:val="pj"/>
        <w:ind w:left="360" w:hanging="76"/>
      </w:pPr>
      <w:r>
        <w:t>КВИ - Коронавирусная инфекция</w:t>
      </w:r>
    </w:p>
    <w:p w:rsidR="00000000" w:rsidRDefault="00D3563C">
      <w:pPr>
        <w:pStyle w:val="pj"/>
        <w:ind w:left="360" w:hanging="76"/>
      </w:pPr>
      <w:r>
        <w:t>КДУ - Консультативно-диагностические услуги</w:t>
      </w:r>
    </w:p>
    <w:p w:rsidR="00000000" w:rsidRDefault="00D3563C">
      <w:pPr>
        <w:pStyle w:val="pj"/>
        <w:ind w:left="360" w:hanging="76"/>
      </w:pPr>
      <w:r>
        <w:t>КМФК - Комитет медицинского и фармацевтического контроля</w:t>
      </w:r>
    </w:p>
    <w:p w:rsidR="00000000" w:rsidRDefault="00D3563C">
      <w:pPr>
        <w:pStyle w:val="pj"/>
        <w:ind w:left="360" w:hanging="76"/>
      </w:pPr>
      <w:r>
        <w:t>КНП - Карта наблюдения пациента</w:t>
      </w:r>
    </w:p>
    <w:p w:rsidR="00000000" w:rsidRDefault="00D3563C">
      <w:pPr>
        <w:pStyle w:val="pj"/>
        <w:ind w:left="360" w:hanging="76"/>
      </w:pPr>
      <w:r>
        <w:t>КНЦДЗ - РГП на ПХВ «Казахский научный центр дерматологии и инфекционных заболев</w:t>
      </w:r>
      <w:r>
        <w:t>аний»</w:t>
      </w:r>
    </w:p>
    <w:p w:rsidR="00000000" w:rsidRDefault="00D3563C">
      <w:pPr>
        <w:pStyle w:val="pj"/>
        <w:ind w:left="360" w:hanging="76"/>
      </w:pPr>
      <w:r>
        <w:t>КПД - Краткий план действий</w:t>
      </w:r>
    </w:p>
    <w:p w:rsidR="00000000" w:rsidRDefault="00D3563C">
      <w:pPr>
        <w:pStyle w:val="pj"/>
        <w:ind w:left="360" w:hanging="76"/>
      </w:pPr>
      <w:r>
        <w:t>КСЭК - Комитет санитарно-эпидемиологического контроля</w:t>
      </w:r>
    </w:p>
    <w:p w:rsidR="00000000" w:rsidRDefault="00D3563C">
      <w:pPr>
        <w:pStyle w:val="pj"/>
        <w:ind w:left="360" w:hanging="76"/>
      </w:pPr>
      <w:r>
        <w:t>КФ «UMC» - Корпоративный фонд «University Medical Center»</w:t>
      </w:r>
    </w:p>
    <w:p w:rsidR="00000000" w:rsidRDefault="00D3563C">
      <w:pPr>
        <w:pStyle w:val="pj"/>
        <w:ind w:left="360" w:hanging="76"/>
      </w:pPr>
      <w:r>
        <w:t>ЛС и МИ - Лекарственные средства и медицинские изделия</w:t>
      </w:r>
    </w:p>
    <w:p w:rsidR="00000000" w:rsidRDefault="00D3563C">
      <w:pPr>
        <w:pStyle w:val="pj"/>
        <w:ind w:left="360" w:hanging="76"/>
      </w:pPr>
      <w:r>
        <w:t>ЛУ ТБ - Лекарственно-устойчивый туберкулез</w:t>
      </w:r>
    </w:p>
    <w:p w:rsidR="00000000" w:rsidRDefault="00D3563C">
      <w:pPr>
        <w:pStyle w:val="pj"/>
        <w:ind w:left="360" w:hanging="76"/>
      </w:pPr>
      <w:r>
        <w:t>МИО - Местный исполнительный орган</w:t>
      </w:r>
    </w:p>
    <w:p w:rsidR="00000000" w:rsidRDefault="00D3563C">
      <w:pPr>
        <w:pStyle w:val="pj"/>
        <w:ind w:left="360" w:hanging="76"/>
      </w:pPr>
      <w:r>
        <w:t>МНЭ РК - Министерство национальной экономики Республики Казахстан</w:t>
      </w:r>
    </w:p>
    <w:p w:rsidR="00000000" w:rsidRDefault="00D3563C">
      <w:pPr>
        <w:pStyle w:val="pj"/>
        <w:ind w:left="360" w:hanging="76"/>
      </w:pPr>
      <w:r>
        <w:t>МО - Медицинские организации</w:t>
      </w:r>
    </w:p>
    <w:p w:rsidR="00000000" w:rsidRDefault="00D3563C">
      <w:pPr>
        <w:pStyle w:val="pj"/>
        <w:ind w:left="360" w:hanging="76"/>
      </w:pPr>
      <w:r>
        <w:t>МФ РК - Министерство финансов Республики Казахстан</w:t>
      </w:r>
    </w:p>
    <w:p w:rsidR="00000000" w:rsidRDefault="00D3563C">
      <w:pPr>
        <w:pStyle w:val="pj"/>
        <w:ind w:left="360" w:hanging="76"/>
      </w:pPr>
      <w:r>
        <w:t>МЦРБ - Многопрофильная центральная районная больница</w:t>
      </w:r>
    </w:p>
    <w:p w:rsidR="00000000" w:rsidRDefault="00D3563C">
      <w:pPr>
        <w:pStyle w:val="pj"/>
        <w:ind w:left="360" w:hanging="76"/>
      </w:pPr>
      <w:r>
        <w:t>НИИ и НЦ - Научно-иссл</w:t>
      </w:r>
      <w:r>
        <w:t>едовательские институты и центры</w:t>
      </w:r>
    </w:p>
    <w:p w:rsidR="00000000" w:rsidRDefault="00D3563C">
      <w:pPr>
        <w:pStyle w:val="pj"/>
        <w:ind w:left="360" w:hanging="76"/>
      </w:pPr>
      <w:r>
        <w:t>ННКЦ - АО «Национальный научный кардиохирургический центр»</w:t>
      </w:r>
    </w:p>
    <w:p w:rsidR="00000000" w:rsidRDefault="00D3563C">
      <w:pPr>
        <w:pStyle w:val="pj"/>
        <w:ind w:left="360" w:hanging="76"/>
      </w:pPr>
      <w:r>
        <w:t>ННОЦ - ТОО «Национальный научный онкологический центр»</w:t>
      </w:r>
    </w:p>
    <w:p w:rsidR="00000000" w:rsidRDefault="00D3563C">
      <w:pPr>
        <w:pStyle w:val="pj"/>
        <w:ind w:left="360" w:hanging="76"/>
      </w:pPr>
      <w:r>
        <w:t>ННЦМД - АО «Национальный научный центр материнства и детства»</w:t>
      </w:r>
    </w:p>
    <w:p w:rsidR="00000000" w:rsidRDefault="00D3563C">
      <w:pPr>
        <w:pStyle w:val="pj"/>
        <w:ind w:left="360" w:hanging="76"/>
      </w:pPr>
      <w:r>
        <w:t xml:space="preserve">ННЦРЗ - РГП на ПХВ «Национальный научный центр </w:t>
      </w:r>
      <w:r>
        <w:t>развития здравоохранения имени Салидат Каирбековой»</w:t>
      </w:r>
    </w:p>
    <w:p w:rsidR="00000000" w:rsidRDefault="00D3563C">
      <w:pPr>
        <w:pStyle w:val="pj"/>
        <w:ind w:left="360" w:hanging="76"/>
      </w:pPr>
      <w:r>
        <w:t>ННЦТО - РГП на ПХВ «Национальный научный центр травматологии и ортопедии имени академика Батпенова Н.Д.»</w:t>
      </w:r>
    </w:p>
    <w:p w:rsidR="00000000" w:rsidRDefault="00D3563C">
      <w:pPr>
        <w:pStyle w:val="pj"/>
        <w:ind w:left="360" w:hanging="76"/>
      </w:pPr>
      <w:r>
        <w:t>ННЦФ - РГП на ПХВ «Национальный научный центр фтизиопульмонологии Республики Казахстан»</w:t>
      </w:r>
    </w:p>
    <w:p w:rsidR="00000000" w:rsidRDefault="00D3563C">
      <w:pPr>
        <w:pStyle w:val="pj"/>
        <w:ind w:left="360" w:hanging="76"/>
      </w:pPr>
      <w:r>
        <w:t>НПА - Норма</w:t>
      </w:r>
      <w:r>
        <w:t>тивный правовой акт</w:t>
      </w:r>
    </w:p>
    <w:p w:rsidR="00000000" w:rsidRDefault="00D3563C">
      <w:pPr>
        <w:pStyle w:val="pj"/>
        <w:ind w:left="360" w:hanging="76"/>
      </w:pPr>
      <w:r>
        <w:t>НС - Наблюдательный совет</w:t>
      </w:r>
    </w:p>
    <w:p w:rsidR="00000000" w:rsidRDefault="00D3563C">
      <w:pPr>
        <w:pStyle w:val="pj"/>
        <w:ind w:left="360" w:hanging="76"/>
      </w:pPr>
      <w:r>
        <w:t>НТП - Научно-техническая программа</w:t>
      </w:r>
    </w:p>
    <w:p w:rsidR="00000000" w:rsidRDefault="00D3563C">
      <w:pPr>
        <w:pStyle w:val="pj"/>
        <w:ind w:left="360" w:hanging="76"/>
      </w:pPr>
      <w:r>
        <w:t>НЦАГП - АО «Научный центр акушерства, гинекологии и перинаталогии»</w:t>
      </w:r>
    </w:p>
    <w:p w:rsidR="00000000" w:rsidRDefault="00D3563C">
      <w:pPr>
        <w:pStyle w:val="pj"/>
        <w:ind w:left="360" w:hanging="76"/>
      </w:pPr>
      <w:r>
        <w:t>НЦН - АО «Национальный центр нейрохирургии»</w:t>
      </w:r>
    </w:p>
    <w:p w:rsidR="00000000" w:rsidRDefault="00D3563C">
      <w:pPr>
        <w:pStyle w:val="pj"/>
        <w:ind w:left="360" w:hanging="76"/>
      </w:pPr>
      <w:r>
        <w:t>НЦОЗ - РГП на ПХВ «Национальный центр общественного здравоохране</w:t>
      </w:r>
      <w:r>
        <w:t>ния»</w:t>
      </w:r>
      <w:r>
        <w:rPr>
          <w:b/>
          <w:bCs/>
        </w:rPr>
        <w:t> </w:t>
      </w:r>
    </w:p>
    <w:p w:rsidR="00000000" w:rsidRDefault="00D3563C">
      <w:pPr>
        <w:pStyle w:val="pj"/>
        <w:ind w:left="360" w:hanging="76"/>
      </w:pPr>
      <w:r>
        <w:t>НЦПДХ - РГКП «Научный центр педиатрии и детской хирургии»</w:t>
      </w:r>
    </w:p>
    <w:p w:rsidR="00000000" w:rsidRDefault="00D3563C">
      <w:pPr>
        <w:pStyle w:val="pj"/>
        <w:ind w:left="360" w:hanging="76"/>
      </w:pPr>
      <w:r>
        <w:t>НЦЭ - РГП на ПХВ «Национальный центр экспертизы»</w:t>
      </w:r>
    </w:p>
    <w:p w:rsidR="00000000" w:rsidRDefault="00D3563C">
      <w:pPr>
        <w:pStyle w:val="pj"/>
        <w:ind w:left="360" w:hanging="76"/>
      </w:pPr>
      <w:r>
        <w:t>НЦЭЛС - РГП на ПХВ «Национальный центр экспертизы лекарственных средств и медицинских изделий»</w:t>
      </w:r>
    </w:p>
    <w:p w:rsidR="00000000" w:rsidRDefault="00D3563C">
      <w:pPr>
        <w:pStyle w:val="pj"/>
        <w:ind w:left="360" w:hanging="76"/>
      </w:pPr>
      <w:r>
        <w:t>ОДКБ - Организация Договора о коллективной безоп</w:t>
      </w:r>
      <w:r>
        <w:t>асности</w:t>
      </w:r>
    </w:p>
    <w:p w:rsidR="00000000" w:rsidRDefault="00D3563C">
      <w:pPr>
        <w:pStyle w:val="pj"/>
        <w:ind w:left="360" w:hanging="76"/>
      </w:pPr>
      <w:r>
        <w:t>ОКК - Объединенная комиссия по качеству медицинских услуг</w:t>
      </w:r>
    </w:p>
    <w:p w:rsidR="00000000" w:rsidRDefault="00D3563C">
      <w:pPr>
        <w:pStyle w:val="pj"/>
        <w:ind w:left="360" w:hanging="76"/>
      </w:pPr>
      <w:r>
        <w:t>ОСМС - Обязательное социальное медицинское страхование</w:t>
      </w:r>
    </w:p>
    <w:p w:rsidR="00000000" w:rsidRDefault="00D3563C">
      <w:pPr>
        <w:pStyle w:val="pj"/>
        <w:ind w:left="360" w:hanging="76"/>
      </w:pPr>
      <w:r>
        <w:t>ПАВ - Психоактивные вещества</w:t>
      </w:r>
    </w:p>
    <w:p w:rsidR="00000000" w:rsidRDefault="00D3563C">
      <w:pPr>
        <w:pStyle w:val="pj"/>
        <w:ind w:left="360" w:hanging="76"/>
      </w:pPr>
      <w:r>
        <w:t>ПМСП - Первичная медико-санитарная помощь</w:t>
      </w:r>
    </w:p>
    <w:p w:rsidR="00000000" w:rsidRDefault="00D3563C">
      <w:pPr>
        <w:pStyle w:val="pj"/>
        <w:ind w:left="360" w:hanging="76"/>
      </w:pPr>
      <w:r>
        <w:t>ППРК- Постановление Правительства Республики Казахстан</w:t>
      </w:r>
    </w:p>
    <w:p w:rsidR="00000000" w:rsidRDefault="00D3563C">
      <w:pPr>
        <w:pStyle w:val="pj"/>
        <w:ind w:left="360" w:hanging="76"/>
      </w:pPr>
      <w:r>
        <w:t>ПСД - Проектно-сметная документация</w:t>
      </w:r>
    </w:p>
    <w:p w:rsidR="00000000" w:rsidRDefault="00D3563C">
      <w:pPr>
        <w:pStyle w:val="pj"/>
        <w:ind w:left="360" w:hanging="76"/>
      </w:pPr>
      <w:r>
        <w:t>ПТП - Противотуберкулезные препараты</w:t>
      </w:r>
    </w:p>
    <w:p w:rsidR="00000000" w:rsidRDefault="00D3563C">
      <w:pPr>
        <w:pStyle w:val="pj"/>
        <w:ind w:left="360" w:hanging="76"/>
      </w:pPr>
      <w:r>
        <w:t>ПУЗ - Программа управления заболеваниями</w:t>
      </w:r>
    </w:p>
    <w:p w:rsidR="00000000" w:rsidRDefault="00D3563C">
      <w:pPr>
        <w:pStyle w:val="pj"/>
        <w:ind w:left="360" w:hanging="76"/>
      </w:pPr>
      <w:r>
        <w:t>РБК - Республиканская бюджетная комиссия</w:t>
      </w:r>
    </w:p>
    <w:p w:rsidR="00000000" w:rsidRDefault="00D3563C">
      <w:pPr>
        <w:pStyle w:val="pj"/>
        <w:ind w:left="360" w:hanging="76"/>
      </w:pPr>
      <w:r>
        <w:t>РКГИОВ - РГП на ПХВ «Республиканский клинический госпиталь для инвалидов Отечественной войны»</w:t>
      </w:r>
    </w:p>
    <w:p w:rsidR="00000000" w:rsidRDefault="00D3563C">
      <w:pPr>
        <w:pStyle w:val="pj"/>
        <w:ind w:left="360" w:hanging="76"/>
      </w:pPr>
      <w:r>
        <w:t>РПБСТИН</w:t>
      </w:r>
      <w:r>
        <w:t xml:space="preserve"> - ГУ «Республиканская психиатрическая больница специализированного типа с интенсивным наблюдением»</w:t>
      </w:r>
    </w:p>
    <w:p w:rsidR="00000000" w:rsidRDefault="00D3563C">
      <w:pPr>
        <w:pStyle w:val="pj"/>
        <w:ind w:left="360" w:hanging="76"/>
      </w:pPr>
      <w:r>
        <w:t>СД - Совет директоров</w:t>
      </w:r>
    </w:p>
    <w:p w:rsidR="00000000" w:rsidRDefault="00D3563C">
      <w:pPr>
        <w:pStyle w:val="pj"/>
        <w:ind w:left="360" w:hanging="76"/>
      </w:pPr>
      <w:r>
        <w:t>СКФ - ТОО «СК-Фармация»</w:t>
      </w:r>
    </w:p>
    <w:p w:rsidR="00000000" w:rsidRDefault="00D3563C">
      <w:pPr>
        <w:pStyle w:val="pj"/>
        <w:ind w:left="360" w:hanging="76"/>
      </w:pPr>
      <w:r>
        <w:t>СМИ - Средства массовой информации</w:t>
      </w:r>
    </w:p>
    <w:p w:rsidR="00000000" w:rsidRDefault="00D3563C">
      <w:pPr>
        <w:pStyle w:val="pj"/>
        <w:ind w:left="360" w:hanging="76"/>
      </w:pPr>
      <w:r>
        <w:t>СНГ - Содружество Независимых Государств</w:t>
      </w:r>
    </w:p>
    <w:p w:rsidR="00000000" w:rsidRDefault="00D3563C">
      <w:pPr>
        <w:pStyle w:val="pj"/>
        <w:ind w:left="360" w:hanging="76"/>
      </w:pPr>
      <w:r>
        <w:t>ТБ - Туберкулез</w:t>
      </w:r>
    </w:p>
    <w:p w:rsidR="00000000" w:rsidRDefault="00D3563C">
      <w:pPr>
        <w:pStyle w:val="pj"/>
        <w:ind w:left="360" w:hanging="76"/>
      </w:pPr>
      <w:r>
        <w:t>ТОО - Товарищество</w:t>
      </w:r>
      <w:r>
        <w:t xml:space="preserve"> с ограниченной ответственности</w:t>
      </w:r>
    </w:p>
    <w:p w:rsidR="00000000" w:rsidRDefault="00D3563C">
      <w:pPr>
        <w:pStyle w:val="pj"/>
        <w:ind w:left="360" w:hanging="76"/>
      </w:pPr>
      <w:r>
        <w:t>УЗ - Управления здравоохранения</w:t>
      </w:r>
    </w:p>
    <w:p w:rsidR="00000000" w:rsidRDefault="00D3563C">
      <w:pPr>
        <w:pStyle w:val="pj"/>
        <w:ind w:left="360" w:hanging="76"/>
      </w:pPr>
      <w:r>
        <w:t>УИС - Уголовно-исполнительная система</w:t>
      </w:r>
    </w:p>
    <w:p w:rsidR="00000000" w:rsidRDefault="00D3563C">
      <w:pPr>
        <w:pStyle w:val="pj"/>
        <w:ind w:left="360" w:hanging="76"/>
      </w:pPr>
      <w:r>
        <w:t>ФСМС - Фонд социального медицинского страхования</w:t>
      </w:r>
    </w:p>
    <w:p w:rsidR="00000000" w:rsidRDefault="00D3563C">
      <w:pPr>
        <w:pStyle w:val="pj"/>
        <w:ind w:left="360" w:hanging="76"/>
      </w:pPr>
      <w:r>
        <w:t>ХСН - Хроническая сердечная недостаточность</w:t>
      </w:r>
    </w:p>
    <w:p w:rsidR="00000000" w:rsidRDefault="00D3563C">
      <w:pPr>
        <w:pStyle w:val="pj"/>
        <w:ind w:left="360" w:hanging="76"/>
      </w:pPr>
      <w:r>
        <w:t>ШОС - Шанхайская организация сотрудничества</w:t>
      </w:r>
    </w:p>
    <w:p w:rsidR="00000000" w:rsidRDefault="00D3563C">
      <w:pPr>
        <w:pStyle w:val="pj"/>
        <w:ind w:left="360" w:hanging="76"/>
      </w:pPr>
      <w:r>
        <w:t xml:space="preserve">ЮД - Юридический </w:t>
      </w:r>
      <w:r>
        <w:t>департамент</w:t>
      </w:r>
    </w:p>
    <w:p w:rsidR="00000000" w:rsidRDefault="00D3563C">
      <w:pPr>
        <w:pStyle w:val="pj"/>
      </w:pPr>
      <w:r>
        <w:t>NT-proBNP - Мозговой натрийуретический гормон - белок</w:t>
      </w:r>
    </w:p>
    <w:p w:rsidR="00000000" w:rsidRDefault="00D3563C">
      <w:pPr>
        <w:pStyle w:val="pj"/>
        <w:ind w:left="360" w:hanging="76"/>
      </w:pPr>
      <w:r>
        <w:t> </w:t>
      </w:r>
    </w:p>
    <w:sectPr w:rsidR="000000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63C" w:rsidRDefault="00D3563C" w:rsidP="00D3563C">
      <w:r>
        <w:separator/>
      </w:r>
    </w:p>
  </w:endnote>
  <w:endnote w:type="continuationSeparator" w:id="0">
    <w:p w:rsidR="00D3563C" w:rsidRDefault="00D3563C" w:rsidP="00D3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63C" w:rsidRDefault="00D3563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63C" w:rsidRDefault="00D3563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63C" w:rsidRDefault="00D3563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63C" w:rsidRDefault="00D3563C" w:rsidP="00D3563C">
      <w:r>
        <w:separator/>
      </w:r>
    </w:p>
  </w:footnote>
  <w:footnote w:type="continuationSeparator" w:id="0">
    <w:p w:rsidR="00D3563C" w:rsidRDefault="00D3563C" w:rsidP="00D35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63C" w:rsidRDefault="00D3563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63C" w:rsidRDefault="00D3563C" w:rsidP="00D3563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D3563C" w:rsidRDefault="00D3563C" w:rsidP="00D3563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Министерства здравоохранения Республики Казахстан от 29 февраля 2024 года № 110 «Об утверждении Операционного плана Министерства здравоохранения Республики Казахстан на 2024 год»</w:t>
    </w:r>
  </w:p>
  <w:p w:rsidR="00D3563C" w:rsidRPr="00D3563C" w:rsidRDefault="00D3563C" w:rsidP="00D3563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29.02.2024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63C" w:rsidRDefault="00D3563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3563C"/>
    <w:rsid w:val="00D3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color w:val="000000"/>
      <w:kern w:val="36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paragraph" w:customStyle="1" w:styleId="p">
    <w:name w:val="p"/>
    <w:basedOn w:val="a"/>
    <w:rPr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D356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563C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356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563C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color w:val="000000"/>
      <w:kern w:val="36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paragraph" w:customStyle="1" w:styleId="p">
    <w:name w:val="p"/>
    <w:basedOn w:val="a"/>
    <w:rPr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D356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563C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356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563C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8530651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0364477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6473828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7622</Words>
  <Characters>54837</Characters>
  <Application>Microsoft Office Word</Application>
  <DocSecurity>0</DocSecurity>
  <Lines>456</Lines>
  <Paragraphs>124</Paragraphs>
  <ScaleCrop>false</ScaleCrop>
  <Company>SPecialiST RePack</Company>
  <LinksUpToDate>false</LinksUpToDate>
  <CharactersWithSpaces>62335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здравоохранения Республики Казахстан от 29 февраля 2024 года № 110 «Об утверждении Операционного плана Министерства здравоохранения Республики Казахстан на 2024 год»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2024-03-06T19:13:00Z</dcterms:created>
  <dcterms:modified xsi:type="dcterms:W3CDTF">2024-03-06T19:13:00Z</dcterms:modified>
</cp:coreProperties>
</file>