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4B4C">
      <w:pPr>
        <w:pStyle w:val="pc"/>
      </w:pPr>
      <w:bookmarkStart w:id="0" w:name="_GoBack"/>
      <w:bookmarkEnd w:id="0"/>
      <w:r>
        <w:rPr>
          <w:rStyle w:val="s1"/>
        </w:rPr>
        <w:t xml:space="preserve">Приказ и.о. Министра здравоохранения Республики Казахстан от 6 ноября 2025 года № 137 </w:t>
      </w:r>
      <w:r>
        <w:rPr>
          <w:rStyle w:val="s1"/>
        </w:rPr>
        <w:br/>
        <w:t>О внесении изменения в приказ Министра здравоохранения Республики Казахстан от 29 ноября 2023 года № 168 «Об утверждении Стандарта организации оказания офтальмологическо</w:t>
      </w:r>
      <w:r>
        <w:rPr>
          <w:rStyle w:val="s1"/>
        </w:rPr>
        <w:t>й помощи в Республике Казахстан»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414B4C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29 ноября 2023 года № 168 «Об утверждении Стандарта организации оказания офтальмологической помощи в Республике Казахстан» (зарегистрирован в Реестре государственной регистрации нормативных правовых актов по</w:t>
      </w:r>
      <w:r>
        <w:rPr>
          <w:rStyle w:val="s0"/>
        </w:rPr>
        <w:t>д № 33706) следующее изменение:</w:t>
      </w:r>
    </w:p>
    <w:p w:rsidR="00000000" w:rsidRDefault="00414B4C">
      <w:pPr>
        <w:pStyle w:val="pj"/>
      </w:pPr>
      <w:hyperlink r:id="rId8" w:anchor="sub_id=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офтальмологической помощи в Республике Казахстан, утвержденный указанным приказом, изложить в новой редакции согл</w:t>
      </w:r>
      <w:r>
        <w:rPr>
          <w:rStyle w:val="s0"/>
        </w:rPr>
        <w:t xml:space="preserve">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414B4C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p w:rsidR="00000000" w:rsidRDefault="00414B4C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14B4C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</w:t>
      </w:r>
      <w:r>
        <w:rPr>
          <w:rStyle w:val="s0"/>
        </w:rPr>
        <w:t>ния;</w:t>
      </w:r>
    </w:p>
    <w:p w:rsidR="00000000" w:rsidRDefault="00414B4C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</w:t>
      </w:r>
      <w:r>
        <w:rPr>
          <w:rStyle w:val="s0"/>
        </w:rPr>
        <w:t>тий, предусмотренных подпунктами 1) и 2) настоящего пункта.</w:t>
      </w:r>
    </w:p>
    <w:p w:rsidR="00000000" w:rsidRDefault="00414B4C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14B4C">
      <w:pPr>
        <w:pStyle w:val="pj"/>
      </w:pPr>
      <w:bookmarkStart w:id="1" w:name="SUB400"/>
      <w:bookmarkEnd w:id="1"/>
      <w:r>
        <w:rPr>
          <w:rStyle w:val="s0"/>
        </w:rPr>
        <w:t>4. Настоящий приказ вводится в действие по истечении десяти календарных д</w:t>
      </w:r>
      <w:r>
        <w:rPr>
          <w:rStyle w:val="s0"/>
        </w:rPr>
        <w:t xml:space="preserve">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42" w:history="1">
        <w:r>
          <w:rPr>
            <w:rStyle w:val="a4"/>
          </w:rPr>
          <w:t>пунктов 42, 43</w:t>
        </w:r>
      </w:hyperlink>
      <w:r>
        <w:rPr>
          <w:rStyle w:val="s0"/>
        </w:rPr>
        <w:t xml:space="preserve"> приложения к настоящему приказу, которые вводятся в действие с 1 января 2026 го</w:t>
      </w:r>
      <w:r>
        <w:rPr>
          <w:rStyle w:val="s0"/>
        </w:rPr>
        <w:t>да.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414B4C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414B4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rPr>
                <w:b/>
                <w:bCs/>
              </w:rPr>
              <w:t> </w:t>
            </w:r>
          </w:p>
          <w:p w:rsidR="00000000" w:rsidRDefault="00414B4C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14B4C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r"/>
      </w:pPr>
      <w:bookmarkStart w:id="2" w:name="SUB1"/>
      <w:bookmarkEnd w:id="2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414B4C">
      <w:pPr>
        <w:pStyle w:val="pr"/>
      </w:pPr>
      <w:r>
        <w:rPr>
          <w:rStyle w:val="s0"/>
        </w:rPr>
        <w:t>Исполняющий обязанности</w:t>
      </w:r>
    </w:p>
    <w:p w:rsidR="00000000" w:rsidRDefault="00414B4C">
      <w:pPr>
        <w:pStyle w:val="pr"/>
      </w:pPr>
      <w:r>
        <w:rPr>
          <w:rStyle w:val="s0"/>
        </w:rPr>
        <w:t>Министра здравоохранения</w:t>
      </w:r>
    </w:p>
    <w:p w:rsidR="00000000" w:rsidRDefault="00414B4C">
      <w:pPr>
        <w:pStyle w:val="pr"/>
      </w:pPr>
      <w:r>
        <w:rPr>
          <w:rStyle w:val="s0"/>
        </w:rPr>
        <w:t>Республики Казахстан</w:t>
      </w:r>
    </w:p>
    <w:p w:rsidR="00000000" w:rsidRDefault="00414B4C">
      <w:pPr>
        <w:pStyle w:val="pr"/>
      </w:pPr>
      <w:r>
        <w:rPr>
          <w:rStyle w:val="s0"/>
        </w:rPr>
        <w:t>от 6 ноября 2025 года</w:t>
      </w:r>
    </w:p>
    <w:p w:rsidR="00000000" w:rsidRDefault="00414B4C">
      <w:pPr>
        <w:pStyle w:val="pr"/>
      </w:pPr>
      <w:r>
        <w:rPr>
          <w:rStyle w:val="s0"/>
        </w:rPr>
        <w:t>№ 137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Приложение к приказу</w:t>
      </w:r>
    </w:p>
    <w:p w:rsidR="00000000" w:rsidRDefault="00414B4C">
      <w:pPr>
        <w:pStyle w:val="pr"/>
      </w:pPr>
      <w:r>
        <w:rPr>
          <w:rStyle w:val="s0"/>
        </w:rPr>
        <w:t>Министра здравоохранения</w:t>
      </w:r>
    </w:p>
    <w:p w:rsidR="00000000" w:rsidRDefault="00414B4C">
      <w:pPr>
        <w:pStyle w:val="pr"/>
      </w:pPr>
      <w:r>
        <w:rPr>
          <w:rStyle w:val="s0"/>
        </w:rPr>
        <w:t>Республики Казахстан</w:t>
      </w:r>
    </w:p>
    <w:p w:rsidR="00000000" w:rsidRDefault="00414B4C">
      <w:pPr>
        <w:pStyle w:val="pr"/>
      </w:pPr>
      <w:r>
        <w:rPr>
          <w:rStyle w:val="s0"/>
        </w:rPr>
        <w:t>от 29 ноября 2023 года</w:t>
      </w:r>
    </w:p>
    <w:p w:rsidR="00000000" w:rsidRDefault="00414B4C">
      <w:pPr>
        <w:pStyle w:val="pr"/>
      </w:pPr>
      <w:r>
        <w:rPr>
          <w:rStyle w:val="s0"/>
        </w:rPr>
        <w:t>№ 168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c"/>
        <w:spacing w:after="240"/>
      </w:pPr>
      <w:r>
        <w:rPr>
          <w:rStyle w:val="s1"/>
        </w:rPr>
        <w:t>Стандарт организации оказания офтальмологической помощи в Республике Казахстан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Глава 1. Общие положения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j"/>
      </w:pPr>
      <w:r>
        <w:rPr>
          <w:rStyle w:val="s0"/>
        </w:rPr>
        <w:t>1. Настоящий Стандарт организации оказания офт</w:t>
      </w:r>
      <w:r>
        <w:rPr>
          <w:rStyle w:val="s0"/>
        </w:rPr>
        <w:t>альмологической помощи в Республике Казахстан (далее - Стандарт) разработан в соответствии с подпунктом 32) статьи 7 Кодекса Республики Казахстан «О здоровье народа и системе здравоохранения» (далее - Кодекс) и устанавливает общие принципы и требования к о</w:t>
      </w:r>
      <w:r>
        <w:rPr>
          <w:rStyle w:val="s0"/>
        </w:rPr>
        <w:t>рганизации оказания офтальмологической помощи в Республике Казахстан.</w:t>
      </w:r>
    </w:p>
    <w:p w:rsidR="00000000" w:rsidRDefault="00414B4C">
      <w:pPr>
        <w:pStyle w:val="pj"/>
      </w:pPr>
      <w:r>
        <w:rPr>
          <w:rStyle w:val="s0"/>
        </w:rPr>
        <w:t>2. Определения, используемые в настоящем Стандарте:</w:t>
      </w:r>
    </w:p>
    <w:p w:rsidR="00000000" w:rsidRDefault="00414B4C">
      <w:pPr>
        <w:pStyle w:val="pj"/>
      </w:pPr>
      <w:r>
        <w:rPr>
          <w:rStyle w:val="s0"/>
        </w:rPr>
        <w:t>1)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414B4C">
      <w:pPr>
        <w:pStyle w:val="pj"/>
      </w:pPr>
      <w:r>
        <w:rPr>
          <w:rStyle w:val="s0"/>
        </w:rPr>
        <w:t>2) на</w:t>
      </w:r>
      <w:r>
        <w:rPr>
          <w:rStyle w:val="s0"/>
        </w:rPr>
        <w:t xml:space="preserve">учная организация в области здравоохранения (далее - научная организация)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</w:t>
      </w:r>
      <w:r>
        <w:rPr>
          <w:rStyle w:val="s0"/>
        </w:rPr>
        <w:t>медицинскую, фармацевтическую и (или) образовательную деятельность;</w:t>
      </w:r>
    </w:p>
    <w:p w:rsidR="00000000" w:rsidRDefault="00414B4C">
      <w:pPr>
        <w:pStyle w:val="pj"/>
      </w:pPr>
      <w:r>
        <w:rPr>
          <w:rStyle w:val="s0"/>
        </w:rPr>
        <w:t>3) динамическое наблюдение -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414B4C">
      <w:pPr>
        <w:pStyle w:val="pj"/>
      </w:pPr>
      <w:r>
        <w:rPr>
          <w:rStyle w:val="s0"/>
        </w:rPr>
        <w:t>4) портал Бюро госпитализации (далее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помощи, в системе обяз</w:t>
      </w:r>
      <w:r>
        <w:rPr>
          <w:rStyle w:val="s0"/>
        </w:rPr>
        <w:t>ательного социального медицинского страхования;</w:t>
      </w:r>
    </w:p>
    <w:p w:rsidR="00000000" w:rsidRDefault="00414B4C">
      <w:pPr>
        <w:pStyle w:val="pj"/>
      </w:pPr>
      <w:r>
        <w:rPr>
          <w:rStyle w:val="s0"/>
        </w:rPr>
        <w:t>5) плановая медицинская помощь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</w:t>
      </w:r>
      <w:r>
        <w:rPr>
          <w:rStyle w:val="s0"/>
        </w:rPr>
        <w:t xml:space="preserve"> ухудшение состояния пациента, а также при проведении профилактических мероприятий;</w:t>
      </w:r>
    </w:p>
    <w:p w:rsidR="00000000" w:rsidRDefault="00414B4C">
      <w:pPr>
        <w:pStyle w:val="pj"/>
      </w:pPr>
      <w:r>
        <w:rPr>
          <w:rStyle w:val="s0"/>
        </w:rPr>
        <w:t>6) неотложная медицинская помощь - медицинская помощь, оказываемая при внезапных острых заболеваниях и состояниях, обострении хронических заболеваний, не представляющих явн</w:t>
      </w:r>
      <w:r>
        <w:rPr>
          <w:rStyle w:val="s0"/>
        </w:rPr>
        <w:t>ую угрозу жизни пациента;</w:t>
      </w:r>
    </w:p>
    <w:p w:rsidR="00000000" w:rsidRDefault="00414B4C">
      <w:pPr>
        <w:pStyle w:val="pj"/>
      </w:pPr>
      <w:r>
        <w:rPr>
          <w:rStyle w:val="s0"/>
        </w:rPr>
        <w:t>7) клинический протокол (далее - КП)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414B4C">
      <w:pPr>
        <w:pStyle w:val="pj"/>
      </w:pPr>
      <w:r>
        <w:rPr>
          <w:rStyle w:val="s0"/>
        </w:rPr>
        <w:t>8) консер</w:t>
      </w:r>
      <w:r>
        <w:rPr>
          <w:rStyle w:val="s0"/>
        </w:rPr>
        <w:t>вированная роговичная ткань - это материал, предназначенный для трансплантации представляющий собой донорскую ткань роговицы, полученную из глазного яблока посмертного донора, проверенная на гемотрансмиссивные инфекции, с соблюдением требований международн</w:t>
      </w:r>
      <w:r>
        <w:rPr>
          <w:rStyle w:val="s0"/>
        </w:rPr>
        <w:t>ых глазных банков при наличии паспорта донора с указанием: данных анамнеза донора, возраста, количества эндотелиальных клеток, размера донорского диска, типа рекомендуемой операции (сквозная/послойная кератопластика) и указанием срока хранения не менее 2 н</w:t>
      </w:r>
      <w:r>
        <w:rPr>
          <w:rStyle w:val="s0"/>
        </w:rPr>
        <w:t>едель, в зарегистрированном растворе для консервации донорской ткани;</w:t>
      </w:r>
    </w:p>
    <w:p w:rsidR="00000000" w:rsidRDefault="00414B4C">
      <w:pPr>
        <w:pStyle w:val="pj"/>
      </w:pPr>
      <w:r>
        <w:rPr>
          <w:rStyle w:val="s0"/>
        </w:rPr>
        <w:t>9) медицинская авиация - предоставление скорой медицинской помощи в экстренной форме населению с привлечением воздушного транспорта;</w:t>
      </w:r>
    </w:p>
    <w:p w:rsidR="00000000" w:rsidRDefault="00414B4C">
      <w:pPr>
        <w:pStyle w:val="pj"/>
      </w:pPr>
      <w:r>
        <w:rPr>
          <w:rStyle w:val="s0"/>
        </w:rPr>
        <w:t xml:space="preserve">10) медицинская помощь - комплекс медицинских услуг, </w:t>
      </w:r>
      <w:r>
        <w:rPr>
          <w:rStyle w:val="s0"/>
        </w:rPr>
        <w:t>направленных на сохранение и восстановление здоровья населения, включая лекарственное обеспечение;</w:t>
      </w:r>
    </w:p>
    <w:p w:rsidR="00000000" w:rsidRDefault="00414B4C">
      <w:pPr>
        <w:pStyle w:val="pj"/>
      </w:pPr>
      <w:r>
        <w:rPr>
          <w:rStyle w:val="s0"/>
        </w:rPr>
        <w:t>11) первичный уровень оказания медицинской помощи - оказание медицинской помощи специалистами первичной медико-санитарной помощи в амбулаторных, стационароза</w:t>
      </w:r>
      <w:r>
        <w:rPr>
          <w:rStyle w:val="s0"/>
        </w:rPr>
        <w:t>мещающих условиях и на дому;</w:t>
      </w:r>
    </w:p>
    <w:p w:rsidR="00000000" w:rsidRDefault="00414B4C">
      <w:pPr>
        <w:pStyle w:val="pj"/>
      </w:pPr>
      <w:r>
        <w:rPr>
          <w:rStyle w:val="s0"/>
        </w:rPr>
        <w:t>12) вторичный уровень оказания медицинской помощи -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</w:t>
      </w:r>
      <w:r>
        <w:rPr>
          <w:rStyle w:val="s0"/>
        </w:rPr>
        <w:t>м числе по направлению специалистов, оказывающих медицинскую помощь на первичном уровне;</w:t>
      </w:r>
    </w:p>
    <w:p w:rsidR="00000000" w:rsidRDefault="00414B4C">
      <w:pPr>
        <w:pStyle w:val="pj"/>
      </w:pPr>
      <w:r>
        <w:rPr>
          <w:rStyle w:val="s0"/>
        </w:rPr>
        <w:t>13) третичный уровень оказания медицинской помощи - оказание медицинской помощи профильными специалистами, осуществляющими специализированную медицинскую помощь с прим</w:t>
      </w:r>
      <w:r>
        <w:rPr>
          <w:rStyle w:val="s0"/>
        </w:rPr>
        <w:t>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p w:rsidR="00000000" w:rsidRDefault="00414B4C">
      <w:pPr>
        <w:pStyle w:val="pj"/>
      </w:pPr>
      <w:r>
        <w:rPr>
          <w:rStyle w:val="s0"/>
        </w:rPr>
        <w:t>14) первичная медико-санитарная помощь (далее - ПМСП) - место первого дост</w:t>
      </w:r>
      <w:r>
        <w:rPr>
          <w:rStyle w:val="s0"/>
        </w:rPr>
        <w:t>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000000" w:rsidRDefault="00414B4C">
      <w:pPr>
        <w:pStyle w:val="pj"/>
      </w:pPr>
      <w:r>
        <w:rPr>
          <w:rStyle w:val="s0"/>
        </w:rPr>
        <w:t>15) медицинская организация (далее - МО) - организация здравоохранения, о</w:t>
      </w:r>
      <w:r>
        <w:rPr>
          <w:rStyle w:val="s0"/>
        </w:rPr>
        <w:t>сновной деятельностью которой является оказание медицинской помощи;</w:t>
      </w:r>
    </w:p>
    <w:p w:rsidR="00000000" w:rsidRDefault="00414B4C">
      <w:pPr>
        <w:pStyle w:val="pj"/>
      </w:pPr>
      <w:r>
        <w:rPr>
          <w:rStyle w:val="s0"/>
        </w:rPr>
        <w:t>16) мультидисциплинарная группа (далее - МДГ) - группа различных специалистов, формируемая в зависимости от характера нарушения функций и структур организма пациента, тяжести его клиническ</w:t>
      </w:r>
      <w:r>
        <w:rPr>
          <w:rStyle w:val="s0"/>
        </w:rPr>
        <w:t>ого состояния;</w:t>
      </w:r>
    </w:p>
    <w:p w:rsidR="00000000" w:rsidRDefault="00414B4C">
      <w:pPr>
        <w:pStyle w:val="pj"/>
      </w:pPr>
      <w:r>
        <w:rPr>
          <w:rStyle w:val="s0"/>
        </w:rPr>
        <w:t>17) система обязательного социального медицинского страхования (далее - система ОСМС) -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</w:t>
      </w:r>
      <w:r>
        <w:rPr>
          <w:rStyle w:val="s0"/>
        </w:rPr>
        <w:t>ания;</w:t>
      </w:r>
    </w:p>
    <w:p w:rsidR="00000000" w:rsidRDefault="00414B4C">
      <w:pPr>
        <w:pStyle w:val="pj"/>
      </w:pPr>
      <w:r>
        <w:rPr>
          <w:rStyle w:val="s0"/>
        </w:rPr>
        <w:t>18) офтальмологическая помощь - комплекс медицинских услуг, оказываемый населению (взрослые, дети) при заболеваниях органов зрения;</w:t>
      </w:r>
    </w:p>
    <w:p w:rsidR="00000000" w:rsidRDefault="00414B4C">
      <w:pPr>
        <w:pStyle w:val="pj"/>
      </w:pPr>
      <w:r>
        <w:rPr>
          <w:rStyle w:val="s0"/>
        </w:rPr>
        <w:t>19) офтальмологический центр (далее-ОЦ)- отдельная лицензированная МО или в составе многопрофильных лицензированных МО</w:t>
      </w:r>
      <w:r>
        <w:rPr>
          <w:rStyle w:val="s0"/>
        </w:rPr>
        <w:t>, осуществляющих офтальмологическую помощь;</w:t>
      </w:r>
    </w:p>
    <w:p w:rsidR="00000000" w:rsidRDefault="00414B4C">
      <w:pPr>
        <w:pStyle w:val="pj"/>
      </w:pPr>
      <w:r>
        <w:rPr>
          <w:rStyle w:val="s0"/>
        </w:rPr>
        <w:t>20) региональный трансплантационный координатор -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</w:t>
      </w:r>
      <w:r>
        <w:rPr>
          <w:rStyle w:val="s0"/>
        </w:rPr>
        <w:t>ных центрах, городах республиканского значения и столице, являющийся штатным сотрудником Координационного центра;</w:t>
      </w:r>
    </w:p>
    <w:p w:rsidR="00000000" w:rsidRDefault="00414B4C">
      <w:pPr>
        <w:pStyle w:val="pj"/>
      </w:pPr>
      <w:r>
        <w:rPr>
          <w:rStyle w:val="s0"/>
        </w:rPr>
        <w:t xml:space="preserve">21) пациент - физическое лицо, являющееся (являвшееся) потребителем медицинских услуг независимо от наличия или отсутствия у него заболевания </w:t>
      </w:r>
      <w:r>
        <w:rPr>
          <w:rStyle w:val="s0"/>
        </w:rPr>
        <w:t>или состояния, требующего оказания медицинской помощи;</w:t>
      </w:r>
    </w:p>
    <w:p w:rsidR="00000000" w:rsidRDefault="00414B4C">
      <w:pPr>
        <w:pStyle w:val="pj"/>
      </w:pPr>
      <w:r>
        <w:rPr>
          <w:rStyle w:val="s0"/>
        </w:rPr>
        <w:t>22)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</w:t>
      </w:r>
      <w:r>
        <w:rPr>
          <w:rStyle w:val="s0"/>
        </w:rPr>
        <w:t>хся осложнений, повреждений органов и тканей;</w:t>
      </w:r>
    </w:p>
    <w:p w:rsidR="00000000" w:rsidRDefault="00414B4C">
      <w:pPr>
        <w:pStyle w:val="pj"/>
      </w:pPr>
      <w:r>
        <w:rPr>
          <w:rStyle w:val="s0"/>
        </w:rPr>
        <w:t>23) гарантированный объем бесплатной медицинской помощи - объем медицинской помощи, предоставляемой за счет бюджетных средств;</w:t>
      </w:r>
    </w:p>
    <w:p w:rsidR="00000000" w:rsidRDefault="00414B4C">
      <w:pPr>
        <w:pStyle w:val="pj"/>
      </w:pPr>
      <w:r>
        <w:rPr>
          <w:rStyle w:val="s0"/>
        </w:rPr>
        <w:t>24) координационный центр по трансплантации (далее - Координационный центр) - орган</w:t>
      </w:r>
      <w:r>
        <w:rPr>
          <w:rStyle w:val="s0"/>
        </w:rPr>
        <w:t>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 в соответствии с подпунктом 70) статьи 7 Кодекса;</w:t>
      </w:r>
    </w:p>
    <w:p w:rsidR="00000000" w:rsidRDefault="00414B4C">
      <w:pPr>
        <w:pStyle w:val="pj"/>
      </w:pPr>
      <w:r>
        <w:rPr>
          <w:rStyle w:val="s0"/>
        </w:rPr>
        <w:t>25) экс</w:t>
      </w:r>
      <w:r>
        <w:rPr>
          <w:rStyle w:val="s0"/>
        </w:rPr>
        <w:t xml:space="preserve">тренная медицинская помощь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</w:t>
      </w:r>
      <w:r>
        <w:rPr>
          <w:rStyle w:val="s0"/>
        </w:rPr>
        <w:t>устранения угрозы жизни.</w:t>
      </w:r>
    </w:p>
    <w:p w:rsidR="00000000" w:rsidRDefault="00414B4C">
      <w:pPr>
        <w:pStyle w:val="pj"/>
      </w:pPr>
      <w:r>
        <w:rPr>
          <w:rStyle w:val="s0"/>
        </w:rPr>
        <w:t>3. Офтальмологическая помощь населению оказывается в амбулаторных, стационарных и стационарозамещающих условиях на вторичном и третичном уровнях оказания медицинской помощи, в экстренной и плановой формах организациями здравоохране</w:t>
      </w:r>
      <w:r>
        <w:rPr>
          <w:rStyle w:val="s0"/>
        </w:rPr>
        <w:t>ния, независимо от формы собственности и ведомственной принадлежности при наличии лицензии на осуществление медицинской деятельности согласно Закону Республики Казахстан «О разрешениях и уведомлениях» (далее-Закон).</w:t>
      </w:r>
    </w:p>
    <w:p w:rsidR="00000000" w:rsidRDefault="00414B4C">
      <w:pPr>
        <w:pStyle w:val="pj"/>
      </w:pPr>
      <w:r>
        <w:rPr>
          <w:rStyle w:val="s0"/>
        </w:rPr>
        <w:t>4. Офтальмологическая помощь оказывается</w:t>
      </w:r>
      <w:r>
        <w:rPr>
          <w:rStyle w:val="s0"/>
        </w:rPr>
        <w:t>:</w:t>
      </w:r>
    </w:p>
    <w:p w:rsidR="00000000" w:rsidRDefault="00414B4C">
      <w:pPr>
        <w:pStyle w:val="pj"/>
      </w:pPr>
      <w:r>
        <w:rPr>
          <w:rStyle w:val="s0"/>
        </w:rPr>
        <w:t>1) в рамках ГОБМП в соответствии с постановлением Правительства Республики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</w:t>
      </w:r>
      <w:r>
        <w:rPr>
          <w:rStyle w:val="s0"/>
        </w:rPr>
        <w:t>спублики Казахстан» (зарегистрирован в Реестре государственной регистрации нормативных правовых актов под № 147530);</w:t>
      </w:r>
    </w:p>
    <w:p w:rsidR="00000000" w:rsidRDefault="00414B4C">
      <w:pPr>
        <w:pStyle w:val="pj"/>
      </w:pPr>
      <w:r>
        <w:rPr>
          <w:rStyle w:val="s0"/>
        </w:rPr>
        <w:t>2) в системе обязательного социального медицинского страхования (далее - ОСМС) в соответствии с постановлением Правительства Республики Каз</w:t>
      </w:r>
      <w:r>
        <w:rPr>
          <w:rStyle w:val="s0"/>
        </w:rPr>
        <w:t>ахстан от 20 июня 2019 года № 421 «Об утверждении перечня медицинской помощи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132550);</w:t>
      </w:r>
    </w:p>
    <w:p w:rsidR="00000000" w:rsidRDefault="00414B4C">
      <w:pPr>
        <w:pStyle w:val="pj"/>
      </w:pPr>
      <w:r>
        <w:rPr>
          <w:rStyle w:val="s0"/>
        </w:rPr>
        <w:t>3) на платной основе</w:t>
      </w:r>
      <w:r>
        <w:rPr>
          <w:rStyle w:val="s0"/>
        </w:rPr>
        <w:t xml:space="preserve"> в соответствии с приказом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предоставлению платных медицинских услуг</w:t>
      </w:r>
      <w:r>
        <w:rPr>
          <w:rStyle w:val="s0"/>
        </w:rPr>
        <w:t xml:space="preserve"> (помощи)» (зарегистрирован в Реестре государственной регистрации нормативных правовых актов под № 21559).</w:t>
      </w:r>
    </w:p>
    <w:p w:rsidR="00000000" w:rsidRDefault="00414B4C">
      <w:pPr>
        <w:pStyle w:val="pj"/>
      </w:pPr>
      <w:r>
        <w:rPr>
          <w:rStyle w:val="s0"/>
        </w:rPr>
        <w:t>5. Офтальмологическую помощь населению осуществляет врач по специальности «Офтальмология (взрослая, детская)» (далее - врач офтальмолог) в соответств</w:t>
      </w:r>
      <w:r>
        <w:rPr>
          <w:rStyle w:val="s0"/>
        </w:rPr>
        <w:t>ии с приказом Министра здравоохранения Республики Казахстан от 21 декабря 2020 года № ҚР ДСМ-305/2020 «Об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</w:t>
      </w:r>
      <w:r>
        <w:rPr>
          <w:rStyle w:val="s0"/>
        </w:rPr>
        <w:t xml:space="preserve"> здравоохранения» (зарегистрирован в Реестре государственной регистрации нормативных правовых актов под № 21856).</w:t>
      </w:r>
    </w:p>
    <w:p w:rsidR="00000000" w:rsidRDefault="00414B4C">
      <w:pPr>
        <w:pStyle w:val="pj"/>
      </w:pPr>
      <w:r>
        <w:rPr>
          <w:rStyle w:val="s0"/>
        </w:rPr>
        <w:t>6. Офтальмологическая помощь населению осуществляется согласно рекомендациям КП, при их отсутствии согласно международным клиническим рекоменд</w:t>
      </w:r>
      <w:r>
        <w:rPr>
          <w:rStyle w:val="s0"/>
        </w:rPr>
        <w:t>ациям (руководствам), имеющим доказательную базу.</w:t>
      </w:r>
    </w:p>
    <w:p w:rsidR="00000000" w:rsidRDefault="00414B4C">
      <w:pPr>
        <w:pStyle w:val="pj"/>
      </w:pPr>
      <w:r>
        <w:rPr>
          <w:rStyle w:val="s0"/>
        </w:rPr>
        <w:t>7. В амбулаторных условиях лекарственное обеспечение пациентов осуществляется согласно перечню, утвержденному приказом Министра здравоохранения Республики Казахстан от 5 августа 2021 года № ҚР ДСМ - 75 «Об утверждении Перечня лекарственных средств и медици</w:t>
      </w:r>
      <w:r>
        <w:rPr>
          <w:rStyle w:val="s0"/>
        </w:rPr>
        <w:t xml:space="preserve">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</w:t>
      </w:r>
      <w:r>
        <w:rPr>
          <w:rStyle w:val="s0"/>
        </w:rPr>
        <w:t>23885) (далее - Приказ № ҚР ДСМ - 75).</w:t>
      </w:r>
    </w:p>
    <w:p w:rsidR="00000000" w:rsidRDefault="00414B4C">
      <w:pPr>
        <w:pStyle w:val="pj"/>
      </w:pPr>
      <w:r>
        <w:rPr>
          <w:rStyle w:val="s0"/>
        </w:rPr>
        <w:t xml:space="preserve">8. Лечение орфанных офтальмологических заболеваний проводится в соответствии с Перечнем орфанных заболеваний и лекарственных средств для их лечения, утвержденных приказом Министра здравоохранения Республики Казахстан </w:t>
      </w:r>
      <w:r>
        <w:rPr>
          <w:rStyle w:val="s0"/>
        </w:rPr>
        <w:t>от 20 октября 2020 года № ҚР ДСМ - 142/2020 «Об утверждении перечня орфанных заболеваний и лекарственных средств для их лечения (орфанных)» (зарегистрирован в Реестре государственной регистрации нормативных правовых актов под № 21479).</w:t>
      </w:r>
    </w:p>
    <w:p w:rsidR="00000000" w:rsidRDefault="00414B4C">
      <w:pPr>
        <w:pStyle w:val="pj"/>
      </w:pPr>
      <w:r>
        <w:rPr>
          <w:rStyle w:val="s0"/>
        </w:rPr>
        <w:t>9. МО обеспечивают в</w:t>
      </w:r>
      <w:r>
        <w:rPr>
          <w:rStyle w:val="s0"/>
        </w:rPr>
        <w:t>едение медицинской документации и представление отчетов в соответствии с приказом Министра здравоохранения Республики Казахстан от 10 декабря 2020 года № ҚР ДСМ-244/2020 «Об утверждении правил ведения первичной медицинской документации и представление отче</w:t>
      </w:r>
      <w:r>
        <w:rPr>
          <w:rStyle w:val="s0"/>
        </w:rPr>
        <w:t>тов» (зарегистрирован в Реестре государственной регистрации нормативных правовых актов под № 21761) по формам утвержденным приказом исполняющего обязанности Министра здравоохранения Республики Казахстан от 30 октября 2020 года № ҚР-ДСМ -175/2020 «Об утверж</w:t>
      </w:r>
      <w:r>
        <w:rPr>
          <w:rStyle w:val="s0"/>
        </w:rPr>
        <w:t>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 (далее - приказ № ҚР-ДСМ 175/2020) и приказом Министра здравоохра</w:t>
      </w:r>
      <w:r>
        <w:rPr>
          <w:rStyle w:val="s0"/>
        </w:rPr>
        <w:t>нения Республики Казахстан от 22 декабря 2020 года № ҚР ДСМ-313/2020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 (далее - приказ № ҚР Д</w:t>
      </w:r>
      <w:r>
        <w:rPr>
          <w:rStyle w:val="s0"/>
        </w:rPr>
        <w:t>СМ-313/2020).</w:t>
      </w:r>
    </w:p>
    <w:p w:rsidR="00000000" w:rsidRDefault="00414B4C">
      <w:pPr>
        <w:pStyle w:val="pj"/>
      </w:pPr>
      <w:r>
        <w:rPr>
          <w:rStyle w:val="s0"/>
        </w:rPr>
        <w:t>10. Экстренная специализированная офтальмологическая помощь осуществляется в соответствии с приказом Министра здравоохранения Республики Казахстан от 30 ноября 2020 года № ҚР ДСМ-225/2020 «Об утверждении правил оказания скорой медицинской пом</w:t>
      </w:r>
      <w:r>
        <w:rPr>
          <w:rStyle w:val="s0"/>
        </w:rPr>
        <w:t>ощи, в том числе с привлечением медицинской авиации» (зарегистрирован в Реестре государственной регистрации нормативных правовых актов под № 21713).</w:t>
      </w:r>
    </w:p>
    <w:p w:rsidR="00000000" w:rsidRDefault="00414B4C">
      <w:pPr>
        <w:pStyle w:val="pj"/>
      </w:pPr>
      <w:r>
        <w:rPr>
          <w:rStyle w:val="s0"/>
        </w:rPr>
        <w:t>11. На всех уровнях оказания офтальмологической помощи при затруднении в идентификации диагноза, в том числ</w:t>
      </w:r>
      <w:r>
        <w:rPr>
          <w:rStyle w:val="s0"/>
        </w:rPr>
        <w:t>е при условии не транспортабельности пациента, организуется консилиум с привлечением ведущих специалистов аккредитованных профессиональных медицинских ассоциаций и специалистов профильного центра.</w:t>
      </w:r>
    </w:p>
    <w:p w:rsidR="00000000" w:rsidRDefault="00414B4C">
      <w:pPr>
        <w:pStyle w:val="pj"/>
      </w:pPr>
      <w:r>
        <w:rPr>
          <w:rStyle w:val="s0"/>
        </w:rPr>
        <w:t>12. Оказание офтальмологической помощи в дистанционном форм</w:t>
      </w:r>
      <w:r>
        <w:rPr>
          <w:rStyle w:val="s0"/>
        </w:rPr>
        <w:t>ате осуществляется в соответствии с приказом Министра здравоохранения Республики Казахстан от 1 февраля 2021 года № ҚР ДСМ-12 «Об утверждении правил организации, предоставления и оплаты дистанционных медицинских услуг» (зарегистрирован в Реестре государств</w:t>
      </w:r>
      <w:r>
        <w:rPr>
          <w:rStyle w:val="s0"/>
        </w:rPr>
        <w:t>енной регистрации нормативных правовых актов под № 22151).</w:t>
      </w:r>
    </w:p>
    <w:p w:rsidR="00000000" w:rsidRDefault="00414B4C">
      <w:pPr>
        <w:pStyle w:val="pj"/>
      </w:pPr>
      <w:r>
        <w:rPr>
          <w:rStyle w:val="s0"/>
        </w:rPr>
        <w:t>13. Офтальмологическая помощь включает проведение медицинской реабилитации 2-3 этапов, согласно приказу Министра здравоохранения Республики Казахстан от 7 октября 2020 года № ҚР ДСМ-116/2020 «Об ут</w:t>
      </w:r>
      <w:r>
        <w:rPr>
          <w:rStyle w:val="s0"/>
        </w:rPr>
        <w:t>верждении Правил оказания медицинской реабилитации» (зарегистрирован в Реестре государственной регистрации нормативных правовых актов № 21381) (далее - Приказ № ҚР ДСМ-116/2020).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Глава 2. Структура организаций здравоохранения, оказывающих офтальмологич</w:t>
      </w:r>
      <w:r>
        <w:rPr>
          <w:rStyle w:val="s1"/>
        </w:rPr>
        <w:t>ескую помощь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j"/>
      </w:pPr>
      <w:r>
        <w:rPr>
          <w:rStyle w:val="s0"/>
        </w:rPr>
        <w:t>14. На первичном уровне офтальмологическая помощь осуществляется МО ПМСП в соответствии с приказом Министра здравоохранения Республики Казахстан от 24 августа 2021 года ҚР ДСМ-90 «Об утверждении Правил оказания первичной медико-санитарной по</w:t>
      </w:r>
      <w:r>
        <w:rPr>
          <w:rStyle w:val="s0"/>
        </w:rPr>
        <w:t>мощи» (зарегистрирован в Реестре государственной регистрации нормативных правовых актов под № 24094) (далее -- Приказ № ҚР ДСМ 90).</w:t>
      </w:r>
    </w:p>
    <w:p w:rsidR="00000000" w:rsidRDefault="00414B4C">
      <w:pPr>
        <w:pStyle w:val="pj"/>
      </w:pPr>
      <w:r>
        <w:rPr>
          <w:rStyle w:val="s0"/>
        </w:rPr>
        <w:t>15. На вторичном уровне офтальмологическая помощь осуществляется на уровне консультационно-диагностических отделений поликли</w:t>
      </w:r>
      <w:r>
        <w:rPr>
          <w:rStyle w:val="s0"/>
        </w:rPr>
        <w:t>ник, офтальмологических центров, офтальмологических отделений и центрах амбулаторной хирургии (далее - ЦАХ) многопрофильных областных больниц и (или) городских больниц, профильных научных организаций.</w:t>
      </w:r>
    </w:p>
    <w:p w:rsidR="00000000" w:rsidRDefault="00414B4C">
      <w:pPr>
        <w:pStyle w:val="pj"/>
      </w:pPr>
      <w:r>
        <w:rPr>
          <w:rStyle w:val="s0"/>
        </w:rPr>
        <w:t>16. На третичном уровне детская офтальмологическая помо</w:t>
      </w:r>
      <w:r>
        <w:rPr>
          <w:rStyle w:val="s0"/>
        </w:rPr>
        <w:t>щь осуществляется в медицинских организациях родовспоможения третичного уровня, в многопрофильных МО третичного уровня и научных организациях.</w:t>
      </w:r>
    </w:p>
    <w:p w:rsidR="00000000" w:rsidRDefault="00414B4C">
      <w:pPr>
        <w:pStyle w:val="pj"/>
      </w:pPr>
      <w:r>
        <w:rPr>
          <w:rStyle w:val="s0"/>
        </w:rPr>
        <w:t>17. Координирующая роль в формировании единого подхода к организации специализированной медицинской помощи, орган</w:t>
      </w:r>
      <w:r>
        <w:rPr>
          <w:rStyle w:val="s0"/>
        </w:rPr>
        <w:t>изационно- методической и консультативной помощи, планирования объемов финансирования в том числе на лекарственное обеспечение и процессов медицинских услуг выполняется:</w:t>
      </w:r>
    </w:p>
    <w:p w:rsidR="00000000" w:rsidRDefault="00414B4C">
      <w:pPr>
        <w:pStyle w:val="pj"/>
      </w:pPr>
      <w:r>
        <w:rPr>
          <w:rStyle w:val="s0"/>
        </w:rPr>
        <w:t>1) на уровне региона - главным внештатным офтальмологом соответствующего региона, назн</w:t>
      </w:r>
      <w:r>
        <w:rPr>
          <w:rStyle w:val="s0"/>
        </w:rPr>
        <w:t>ачаемого решением местного исполнительного органа;</w:t>
      </w:r>
    </w:p>
    <w:p w:rsidR="00000000" w:rsidRDefault="00414B4C">
      <w:pPr>
        <w:pStyle w:val="pj"/>
      </w:pPr>
      <w:r>
        <w:rPr>
          <w:rStyle w:val="s0"/>
        </w:rPr>
        <w:t>2) на республиканском уровне - главным внештатным офтальмологом Министерства здравоохранения Республики Казахстан и Координационным центром, определяемым уполномоченным органом.</w:t>
      </w:r>
    </w:p>
    <w:p w:rsidR="00000000" w:rsidRDefault="00414B4C">
      <w:pPr>
        <w:pStyle w:val="pj"/>
      </w:pPr>
      <w:r>
        <w:rPr>
          <w:rStyle w:val="s0"/>
        </w:rPr>
        <w:t>18. Для оказания офтальмоло</w:t>
      </w:r>
      <w:r>
        <w:rPr>
          <w:rStyle w:val="s0"/>
        </w:rPr>
        <w:t>гической помощи создаются:</w:t>
      </w:r>
    </w:p>
    <w:p w:rsidR="00000000" w:rsidRDefault="00414B4C">
      <w:pPr>
        <w:pStyle w:val="pj"/>
      </w:pPr>
      <w:r>
        <w:rPr>
          <w:rStyle w:val="s0"/>
        </w:rPr>
        <w:t>1) кабинеты:</w:t>
      </w:r>
    </w:p>
    <w:p w:rsidR="00000000" w:rsidRDefault="00414B4C">
      <w:pPr>
        <w:pStyle w:val="pj"/>
      </w:pPr>
      <w:r>
        <w:rPr>
          <w:rStyle w:val="s0"/>
        </w:rPr>
        <w:t>офтальмолога в структуре организаций здравоохранения, оказывающих медицинскую помощь в амбулаторных и стационарозамещающих условиях на районном, городском, областном уровнях и в консультативно-диагностическом центре,</w:t>
      </w:r>
      <w:r>
        <w:rPr>
          <w:rStyle w:val="s0"/>
        </w:rPr>
        <w:t xml:space="preserve"> создаваемом в городах республиканского значения и столице;</w:t>
      </w:r>
    </w:p>
    <w:p w:rsidR="00000000" w:rsidRDefault="00414B4C">
      <w:pPr>
        <w:pStyle w:val="pj"/>
      </w:pPr>
      <w:r>
        <w:rPr>
          <w:rStyle w:val="s0"/>
        </w:rPr>
        <w:t>функциональной диагностики глаза в организациях здравоохранения, оказывающих специализированную офтальмологическую помощь в амбулаторных (при городской поликлинике, КДЦ) и стационарных условиях (п</w:t>
      </w:r>
      <w:r>
        <w:rPr>
          <w:rStyle w:val="s0"/>
        </w:rPr>
        <w:t>ри городском/областном офтальмологическом центре);</w:t>
      </w:r>
    </w:p>
    <w:p w:rsidR="00000000" w:rsidRDefault="00414B4C">
      <w:pPr>
        <w:pStyle w:val="pj"/>
      </w:pPr>
      <w:r>
        <w:rPr>
          <w:rStyle w:val="s0"/>
        </w:rPr>
        <w:t>сосудистой патологии глаза, глаукомы и лазерной хирургии в организациях здравоохранения, оказывающих специализированную офтальмологическую помощь в амбулаторных условиях (при городской поликлинике, КДЦ);</w:t>
      </w:r>
    </w:p>
    <w:p w:rsidR="00000000" w:rsidRDefault="00414B4C">
      <w:pPr>
        <w:pStyle w:val="pj"/>
      </w:pPr>
      <w:r>
        <w:rPr>
          <w:rStyle w:val="s0"/>
        </w:rPr>
        <w:t>о</w:t>
      </w:r>
      <w:r>
        <w:rPr>
          <w:rStyle w:val="s0"/>
        </w:rPr>
        <w:t xml:space="preserve">храны зрения детей в организациях здравоохранения, оказывающих специализированную офтальмологическую помощь в амбулаторных условиях детям на районном/городском, областном уровнях и в специализированных дошкольных учреждениях, школах-интернатах для детей с </w:t>
      </w:r>
      <w:r>
        <w:rPr>
          <w:rStyle w:val="s0"/>
        </w:rPr>
        <w:t>нарушениями зрения;</w:t>
      </w:r>
    </w:p>
    <w:p w:rsidR="00000000" w:rsidRDefault="00414B4C">
      <w:pPr>
        <w:pStyle w:val="pj"/>
      </w:pPr>
      <w:r>
        <w:rPr>
          <w:rStyle w:val="s0"/>
        </w:rPr>
        <w:t xml:space="preserve">контактной, сложной и специальной коррекции контактными и ортокератологическими линзами в организациях здравоохранения, оказывающих специализированную офтальмологическую помощь в амбулаторных условиях и в консультативно-диагностических </w:t>
      </w:r>
      <w:r>
        <w:rPr>
          <w:rStyle w:val="s0"/>
        </w:rPr>
        <w:t>центрах;</w:t>
      </w:r>
    </w:p>
    <w:p w:rsidR="00000000" w:rsidRDefault="00414B4C">
      <w:pPr>
        <w:pStyle w:val="pj"/>
      </w:pPr>
      <w:r>
        <w:rPr>
          <w:rStyle w:val="s0"/>
        </w:rPr>
        <w:t>оптометрии в организациях здравоохранения, оказывающих медицинскую помощь в амбулаторных условиях на районном, городском, областном уровнях и в консультативно-диагностических центрах;</w:t>
      </w:r>
    </w:p>
    <w:p w:rsidR="00000000" w:rsidRDefault="00414B4C">
      <w:pPr>
        <w:pStyle w:val="pj"/>
      </w:pPr>
      <w:r>
        <w:rPr>
          <w:rStyle w:val="s0"/>
        </w:rPr>
        <w:t>2) лаборатории:</w:t>
      </w:r>
    </w:p>
    <w:p w:rsidR="00000000" w:rsidRDefault="00414B4C">
      <w:pPr>
        <w:pStyle w:val="pj"/>
      </w:pPr>
      <w:r>
        <w:rPr>
          <w:rStyle w:val="s0"/>
        </w:rPr>
        <w:t xml:space="preserve">протезирования в организациях здравоохранения, </w:t>
      </w:r>
      <w:r>
        <w:rPr>
          <w:rStyle w:val="s0"/>
        </w:rPr>
        <w:t>оказывающих медицинскую помощь в амбулаторных и стационарозамещающих условиях на городском, областном уровнях и в консультативно-диагностический центре, создаваемом в городах республиканского значения и столице;</w:t>
      </w:r>
    </w:p>
    <w:p w:rsidR="00000000" w:rsidRDefault="00414B4C">
      <w:pPr>
        <w:pStyle w:val="pj"/>
      </w:pPr>
      <w:r>
        <w:rPr>
          <w:rStyle w:val="s0"/>
        </w:rPr>
        <w:t>патогистологических исследований и консервац</w:t>
      </w:r>
      <w:r>
        <w:rPr>
          <w:rStyle w:val="s0"/>
        </w:rPr>
        <w:t>ии тканей (за исключением донорской роговицы), в структуре многопрофильных больниц в городах республиканского значения и в научных организациях;</w:t>
      </w:r>
    </w:p>
    <w:p w:rsidR="00000000" w:rsidRDefault="00414B4C">
      <w:pPr>
        <w:pStyle w:val="pj"/>
      </w:pPr>
      <w:r>
        <w:rPr>
          <w:rStyle w:val="s0"/>
        </w:rPr>
        <w:t>3) офтальмологические койки в составе соматических (терапевтических, педиатрических) отделений организаций здра</w:t>
      </w:r>
      <w:r>
        <w:rPr>
          <w:rStyle w:val="s0"/>
        </w:rPr>
        <w:t>воохранения, оказывающих медицинскую помощь в стационарных условиях на районном уровне (районная/номерная районная/межрайонная многопрофильная центральная районная больницы); в составе хирургических отделений организаций здравоохранения, оказывающих медици</w:t>
      </w:r>
      <w:r>
        <w:rPr>
          <w:rStyle w:val="s0"/>
        </w:rPr>
        <w:t>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уровнях (многопрофильная обла</w:t>
      </w:r>
      <w:r>
        <w:rPr>
          <w:rStyle w:val="s0"/>
        </w:rPr>
        <w:t>стная/многопрофильная областная детская больницы);</w:t>
      </w:r>
    </w:p>
    <w:p w:rsidR="00000000" w:rsidRDefault="00414B4C">
      <w:pPr>
        <w:pStyle w:val="pj"/>
      </w:pPr>
      <w:r>
        <w:rPr>
          <w:rStyle w:val="s0"/>
        </w:rPr>
        <w:t>4) офтальмологическое отделение (в том числе дневной стационар) в структуре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</w:t>
      </w:r>
      <w:r>
        <w:rPr>
          <w:rStyle w:val="s0"/>
        </w:rPr>
        <w:t>м (городская/многопрофильная городская/многопрофильная городская детская больницы), областном (многопрофильная областная/многопрофильная областная детская больницы), республиканском уровнях;</w:t>
      </w:r>
    </w:p>
    <w:p w:rsidR="00000000" w:rsidRDefault="00414B4C">
      <w:pPr>
        <w:pStyle w:val="pj"/>
      </w:pPr>
      <w:r>
        <w:rPr>
          <w:rStyle w:val="s0"/>
        </w:rPr>
        <w:t>5) офтальмологический центр (отдельная МО и/или в составе организ</w:t>
      </w:r>
      <w:r>
        <w:rPr>
          <w:rStyle w:val="s0"/>
        </w:rPr>
        <w:t>аций здравоохранения, оказывающих медицинскую помощь в стационарных условиях на городском (городская/многопрофильная городская больницы), областном уровнях (многопрофильная областная больница).</w:t>
      </w:r>
    </w:p>
    <w:p w:rsidR="00000000" w:rsidRDefault="00414B4C">
      <w:pPr>
        <w:pStyle w:val="pj"/>
      </w:pPr>
      <w:r>
        <w:rPr>
          <w:rStyle w:val="s0"/>
        </w:rPr>
        <w:t>В составе офтальмологического центра может функционировать каб</w:t>
      </w:r>
      <w:r>
        <w:rPr>
          <w:rStyle w:val="s0"/>
        </w:rPr>
        <w:t>инет офтальмолога, кабинет функциональной диагностики, рентген-кабинет, лаборатория протезирования, дневной стационар, офтальмологическое отделение, центр лазерной коррекции зрения.</w:t>
      </w:r>
    </w:p>
    <w:p w:rsidR="00000000" w:rsidRDefault="00414B4C">
      <w:pPr>
        <w:pStyle w:val="pj"/>
      </w:pPr>
      <w:r>
        <w:rPr>
          <w:rStyle w:val="s0"/>
        </w:rPr>
        <w:t xml:space="preserve">6) ЦАХ для оказания стационарозамещающей хирургической помощи пациентам в </w:t>
      </w:r>
      <w:r>
        <w:rPr>
          <w:rStyle w:val="s0"/>
        </w:rPr>
        <w:t xml:space="preserve">организациях здравоохранения и (или) их структурных подразделениях, оказывающих медицинскую помощь в амбулаторных условиях (на городском уровне, в консультативно-диагностическом центре как структурном подразделении многопрофильной больницы) и организациях </w:t>
      </w:r>
      <w:r>
        <w:rPr>
          <w:rStyle w:val="s0"/>
        </w:rPr>
        <w:t>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городских и областных больницах).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Глава 3. Основные задачи и направления деятель</w:t>
      </w:r>
      <w:r>
        <w:rPr>
          <w:rStyle w:val="s1"/>
        </w:rPr>
        <w:t>ности организаций, оказывающих офтальмологическую помощь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j"/>
      </w:pPr>
      <w:r>
        <w:rPr>
          <w:rStyle w:val="s0"/>
        </w:rPr>
        <w:t>19. Основными задачами деятельности организаций, оказывающих офтальмологическую помощь, являются:</w:t>
      </w:r>
    </w:p>
    <w:p w:rsidR="00000000" w:rsidRDefault="00414B4C">
      <w:pPr>
        <w:pStyle w:val="pj"/>
      </w:pPr>
      <w:r>
        <w:rPr>
          <w:rStyle w:val="s0"/>
        </w:rPr>
        <w:t>1) организация и проведение мероприятий, направленных на профилактику и раннюю диагностику офтальмо</w:t>
      </w:r>
      <w:r>
        <w:rPr>
          <w:rStyle w:val="s0"/>
        </w:rPr>
        <w:t>логических заболеваний, профилактику инвалидизации;</w:t>
      </w:r>
    </w:p>
    <w:p w:rsidR="00000000" w:rsidRDefault="00414B4C">
      <w:pPr>
        <w:pStyle w:val="pj"/>
      </w:pPr>
      <w:r>
        <w:rPr>
          <w:rStyle w:val="s0"/>
        </w:rPr>
        <w:t xml:space="preserve">2) оказание специализированной медицинской помощи пациентам с офтальмологическими заболеваниями с применением современных технологий и методов диагностики и лечения, основанных на принципах доказательной </w:t>
      </w:r>
      <w:r>
        <w:rPr>
          <w:rStyle w:val="s0"/>
        </w:rPr>
        <w:t>медицины, с соблюдением преемственности на всех этапах оказания медицинской помощи;</w:t>
      </w:r>
    </w:p>
    <w:p w:rsidR="00000000" w:rsidRDefault="00414B4C">
      <w:pPr>
        <w:pStyle w:val="pj"/>
      </w:pPr>
      <w:r>
        <w:rPr>
          <w:rStyle w:val="s0"/>
        </w:rPr>
        <w:t>3) проведение медицинской реабилитации;</w:t>
      </w:r>
    </w:p>
    <w:p w:rsidR="00000000" w:rsidRDefault="00414B4C">
      <w:pPr>
        <w:pStyle w:val="pj"/>
      </w:pPr>
      <w:r>
        <w:rPr>
          <w:rStyle w:val="s0"/>
        </w:rPr>
        <w:t>4) динамическое наблюдение за пациентами с офтальмологическими заболеваниями;</w:t>
      </w:r>
    </w:p>
    <w:p w:rsidR="00000000" w:rsidRDefault="00414B4C">
      <w:pPr>
        <w:pStyle w:val="pj"/>
      </w:pPr>
      <w:r>
        <w:rPr>
          <w:rStyle w:val="s0"/>
        </w:rPr>
        <w:t>5) профилактика прогрессирования и осложнений офтальмо</w:t>
      </w:r>
      <w:r>
        <w:rPr>
          <w:rStyle w:val="s0"/>
        </w:rPr>
        <w:t>логических заболеваний;</w:t>
      </w:r>
    </w:p>
    <w:p w:rsidR="00000000" w:rsidRDefault="00414B4C">
      <w:pPr>
        <w:pStyle w:val="pj"/>
      </w:pPr>
      <w:r>
        <w:rPr>
          <w:rStyle w:val="s0"/>
        </w:rPr>
        <w:t>6) оказание организационно-методической и консультативной помощи медицинским организациям в регионе с учетом уровня оказания медицинской помощи (районный, городской, областной);</w:t>
      </w:r>
    </w:p>
    <w:p w:rsidR="00000000" w:rsidRDefault="00414B4C">
      <w:pPr>
        <w:pStyle w:val="pj"/>
      </w:pPr>
      <w:r>
        <w:rPr>
          <w:rStyle w:val="s0"/>
        </w:rPr>
        <w:t>7) внедрение и трансферт инновационных медицинских тех</w:t>
      </w:r>
      <w:r>
        <w:rPr>
          <w:rStyle w:val="s0"/>
        </w:rPr>
        <w:t>нологий;</w:t>
      </w:r>
    </w:p>
    <w:p w:rsidR="00000000" w:rsidRDefault="00414B4C">
      <w:pPr>
        <w:pStyle w:val="pj"/>
      </w:pPr>
      <w:r>
        <w:rPr>
          <w:rStyle w:val="s0"/>
        </w:rPr>
        <w:t>8) осуществление мониторинга качества оказания офтальмологической помощи;</w:t>
      </w:r>
    </w:p>
    <w:p w:rsidR="00000000" w:rsidRDefault="00414B4C">
      <w:pPr>
        <w:pStyle w:val="pj"/>
      </w:pPr>
      <w:r>
        <w:rPr>
          <w:rStyle w:val="s0"/>
        </w:rPr>
        <w:t>9) пропаганда здорового образа жизни среди населения Республики Казахстан.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  <w:spacing w:after="240"/>
      </w:pPr>
      <w:r>
        <w:rPr>
          <w:rStyle w:val="s1"/>
        </w:rPr>
        <w:t>Глава 4. Порядок организации оказания офтальмологической помощи (в разрезе уровней, видов, форм и условий ее оказания)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Параграф 1. Порядок организации оказания офтальмологической помощи в амбулаторных условиях, стационарных и стационарозамещающих услов</w:t>
      </w:r>
      <w:r>
        <w:rPr>
          <w:rStyle w:val="s1"/>
        </w:rPr>
        <w:t>иях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j"/>
      </w:pPr>
      <w:r>
        <w:rPr>
          <w:rStyle w:val="s0"/>
        </w:rPr>
        <w:t xml:space="preserve">20. Первичная медико-санитарная помощь пациентам с офтальмологическими заболеваниями в амбулаторных условиях осуществляется врачами общей практики, терапевтами, педиатрами согласно приказу исполняющего обязанности Министра здравоохранения Республики </w:t>
      </w:r>
      <w:r>
        <w:rPr>
          <w:rStyle w:val="s0"/>
        </w:rPr>
        <w:t>Казахстан от 30 марта 2023 года № 49 «Об утверждении Стандарта организации оказания первичной медико-санитарной помощи в Республике Казахстан» (зарегистрирован в Реестре государственной регистрации нормативных правовых актов под №32160) и приказу № ҚР ДСМ-</w:t>
      </w:r>
      <w:r>
        <w:rPr>
          <w:rStyle w:val="s0"/>
        </w:rPr>
        <w:t>90.</w:t>
      </w:r>
    </w:p>
    <w:p w:rsidR="00000000" w:rsidRDefault="00414B4C">
      <w:pPr>
        <w:pStyle w:val="pj"/>
      </w:pPr>
      <w:r>
        <w:rPr>
          <w:rStyle w:val="s0"/>
        </w:rPr>
        <w:t>21. Специалистами ПМСП в амбулаторных условиях проводится:</w:t>
      </w:r>
    </w:p>
    <w:p w:rsidR="00000000" w:rsidRDefault="00414B4C">
      <w:pPr>
        <w:pStyle w:val="pj"/>
      </w:pPr>
      <w:r>
        <w:rPr>
          <w:rStyle w:val="s0"/>
        </w:rPr>
        <w:t>1) первичный опрос и осмотр пациентов в смотровом, доврачебном кабинетах с целью ранней диагностики офтальмологических заболеваний (сбор жалоб, анамнеза);</w:t>
      </w:r>
    </w:p>
    <w:p w:rsidR="00000000" w:rsidRDefault="00414B4C">
      <w:pPr>
        <w:pStyle w:val="pj"/>
      </w:pPr>
      <w:r>
        <w:rPr>
          <w:rStyle w:val="s0"/>
        </w:rPr>
        <w:t>2) диагностика и оказание неотложной п</w:t>
      </w:r>
      <w:r>
        <w:rPr>
          <w:rStyle w:val="s0"/>
        </w:rPr>
        <w:t>омощи в соответствии с КП;</w:t>
      </w:r>
    </w:p>
    <w:p w:rsidR="00000000" w:rsidRDefault="00414B4C">
      <w:pPr>
        <w:pStyle w:val="pj"/>
      </w:pPr>
      <w:r>
        <w:rPr>
          <w:rStyle w:val="s0"/>
        </w:rPr>
        <w:t>3) динамическое наблюдение пациентов с офтальмологическими заболеваниями согласно приказу Министра здравоохранения Республики Казахстан от 26 октября 2020 года № ҚР ДСМ-149/2020 «Об утверждении правил организации оказания медицинской помощи лицам с хрониче</w:t>
      </w:r>
      <w:r>
        <w:rPr>
          <w:rStyle w:val="s0"/>
        </w:rPr>
        <w:t>скими заболеваниями, периодичности и сроков наблюдения, обязательного минимума и кратности диагностических исследований» (зарегистрирован в Реестре государственной регистрации нормативных правовых актов под 21513) (далее- приказ ҚР ДСМ-149/2020);</w:t>
      </w:r>
    </w:p>
    <w:p w:rsidR="00000000" w:rsidRDefault="00414B4C">
      <w:pPr>
        <w:pStyle w:val="pj"/>
      </w:pPr>
      <w:r>
        <w:rPr>
          <w:rStyle w:val="s0"/>
        </w:rPr>
        <w:t>4) своевр</w:t>
      </w:r>
      <w:r>
        <w:rPr>
          <w:rStyle w:val="s0"/>
        </w:rPr>
        <w:t>еменное обеспечение лекарственными средствами и медицинскими изделиями пациентов с определенными заболеваниями согласно приказу № ҚР ДСМ - 75;</w:t>
      </w:r>
    </w:p>
    <w:p w:rsidR="00000000" w:rsidRDefault="00414B4C">
      <w:pPr>
        <w:pStyle w:val="pj"/>
      </w:pPr>
      <w:r>
        <w:rPr>
          <w:rStyle w:val="s0"/>
        </w:rPr>
        <w:t>5) мониторинг эффективности и осложнений лекарственной терапии;</w:t>
      </w:r>
    </w:p>
    <w:p w:rsidR="00000000" w:rsidRDefault="00414B4C">
      <w:pPr>
        <w:pStyle w:val="pj"/>
      </w:pPr>
      <w:r>
        <w:rPr>
          <w:rStyle w:val="s0"/>
        </w:rPr>
        <w:t>6) направление лиц с офтальмологическими заболева</w:t>
      </w:r>
      <w:r>
        <w:rPr>
          <w:rStyle w:val="s0"/>
        </w:rPr>
        <w:t>ниями на медико-социальную экспертизу для определения и установления инвалидности в случаях стойкой утраты трудоспособности и ограничении жизнедеятельности согласно приказу Заместителя Премьер-Министра - Министра труда и социальной защиты населения Республ</w:t>
      </w:r>
      <w:r>
        <w:rPr>
          <w:rStyle w:val="s0"/>
        </w:rPr>
        <w:t>ики Казахстан от 29 июня 2023 года № 260 «Об утверждении Правил проведения медико-социальной экспертизы» (в Реестре государственной регистрации нормативных правовых актов под № 32922).</w:t>
      </w:r>
    </w:p>
    <w:p w:rsidR="00000000" w:rsidRDefault="00414B4C">
      <w:pPr>
        <w:pStyle w:val="pj"/>
      </w:pPr>
      <w:r>
        <w:rPr>
          <w:rStyle w:val="s0"/>
        </w:rPr>
        <w:t>7) Направление на консультацию офтальмолога либо госпитализацию.</w:t>
      </w:r>
    </w:p>
    <w:p w:rsidR="00000000" w:rsidRDefault="00414B4C">
      <w:pPr>
        <w:pStyle w:val="pj"/>
      </w:pPr>
      <w:r>
        <w:rPr>
          <w:rStyle w:val="s0"/>
        </w:rPr>
        <w:t>22. Вр</w:t>
      </w:r>
      <w:r>
        <w:rPr>
          <w:rStyle w:val="s0"/>
        </w:rPr>
        <w:t>ач офтальмолог оказывает специализированную медицинскую помощь пациентам с офтальмологическими заболеваниями в соответствии с приказом Министра здравоохранения Республики Казахстан от 27 апреля 2022 года № ҚР ДСМ-37 «Об утверждении правил оказания специали</w:t>
      </w:r>
      <w:r>
        <w:rPr>
          <w:rStyle w:val="s0"/>
        </w:rPr>
        <w:t>зированной медицинской помощи в амбулаторных условиях» (зарегистрирован в Реестре государственной регистрации нормативных правовых актов под № 27833).</w:t>
      </w:r>
    </w:p>
    <w:p w:rsidR="00000000" w:rsidRDefault="00414B4C">
      <w:pPr>
        <w:pStyle w:val="pj"/>
      </w:pPr>
      <w:r>
        <w:rPr>
          <w:rStyle w:val="s0"/>
        </w:rPr>
        <w:t>23. Врач офтальмолог осуществляет:</w:t>
      </w:r>
    </w:p>
    <w:p w:rsidR="00000000" w:rsidRDefault="00414B4C">
      <w:pPr>
        <w:pStyle w:val="pj"/>
      </w:pPr>
      <w:r>
        <w:rPr>
          <w:rStyle w:val="s0"/>
        </w:rPr>
        <w:t xml:space="preserve">1) специализированную консультативно-диагностическую помощь, согласно </w:t>
      </w:r>
      <w:r>
        <w:rPr>
          <w:rStyle w:val="s0"/>
        </w:rPr>
        <w:t>КП;</w:t>
      </w:r>
    </w:p>
    <w:p w:rsidR="00000000" w:rsidRDefault="00414B4C">
      <w:pPr>
        <w:pStyle w:val="pj"/>
      </w:pPr>
      <w:r>
        <w:rPr>
          <w:rStyle w:val="s0"/>
        </w:rPr>
        <w:t>2) профилактические (скрининговые) медицинские осмотры целевых групп населения в соответствии с приказом Министра здравоохранения Республики Казахстан от 9 сентября 2010 года № 704 «Об утверждении Правил организации скрининга» (зарегистрирован в Реестр</w:t>
      </w:r>
      <w:r>
        <w:rPr>
          <w:rStyle w:val="s0"/>
        </w:rPr>
        <w:t>е государственной регистрации нормативных правовых актов под № 6490), приказом исполняющего обязанности Министра здравоохранения Республики Казахстан от 30 октября 2020 года № ҚР ДСМ-174/2020 «Об утверждении целевых групп лиц, подлежащих скрининговым иссле</w:t>
      </w:r>
      <w:r>
        <w:rPr>
          <w:rStyle w:val="s0"/>
        </w:rPr>
        <w:t xml:space="preserve">дованиям, а также правил, объема и периодичности проведения данных исследований» (зарегистрирован в Реестре государственной регистрации нормативных правовых актов под №21572) и приказом Министра здравоохранения Республики Казахстан от 15 декабря 2020 года </w:t>
      </w:r>
      <w:r>
        <w:rPr>
          <w:rStyle w:val="s0"/>
        </w:rPr>
        <w:t>№ ҚР ДСМ-264/2020 «Об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после-</w:t>
      </w:r>
      <w:r>
        <w:rPr>
          <w:rStyle w:val="s0"/>
        </w:rPr>
        <w:t>среднего и высшего образования» (зарегистрирован в Реестре государственной регистрации нормативных правовых актов № 21820);</w:t>
      </w:r>
    </w:p>
    <w:p w:rsidR="00000000" w:rsidRDefault="00414B4C">
      <w:pPr>
        <w:pStyle w:val="pj"/>
      </w:pPr>
      <w:r>
        <w:rPr>
          <w:rStyle w:val="s0"/>
        </w:rPr>
        <w:t>3) направление пациентов с офтальмологическими заболеваниями на госпитализацию в круглосуточный и дневной стационары, ЦАХ;</w:t>
      </w:r>
    </w:p>
    <w:p w:rsidR="00000000" w:rsidRDefault="00414B4C">
      <w:pPr>
        <w:pStyle w:val="pj"/>
      </w:pPr>
      <w:r>
        <w:rPr>
          <w:rStyle w:val="s0"/>
        </w:rPr>
        <w:t>4) динами</w:t>
      </w:r>
      <w:r>
        <w:rPr>
          <w:rStyle w:val="s0"/>
        </w:rPr>
        <w:t>ческое наблюдение пациентов с офтальмологическими заболеваниями в соответствии с приказом № ҚР ДСМ-149/2020;</w:t>
      </w:r>
    </w:p>
    <w:p w:rsidR="00000000" w:rsidRDefault="00414B4C">
      <w:pPr>
        <w:pStyle w:val="pj"/>
      </w:pPr>
      <w:r>
        <w:rPr>
          <w:rStyle w:val="s0"/>
        </w:rPr>
        <w:t>5) ведение учетной и отчетной медицинской документации по установленным формам, согласно приказам № ҚР-ДСМ 175/2020 и № ҚР ДСМ-313/2020;</w:t>
      </w:r>
    </w:p>
    <w:p w:rsidR="00000000" w:rsidRDefault="00414B4C">
      <w:pPr>
        <w:pStyle w:val="pj"/>
      </w:pPr>
      <w:r>
        <w:rPr>
          <w:rStyle w:val="s0"/>
        </w:rPr>
        <w:t>6) участие</w:t>
      </w:r>
      <w:r>
        <w:rPr>
          <w:rStyle w:val="s0"/>
        </w:rPr>
        <w:t xml:space="preserve"> в проведении экспертизы временной нетрудоспособности пациентов с офтальмологическими заболеваниями, в случае стойкой утраты трудоспособности выдача рекомендаций врачу ПМСП для направления пациента с офтальмологическими заболеваниями на медико-социальную э</w:t>
      </w:r>
      <w:r>
        <w:rPr>
          <w:rStyle w:val="s0"/>
        </w:rPr>
        <w:t>кспертизу;</w:t>
      </w:r>
    </w:p>
    <w:p w:rsidR="00000000" w:rsidRDefault="00414B4C">
      <w:pPr>
        <w:pStyle w:val="pj"/>
      </w:pPr>
      <w:r>
        <w:rPr>
          <w:rStyle w:val="s0"/>
        </w:rPr>
        <w:t>7) направление на медицинскую реабилитацию пациентов с заболеваниями, в соответствии с приказами Министра здравоохранения Республики Казахстан от 7 апреля 2023 года № 65 «Об утверждении стандарта организации оказания медицинской реабилитации» (з</w:t>
      </w:r>
      <w:r>
        <w:rPr>
          <w:rStyle w:val="s0"/>
        </w:rPr>
        <w:t>арегистрирован в Реестре государственной регистрации нормативных правовых актов под № 32263) и ҚР ДСМ-116/2020;</w:t>
      </w:r>
    </w:p>
    <w:p w:rsidR="00000000" w:rsidRDefault="00414B4C">
      <w:pPr>
        <w:pStyle w:val="pj"/>
      </w:pPr>
      <w:r>
        <w:rPr>
          <w:rStyle w:val="s0"/>
        </w:rPr>
        <w:t>8) оказание организационно-методической помощи специалистам ПМСП по вопросам ранней диагностики, профилактики и лечения пациентов с офтальмологи</w:t>
      </w:r>
      <w:r>
        <w:rPr>
          <w:rStyle w:val="s0"/>
        </w:rPr>
        <w:t>ческими заболеваниями;</w:t>
      </w:r>
    </w:p>
    <w:p w:rsidR="00000000" w:rsidRDefault="00414B4C">
      <w:pPr>
        <w:pStyle w:val="pj"/>
      </w:pPr>
      <w:r>
        <w:rPr>
          <w:rStyle w:val="s0"/>
        </w:rPr>
        <w:t>9) проведение санитарно-просветительной работы по профилактике заболеваний органов зрения, пропаганды здорового образа жизни.</w:t>
      </w:r>
    </w:p>
    <w:p w:rsidR="00000000" w:rsidRDefault="00414B4C">
      <w:pPr>
        <w:pStyle w:val="pj"/>
      </w:pPr>
      <w:r>
        <w:rPr>
          <w:rStyle w:val="s0"/>
        </w:rPr>
        <w:t>24. В кабинете функциональной диагностики врачом офтальмологом проводится:</w:t>
      </w:r>
    </w:p>
    <w:p w:rsidR="00000000" w:rsidRDefault="00414B4C">
      <w:pPr>
        <w:pStyle w:val="pj"/>
      </w:pPr>
      <w:r>
        <w:rPr>
          <w:rStyle w:val="s0"/>
        </w:rPr>
        <w:t>1) ультразвуковое исследование о</w:t>
      </w:r>
      <w:r>
        <w:rPr>
          <w:rStyle w:val="s0"/>
        </w:rPr>
        <w:t>ргана зрения;</w:t>
      </w:r>
    </w:p>
    <w:p w:rsidR="00000000" w:rsidRDefault="00414B4C">
      <w:pPr>
        <w:pStyle w:val="pj"/>
      </w:pPr>
      <w:r>
        <w:rPr>
          <w:rStyle w:val="s0"/>
        </w:rPr>
        <w:t>2) биометрические офтальмологические исследования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p w:rsidR="00000000" w:rsidRDefault="00414B4C">
      <w:pPr>
        <w:pStyle w:val="pj"/>
      </w:pPr>
      <w:r>
        <w:rPr>
          <w:rStyle w:val="s0"/>
        </w:rPr>
        <w:t xml:space="preserve">3) оптическая когерентная томография тканей </w:t>
      </w:r>
      <w:r>
        <w:rPr>
          <w:rStyle w:val="s0"/>
        </w:rPr>
        <w:t>органа зрения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p w:rsidR="00000000" w:rsidRDefault="00414B4C">
      <w:pPr>
        <w:pStyle w:val="pj"/>
      </w:pPr>
      <w:r>
        <w:rPr>
          <w:rStyle w:val="s0"/>
        </w:rPr>
        <w:t>4) электрофизиологические исследования зрительного анализатора;</w:t>
      </w:r>
    </w:p>
    <w:p w:rsidR="00000000" w:rsidRDefault="00414B4C">
      <w:pPr>
        <w:pStyle w:val="pj"/>
      </w:pPr>
      <w:r>
        <w:rPr>
          <w:rStyle w:val="s0"/>
        </w:rPr>
        <w:t xml:space="preserve">5) флуоресцентная ангиография </w:t>
      </w:r>
      <w:r>
        <w:rPr>
          <w:rStyle w:val="s0"/>
        </w:rPr>
        <w:t>глазного дна;</w:t>
      </w:r>
    </w:p>
    <w:p w:rsidR="00000000" w:rsidRDefault="00414B4C">
      <w:pPr>
        <w:pStyle w:val="pj"/>
      </w:pPr>
      <w:r>
        <w:rPr>
          <w:rStyle w:val="s0"/>
        </w:rPr>
        <w:t>6) периметрия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квалификации).</w:t>
      </w:r>
    </w:p>
    <w:p w:rsidR="00000000" w:rsidRDefault="00414B4C">
      <w:pPr>
        <w:pStyle w:val="pj"/>
      </w:pPr>
      <w:r>
        <w:rPr>
          <w:rStyle w:val="s0"/>
        </w:rPr>
        <w:t>25. В кабинете сосудистой патологии глаза, глаукомы и лазерной хирургии проводит</w:t>
      </w:r>
      <w:r>
        <w:rPr>
          <w:rStyle w:val="s0"/>
        </w:rPr>
        <w:t>ся:</w:t>
      </w:r>
    </w:p>
    <w:p w:rsidR="00000000" w:rsidRDefault="00414B4C">
      <w:pPr>
        <w:pStyle w:val="pj"/>
      </w:pPr>
      <w:r>
        <w:rPr>
          <w:rStyle w:val="s0"/>
        </w:rPr>
        <w:t>1) консультативная, диагностическая помощь, лечение и наблюдение в динамике пациентов с глаукомой, острыми и хроническими сосудистыми заболеваниями глаза, наследственными аномалиями сетчатки и сосудистой оболочки, витреохориоретинальных дистрофиях, опу</w:t>
      </w:r>
      <w:r>
        <w:rPr>
          <w:rStyle w:val="s0"/>
        </w:rPr>
        <w:t>холевыми и псевдоопухолевыми заболеваниями;</w:t>
      </w:r>
    </w:p>
    <w:p w:rsidR="00000000" w:rsidRDefault="00414B4C">
      <w:pPr>
        <w:pStyle w:val="pj"/>
      </w:pPr>
      <w:r>
        <w:rPr>
          <w:rStyle w:val="s0"/>
        </w:rPr>
        <w:t>2) лазерная хирургия при глаукоме, вторичной катаракте, помутнении стекловидного тела, витреохориоретинальных дистрофиях, опухолевыми и псевдоопухолевыми заболеваниями.</w:t>
      </w:r>
    </w:p>
    <w:p w:rsidR="00000000" w:rsidRDefault="00414B4C">
      <w:pPr>
        <w:pStyle w:val="pj"/>
      </w:pPr>
      <w:r>
        <w:rPr>
          <w:rStyle w:val="s0"/>
        </w:rPr>
        <w:t>26. В кабинетах охраны зрения детей осущест</w:t>
      </w:r>
      <w:r>
        <w:rPr>
          <w:rStyle w:val="s0"/>
        </w:rPr>
        <w:t>вляется:</w:t>
      </w:r>
    </w:p>
    <w:p w:rsidR="00000000" w:rsidRDefault="00414B4C">
      <w:pPr>
        <w:pStyle w:val="pj"/>
      </w:pPr>
      <w:r>
        <w:rPr>
          <w:rStyle w:val="s0"/>
        </w:rPr>
        <w:t>1) консультативная, диагностическая, лечебная помощь детям с заболеваниями органов зрения;</w:t>
      </w:r>
    </w:p>
    <w:p w:rsidR="00000000" w:rsidRDefault="00414B4C">
      <w:pPr>
        <w:pStyle w:val="pj"/>
      </w:pPr>
      <w:r>
        <w:rPr>
          <w:rStyle w:val="s0"/>
        </w:rPr>
        <w:t>2) аппаратное лечение детей при аномалиях рефракции, амблиопии, косоглазии, цифровой зрительной утомляемости;</w:t>
      </w:r>
    </w:p>
    <w:p w:rsidR="00000000" w:rsidRDefault="00414B4C">
      <w:pPr>
        <w:pStyle w:val="pj"/>
      </w:pPr>
      <w:r>
        <w:rPr>
          <w:rStyle w:val="s0"/>
        </w:rPr>
        <w:t>3) профилактика развития миопии, ранняя диагностика и профилактика прогрессирования миопии у детей;</w:t>
      </w:r>
    </w:p>
    <w:p w:rsidR="00000000" w:rsidRDefault="00414B4C">
      <w:pPr>
        <w:pStyle w:val="pj"/>
      </w:pPr>
      <w:r>
        <w:rPr>
          <w:rStyle w:val="s0"/>
        </w:rPr>
        <w:t>4) анализ основных показателей заболеваемости органов зрения у детей, инвалидности от заболевания органов зрения на территории обслуживания;</w:t>
      </w:r>
    </w:p>
    <w:p w:rsidR="00000000" w:rsidRDefault="00414B4C">
      <w:pPr>
        <w:pStyle w:val="pj"/>
      </w:pPr>
      <w:r>
        <w:rPr>
          <w:rStyle w:val="s0"/>
        </w:rPr>
        <w:t xml:space="preserve">5) направление </w:t>
      </w:r>
      <w:r>
        <w:rPr>
          <w:rStyle w:val="s0"/>
        </w:rPr>
        <w:t>на дополнительные лабораторно-инструментальные исследования и консультации других профильных специалистов.</w:t>
      </w:r>
    </w:p>
    <w:p w:rsidR="00000000" w:rsidRDefault="00414B4C">
      <w:pPr>
        <w:pStyle w:val="pj"/>
      </w:pPr>
      <w:r>
        <w:rPr>
          <w:rStyle w:val="s0"/>
        </w:rPr>
        <w:t>27. В кабинете сложной и специальной коррекции проводится:</w:t>
      </w:r>
    </w:p>
    <w:p w:rsidR="00000000" w:rsidRDefault="00414B4C">
      <w:pPr>
        <w:pStyle w:val="pj"/>
      </w:pPr>
      <w:r>
        <w:rPr>
          <w:rStyle w:val="s0"/>
        </w:rPr>
        <w:t>1) консультативная, диагностическая помощь пациентам с аномалиями рефракции;</w:t>
      </w:r>
    </w:p>
    <w:p w:rsidR="00000000" w:rsidRDefault="00414B4C">
      <w:pPr>
        <w:pStyle w:val="pj"/>
      </w:pPr>
      <w:r>
        <w:rPr>
          <w:rStyle w:val="s0"/>
        </w:rPr>
        <w:t>2) подбор все</w:t>
      </w:r>
      <w:r>
        <w:rPr>
          <w:rStyle w:val="s0"/>
        </w:rPr>
        <w:t>х видов очковой коррекции;</w:t>
      </w:r>
    </w:p>
    <w:p w:rsidR="00000000" w:rsidRDefault="00414B4C">
      <w:pPr>
        <w:pStyle w:val="pj"/>
      </w:pPr>
      <w:r>
        <w:rPr>
          <w:rStyle w:val="s0"/>
        </w:rPr>
        <w:t>3) подбор контактных линз серийного производства, жестких контактных линз, ортокератологических и индивидуальных контактных линз;</w:t>
      </w:r>
    </w:p>
    <w:p w:rsidR="00000000" w:rsidRDefault="00414B4C">
      <w:pPr>
        <w:pStyle w:val="pj"/>
      </w:pPr>
      <w:r>
        <w:rPr>
          <w:rStyle w:val="s0"/>
        </w:rPr>
        <w:t>4) обучение пациентов использованию и уходу за сложными и специальными средствами коррекции;</w:t>
      </w:r>
    </w:p>
    <w:p w:rsidR="00000000" w:rsidRDefault="00414B4C">
      <w:pPr>
        <w:pStyle w:val="pj"/>
      </w:pPr>
      <w:r>
        <w:rPr>
          <w:rStyle w:val="s0"/>
        </w:rPr>
        <w:t>5) наблюдение в динамике за пациентами в период адаптации к средствам коррекции.</w:t>
      </w:r>
    </w:p>
    <w:p w:rsidR="00000000" w:rsidRDefault="00414B4C">
      <w:pPr>
        <w:pStyle w:val="pj"/>
      </w:pPr>
      <w:r>
        <w:rPr>
          <w:rStyle w:val="s0"/>
        </w:rPr>
        <w:t>28. В кабинете оптометрии проводится:</w:t>
      </w:r>
    </w:p>
    <w:p w:rsidR="00000000" w:rsidRDefault="00414B4C">
      <w:pPr>
        <w:pStyle w:val="pj"/>
      </w:pPr>
      <w:r>
        <w:rPr>
          <w:rStyle w:val="s0"/>
        </w:rPr>
        <w:t xml:space="preserve">1) исследование зрительных функций и анатомических параметров глаза с использованием современной диагностической аппаратуры (визометрия, </w:t>
      </w:r>
      <w:r>
        <w:rPr>
          <w:rStyle w:val="s0"/>
        </w:rPr>
        <w:t>кераторефрактометрия, определение характера зрения, периметрия, биометрия);</w:t>
      </w:r>
    </w:p>
    <w:p w:rsidR="00000000" w:rsidRDefault="00414B4C">
      <w:pPr>
        <w:pStyle w:val="pj"/>
      </w:pPr>
      <w:r>
        <w:rPr>
          <w:rStyle w:val="s0"/>
        </w:rPr>
        <w:t>2) измерение внутриглазного давления (тонометрия) и биомикроскопия;</w:t>
      </w:r>
    </w:p>
    <w:p w:rsidR="00000000" w:rsidRDefault="00414B4C">
      <w:pPr>
        <w:pStyle w:val="pj"/>
      </w:pPr>
      <w:r>
        <w:rPr>
          <w:rStyle w:val="s0"/>
        </w:rPr>
        <w:t>3) подбор всех видов очковой коррекции взрослым и, при наличии данных объективного обследования рефракции врачом</w:t>
      </w:r>
      <w:r>
        <w:rPr>
          <w:rStyle w:val="s0"/>
        </w:rPr>
        <w:t xml:space="preserve"> офтальмологом, детям 6 лет и старше;</w:t>
      </w:r>
    </w:p>
    <w:p w:rsidR="00000000" w:rsidRDefault="00414B4C">
      <w:pPr>
        <w:pStyle w:val="pj"/>
      </w:pPr>
      <w:r>
        <w:rPr>
          <w:rStyle w:val="s0"/>
        </w:rPr>
        <w:t>4) подбор контактных линз серийного производства взрослым и, при наличии данных объективного обследования рефракции врачом офтальмологом, детям 6 лет и старше;</w:t>
      </w:r>
    </w:p>
    <w:p w:rsidR="00000000" w:rsidRDefault="00414B4C">
      <w:pPr>
        <w:pStyle w:val="pj"/>
      </w:pPr>
      <w:r>
        <w:rPr>
          <w:rStyle w:val="s0"/>
        </w:rPr>
        <w:t xml:space="preserve">5) обучение пациентов использованию и уходу за средствами </w:t>
      </w:r>
      <w:r>
        <w:rPr>
          <w:rStyle w:val="s0"/>
        </w:rPr>
        <w:t>коррекции;</w:t>
      </w:r>
    </w:p>
    <w:p w:rsidR="00000000" w:rsidRDefault="00414B4C">
      <w:pPr>
        <w:pStyle w:val="pj"/>
      </w:pPr>
      <w:r>
        <w:rPr>
          <w:rStyle w:val="s0"/>
        </w:rPr>
        <w:t>6) оказание неотложной доврачебной медицинской помощи;</w:t>
      </w:r>
    </w:p>
    <w:p w:rsidR="00000000" w:rsidRDefault="00414B4C">
      <w:pPr>
        <w:pStyle w:val="pj"/>
      </w:pPr>
      <w:r>
        <w:rPr>
          <w:rStyle w:val="s0"/>
        </w:rPr>
        <w:t>7) направление на консультацию к врачу офтальмологу при необходимости.</w:t>
      </w:r>
    </w:p>
    <w:p w:rsidR="00000000" w:rsidRDefault="00414B4C">
      <w:pPr>
        <w:pStyle w:val="pj"/>
      </w:pPr>
      <w:r>
        <w:rPr>
          <w:rStyle w:val="s0"/>
        </w:rPr>
        <w:t>29. В лаборатории протезирования осуществляется:</w:t>
      </w:r>
    </w:p>
    <w:p w:rsidR="00000000" w:rsidRDefault="00414B4C">
      <w:pPr>
        <w:pStyle w:val="pj"/>
      </w:pPr>
      <w:r>
        <w:rPr>
          <w:rStyle w:val="s0"/>
        </w:rPr>
        <w:t>1) подбор стандартных глазных протезов;</w:t>
      </w:r>
    </w:p>
    <w:p w:rsidR="00000000" w:rsidRDefault="00414B4C">
      <w:pPr>
        <w:pStyle w:val="pj"/>
      </w:pPr>
      <w:r>
        <w:rPr>
          <w:rStyle w:val="s0"/>
        </w:rPr>
        <w:t>2) подбор и изготовление индив</w:t>
      </w:r>
      <w:r>
        <w:rPr>
          <w:rStyle w:val="s0"/>
        </w:rPr>
        <w:t>идуальных глазных протезов, эктопротезов;</w:t>
      </w:r>
    </w:p>
    <w:p w:rsidR="00000000" w:rsidRDefault="00414B4C">
      <w:pPr>
        <w:pStyle w:val="pj"/>
      </w:pPr>
      <w:r>
        <w:rPr>
          <w:rStyle w:val="s0"/>
        </w:rPr>
        <w:t>3) наблюдение в динамике за состоянием конъюнктивальной полости, культи, глазной поверхности.</w:t>
      </w:r>
    </w:p>
    <w:p w:rsidR="00000000" w:rsidRDefault="00414B4C">
      <w:pPr>
        <w:pStyle w:val="pj"/>
      </w:pPr>
      <w:r>
        <w:rPr>
          <w:rStyle w:val="s0"/>
        </w:rPr>
        <w:t>30. Направление пациента с офтальмологическими заболеваниями на госпитализацию в круглосуточный стационар осуществляется</w:t>
      </w:r>
      <w:r>
        <w:rPr>
          <w:rStyle w:val="s0"/>
        </w:rPr>
        <w:t xml:space="preserve"> в соответствии c приказом Министра здравоохранения Республики Казахстан от 24 марта 2022 года № ҚР ДСМ-27 «Об утверждении Стандарта оказания медицинской помощи в стационарных условиях в Республике Казахстан» (зарегистрирован в Реестре государственной реги</w:t>
      </w:r>
      <w:r>
        <w:rPr>
          <w:rStyle w:val="s0"/>
        </w:rPr>
        <w:t>страции нормативных правовых актов под № 27218) (далее-приказ № ҚР ДСМ-27).</w:t>
      </w:r>
    </w:p>
    <w:p w:rsidR="00000000" w:rsidRDefault="00414B4C">
      <w:pPr>
        <w:pStyle w:val="pj"/>
      </w:pPr>
      <w:r>
        <w:rPr>
          <w:rStyle w:val="s0"/>
        </w:rPr>
        <w:t>31. Госпитализация пациентов с офтальмологическими заболеваниями, подлежащих лечению в круглосуточном стационаре, осуществляется в соответствии с перечнем офтальмологических заболе</w:t>
      </w:r>
      <w:r>
        <w:rPr>
          <w:rStyle w:val="s0"/>
        </w:rPr>
        <w:t>ваний, подлежащих лечению в стационаре с круглосуточным наблюдением в рамках ГОБМП/ОСМС согласно приказу № ҚР- ДСМ-27.</w:t>
      </w:r>
    </w:p>
    <w:p w:rsidR="00000000" w:rsidRDefault="00414B4C">
      <w:pPr>
        <w:pStyle w:val="pj"/>
      </w:pPr>
      <w:r>
        <w:rPr>
          <w:rStyle w:val="s0"/>
        </w:rPr>
        <w:t>32. Стационарная специализированная офтальмологическая помощь недоношенным новорожденным (экстренная, плановая) при ретинопатии недоношен</w:t>
      </w:r>
      <w:r>
        <w:rPr>
          <w:rStyle w:val="s0"/>
        </w:rPr>
        <w:t>ных оказывается в организациях родовспоможения третичного уровня, в многопрофильных МО третичного уровня и научных организациях, оказывающих перинатальную и офтальмологическую помощь.</w:t>
      </w:r>
    </w:p>
    <w:p w:rsidR="00000000" w:rsidRDefault="00414B4C">
      <w:pPr>
        <w:pStyle w:val="pj"/>
      </w:pPr>
      <w:r>
        <w:rPr>
          <w:rStyle w:val="s0"/>
        </w:rPr>
        <w:t>33. Медицинские организации родовспоможения направляют и координируют св</w:t>
      </w:r>
      <w:r>
        <w:rPr>
          <w:rStyle w:val="s0"/>
        </w:rPr>
        <w:t xml:space="preserve">оевременную транспортировку (в том числе с использованием санавиации) недоношенных новорожденных с активной ретинопатии недоношенных (при необходимости) в организации родовспоможения третичного уровня, в многопрофильные клиники третичного уровня и научные </w:t>
      </w:r>
      <w:r>
        <w:rPr>
          <w:rStyle w:val="s0"/>
        </w:rPr>
        <w:t>организации для оказания высококвалифицированной специализированной офтальмологической помощи.</w:t>
      </w:r>
    </w:p>
    <w:p w:rsidR="00000000" w:rsidRDefault="00414B4C">
      <w:pPr>
        <w:pStyle w:val="pj"/>
      </w:pPr>
      <w:r>
        <w:rPr>
          <w:rStyle w:val="s0"/>
        </w:rPr>
        <w:t>34. Хирургическое лечение органа зрения оказывается в условиях круглосуточного, дневного стационара и ЦАХ.</w:t>
      </w:r>
    </w:p>
    <w:p w:rsidR="00000000" w:rsidRDefault="00414B4C">
      <w:pPr>
        <w:pStyle w:val="pj"/>
      </w:pPr>
      <w:r>
        <w:rPr>
          <w:rStyle w:val="s0"/>
        </w:rPr>
        <w:t>35. Хирургические вмешательства на органе зрения выпол</w:t>
      </w:r>
      <w:r>
        <w:rPr>
          <w:rStyle w:val="s0"/>
        </w:rPr>
        <w:t>няются врачом офтальмологом при наличии сертификата специалиста по специальности «Офтальмология взрослая/детская», и свидетельства о повышении квалификации по теме «Микрохирургия глаза».</w:t>
      </w:r>
    </w:p>
    <w:p w:rsidR="00000000" w:rsidRDefault="00414B4C">
      <w:pPr>
        <w:pStyle w:val="pj"/>
      </w:pPr>
      <w:r>
        <w:rPr>
          <w:rStyle w:val="s0"/>
        </w:rPr>
        <w:t xml:space="preserve">36. Решение, касающееся выбора метода хирургической тактики и объема </w:t>
      </w:r>
      <w:r>
        <w:rPr>
          <w:rStyle w:val="s0"/>
        </w:rPr>
        <w:t>оперативного вмешательства у пациента (взрослые, дети) на единственном глазу (парный глаз отсутствует) или единственном в функциональном отношении глазу (острота зрения парного глаза 0,05 и ниже) принимается консилиумом в составе не менее трех врачей-офтал</w:t>
      </w:r>
      <w:r>
        <w:rPr>
          <w:rStyle w:val="s0"/>
        </w:rPr>
        <w:t>ьмологов со стажем работы не менее 5 лет.</w:t>
      </w:r>
    </w:p>
    <w:p w:rsidR="00000000" w:rsidRDefault="00414B4C">
      <w:pPr>
        <w:pStyle w:val="pj"/>
      </w:pPr>
      <w:r>
        <w:rPr>
          <w:rStyle w:val="s0"/>
        </w:rPr>
        <w:t>37. При затруднении в идентификации диагноза и определении тактики ведения пациент с офтальмологическим заболеванием направляется на консилиум с участием главного внештатного офтальмолога соответствующего региона и</w:t>
      </w:r>
      <w:r>
        <w:rPr>
          <w:rStyle w:val="s0"/>
        </w:rPr>
        <w:t xml:space="preserve"> членами аккредитованной профессиональной медицинской ассоциации. При необходимости пациент направляется на расширенный консилиум с участием профильного центра.</w:t>
      </w:r>
    </w:p>
    <w:p w:rsidR="00000000" w:rsidRDefault="00414B4C">
      <w:pPr>
        <w:pStyle w:val="pj"/>
      </w:pPr>
      <w:r>
        <w:rPr>
          <w:rStyle w:val="s0"/>
        </w:rPr>
        <w:t>38. В стационарозамещающих условиях пациентам с офтальмологическими заболеваниями оказывается специализированная медицинская помощь, медицинская реабилитация в случаях, не требующих круглосуточного врачебного наблюдения.</w:t>
      </w:r>
    </w:p>
    <w:p w:rsidR="00000000" w:rsidRDefault="00414B4C">
      <w:pPr>
        <w:pStyle w:val="pj"/>
      </w:pPr>
      <w:r>
        <w:rPr>
          <w:rStyle w:val="s0"/>
        </w:rPr>
        <w:t>39. Объем лечебно-диагностических м</w:t>
      </w:r>
      <w:r>
        <w:rPr>
          <w:rStyle w:val="s0"/>
        </w:rPr>
        <w:t>ероприятий при оказании специализированной стационарозамещающей офтальмологической помощи осуществляется в соответствии с КП.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Параграф 2. Порядок организации проведения трансплантации роговицы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j"/>
      </w:pPr>
      <w:r>
        <w:rPr>
          <w:rStyle w:val="s0"/>
        </w:rPr>
        <w:t>40. Трансплантация роговицы, в том числе консервированной</w:t>
      </w:r>
      <w:r>
        <w:rPr>
          <w:rStyle w:val="s0"/>
        </w:rPr>
        <w:t>, проводится в круглосуточном офтальмологическом стационаре медицинской организации при наличии лицензии в соответствии с Законом.</w:t>
      </w:r>
    </w:p>
    <w:p w:rsidR="00000000" w:rsidRDefault="00414B4C">
      <w:pPr>
        <w:pStyle w:val="pj"/>
      </w:pPr>
      <w:r>
        <w:rPr>
          <w:rStyle w:val="s0"/>
        </w:rPr>
        <w:t>41. Изъятие и консервация органов (части органа) и (или) тканей (части ткани) зрения от трупов с целью трансплантации произво</w:t>
      </w:r>
      <w:r>
        <w:rPr>
          <w:rStyle w:val="s0"/>
        </w:rPr>
        <w:t>дится в соответствии с приказом Министра здравоохранения Республики Казахстан от 21 декабря 2020 года № ҚР ДСМ-307/2020 «Об утверждении правил изъятия и консервации органов зрения от трупов с целью трансплантации в организациях, осуществляющих деятельность</w:t>
      </w:r>
      <w:r>
        <w:rPr>
          <w:rStyle w:val="s0"/>
        </w:rPr>
        <w:t xml:space="preserve"> патологической анатомии и судебно-медицинской экспертизы» (зарегистрирован в Реестре государственной регистрации нормативных правовых актов № 21850) (далее - ҚР ДСМ №307/2020).</w:t>
      </w:r>
    </w:p>
    <w:p w:rsidR="00000000" w:rsidRDefault="00414B4C">
      <w:pPr>
        <w:pStyle w:val="pj"/>
      </w:pPr>
      <w:bookmarkStart w:id="3" w:name="SUB42"/>
      <w:bookmarkEnd w:id="3"/>
      <w:r>
        <w:rPr>
          <w:rStyle w:val="s19"/>
        </w:rPr>
        <w:t>42. Хранение, транспортировка и пересадка консервированной роговичной ткани ос</w:t>
      </w:r>
      <w:r>
        <w:rPr>
          <w:rStyle w:val="s19"/>
        </w:rPr>
        <w:t>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p w:rsidR="00000000" w:rsidRDefault="00414B4C">
      <w:pPr>
        <w:pStyle w:val="pj"/>
      </w:pPr>
      <w:r>
        <w:rPr>
          <w:rStyle w:val="s19"/>
        </w:rPr>
        <w:t>43. Трансп</w:t>
      </w:r>
      <w:r>
        <w:rPr>
          <w:rStyle w:val="s19"/>
        </w:rPr>
        <w:t xml:space="preserve">лантация роговицы осуществляется с использованием донорского материала, полученного от посмертного донора в течение 48 часов после изъятия глазного яблока в организациях, осуществляющих деятельность патологической анатомии и судебно-медицинской экспертизы </w:t>
      </w:r>
      <w:r>
        <w:rPr>
          <w:rStyle w:val="s19"/>
        </w:rPr>
        <w:t>в соответствии с приказом № ҚР ДСМ-307/2020 или при мультиорганном заборе в соответствии с клиническим протоколом медицинского вмешательства «Подготовка донора к мультиорганному забору органов и/или ткани, одобренного Объединенной комиссией по качеству мед</w:t>
      </w:r>
      <w:r>
        <w:rPr>
          <w:rStyle w:val="s19"/>
        </w:rPr>
        <w:t>ицинских услуг Министерства здравоохранения Республики Казахстан от 18 августа 2023 года № 187».</w:t>
      </w:r>
    </w:p>
    <w:p w:rsidR="00000000" w:rsidRDefault="00414B4C">
      <w:pPr>
        <w:pStyle w:val="pj"/>
      </w:pPr>
      <w:r>
        <w:rPr>
          <w:rStyle w:val="s0"/>
        </w:rPr>
        <w:t>44. Трансплантация консервированной роговичной ткани осуществляется с использованием трансплантационного материала, полученного по договору с зарубежным Банком</w:t>
      </w:r>
      <w:r>
        <w:rPr>
          <w:rStyle w:val="s0"/>
        </w:rPr>
        <w:t xml:space="preserve"> роговицы. Порядок ввоза консервированной донорской роговицы из зарубежных Банков роговицы осуществляется в соответствии с Законом.</w:t>
      </w:r>
    </w:p>
    <w:p w:rsidR="00000000" w:rsidRDefault="00414B4C">
      <w:pPr>
        <w:pStyle w:val="pj"/>
      </w:pPr>
      <w:r>
        <w:rPr>
          <w:rStyle w:val="s0"/>
        </w:rPr>
        <w:t>45. Показания к проведению трансплантации роговичной ткани определяются консилиумом офтальмологов в составе: ведущих специал</w:t>
      </w:r>
      <w:r>
        <w:rPr>
          <w:rStyle w:val="s0"/>
        </w:rPr>
        <w:t>истов аккредитованной профессиональной медицинской ассоциации, главного внештатного офтальмолога региона, профильного специалиста научного центра. Трансплантация роговичной ткани проводится согласно клинических протоколов диагностики и лечения: «Язва рогов</w:t>
      </w:r>
      <w:r>
        <w:rPr>
          <w:rStyle w:val="s0"/>
        </w:rPr>
        <w:t>ицы», «Рубцы и помутнения роговицы», «Кератоконус», «Кератопатия», «Термические и химические ожоги, ограниченные областью глаза и его придаточного аппарата» с учетом результатов УЗИ глазного яблока (А, В- скан), электрофизиологических исследований.</w:t>
      </w:r>
    </w:p>
    <w:p w:rsidR="00000000" w:rsidRDefault="00414B4C">
      <w:pPr>
        <w:pStyle w:val="pj"/>
      </w:pPr>
      <w:r>
        <w:rPr>
          <w:rStyle w:val="s0"/>
        </w:rPr>
        <w:t>46. Ква</w:t>
      </w:r>
      <w:r>
        <w:rPr>
          <w:rStyle w:val="s0"/>
        </w:rPr>
        <w:t>лификационные требования к специалисту осуществляющего трансплантацию роговичной ткани приведены в приложении 2 к настоящему Стандарту.</w:t>
      </w:r>
    </w:p>
    <w:p w:rsidR="00000000" w:rsidRDefault="00414B4C">
      <w:pPr>
        <w:pStyle w:val="pj"/>
      </w:pPr>
      <w:r>
        <w:rPr>
          <w:rStyle w:val="s0"/>
        </w:rPr>
        <w:t>47. Рекомендуемое оснащение медицинских организаций, осуществляющих трансплантацию роговичной ткани приведены в приложен</w:t>
      </w:r>
      <w:r>
        <w:rPr>
          <w:rStyle w:val="s0"/>
        </w:rPr>
        <w:t>ии 3 к настоящему Стандарту.</w:t>
      </w:r>
    </w:p>
    <w:p w:rsidR="00000000" w:rsidRDefault="00414B4C">
      <w:pPr>
        <w:pStyle w:val="pj"/>
      </w:pPr>
      <w:r>
        <w:rPr>
          <w:rStyle w:val="s0"/>
        </w:rPr>
        <w:t>48. Главным внештатным офтальмологом по заключению консилиума вносятся данные пациента при первичной регистрации на момент включения в медицинскую информационную систему учета донора и реципиентов согласно приказу Министра здра</w:t>
      </w:r>
      <w:r>
        <w:rPr>
          <w:rStyle w:val="s0"/>
        </w:rPr>
        <w:t>воохранения Республики Казахстан от 30 ноября 2020 года № ҚР ДСМ-226/2020 «Об утверждении правил формирования и ведения регистра» (зарегистрирован в Реестре государственной регистрации нормативных правовых актов под № 21717), при выписке из стационара посл</w:t>
      </w:r>
      <w:r>
        <w:rPr>
          <w:rStyle w:val="s0"/>
        </w:rPr>
        <w:t xml:space="preserve">е трансплантации роговицы (в том числе, консервированной роговичной ткани) и через год после трансплантации в медицинскую информационную систему согласно приложению 4, в примечаниях отражают критерии приоритетности при их наличии: ургентная трансплантация </w:t>
      </w:r>
      <w:r>
        <w:rPr>
          <w:rStyle w:val="s0"/>
        </w:rPr>
        <w:t>(перфорация роговицы при не восстановлении передней камеры с помощью мягкой контактной линзы, обширный дефект роговицы с нарушением анатомических соотношений глаза - с органосохранной целью), единственный в оптическом отношении глаз и ребенок.</w:t>
      </w:r>
    </w:p>
    <w:p w:rsidR="00000000" w:rsidRDefault="00414B4C">
      <w:pPr>
        <w:pStyle w:val="pj"/>
      </w:pPr>
      <w:r>
        <w:rPr>
          <w:rStyle w:val="s0"/>
        </w:rPr>
        <w:t>49. Медицинс</w:t>
      </w:r>
      <w:r>
        <w:rPr>
          <w:rStyle w:val="s0"/>
        </w:rPr>
        <w:t xml:space="preserve">кая организация, осуществляющая трансплантацию роговицы (в том числе, консервированной роговичной ткани) проводит мониторинг пациента в течение года после операции (еженедельно - первый месяц после операции, ежемесячно - до 6 месяцев после операции; через </w:t>
      </w:r>
      <w:r>
        <w:rPr>
          <w:rStyle w:val="s0"/>
        </w:rPr>
        <w:t>год после трансплантации) с предоставлением ежегодного отчета профильному центру.</w:t>
      </w:r>
    </w:p>
    <w:p w:rsidR="00000000" w:rsidRDefault="00414B4C">
      <w:pPr>
        <w:pStyle w:val="pj"/>
      </w:pPr>
      <w:r>
        <w:rPr>
          <w:rStyle w:val="s0"/>
        </w:rPr>
        <w:t>50. Пациенты с перенесенными воспалительными процессами глаза (кератит, увеит) допускаются на трансплантацию роговицы при условии стойкой ремиссии не менее 10-12 месяцев, пос</w:t>
      </w:r>
      <w:r>
        <w:rPr>
          <w:rStyle w:val="s0"/>
        </w:rPr>
        <w:t>ле установления этиологии, обследования на инфекции, консультации инфекциониста при положительных результатах лабораторных исследований.</w:t>
      </w:r>
    </w:p>
    <w:p w:rsidR="00000000" w:rsidRDefault="00414B4C">
      <w:pPr>
        <w:pStyle w:val="pj"/>
      </w:pPr>
      <w:r>
        <w:rPr>
          <w:rStyle w:val="s0"/>
        </w:rPr>
        <w:t>Относительные противопоказания к трансплантации: пациенты с аутоиммунной патологией, нейротрофическими процессами в свя</w:t>
      </w:r>
      <w:r>
        <w:rPr>
          <w:rStyle w:val="s0"/>
        </w:rPr>
        <w:t>зи с высоким риском отторжения трансплантата. Вопрос о целесообразности трансплантации роговицы, данной категории пациентов решается при угрозе органоуносящей операции, с целью попытки сохранения глазного яблока. Обязательна консультация ревматолога. Пацие</w:t>
      </w:r>
      <w:r>
        <w:rPr>
          <w:rStyle w:val="s0"/>
        </w:rPr>
        <w:t>нтам с сопутствующей патологией необходимо проведение консультации смежных специалистов: эндокринолога - при сахарном диабете, патологии щитовидной железы; невропатолога - при нейротрофических процессах.</w:t>
      </w:r>
    </w:p>
    <w:p w:rsidR="00000000" w:rsidRDefault="00414B4C">
      <w:pPr>
        <w:pStyle w:val="pj"/>
      </w:pPr>
      <w:r>
        <w:rPr>
          <w:rStyle w:val="s0"/>
        </w:rPr>
        <w:t>51. При несоблюдении требований к послеоперационному</w:t>
      </w:r>
      <w:r>
        <w:rPr>
          <w:rStyle w:val="s0"/>
        </w:rPr>
        <w:t xml:space="preserve"> наблюдению пациента и ведению документации уполномоченный орган вправе поставить вопрос об отзыве лицензии на проведение трансплантации. Члены аккредитованной профессиональной медицинской ассоциации совместно с профильными специалистами профильного центра</w:t>
      </w:r>
      <w:r>
        <w:rPr>
          <w:rStyle w:val="s0"/>
        </w:rPr>
        <w:t xml:space="preserve"> проводят плановые мониторинговые визиты в клиники, аккредитованные на проведение трансплантации ежегодно, в случае возникновения осложнений, органоуносящих операций в исходе трансплантации проводится внеплановый мониторинговый визит в клинику с анализом п</w:t>
      </w:r>
      <w:r>
        <w:rPr>
          <w:rStyle w:val="s0"/>
        </w:rPr>
        <w:t>ричин осложнений.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Глава 5. Рекомендуемые штаты и оснащение медицинскими изделиями организаций здравоохранения, оказывающих офтальмологическую помощь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j"/>
      </w:pPr>
      <w:r>
        <w:rPr>
          <w:rStyle w:val="s0"/>
        </w:rPr>
        <w:t>52. Рекомендуемые штаты работников организаций здравоохранения, оказывающих офтальмологическую помощь</w:t>
      </w:r>
      <w:r>
        <w:rPr>
          <w:rStyle w:val="s0"/>
        </w:rPr>
        <w:t>, осуществляется согласно приложению 2 настоящего Стандарта.</w:t>
      </w:r>
    </w:p>
    <w:p w:rsidR="00000000" w:rsidRDefault="00414B4C">
      <w:pPr>
        <w:pStyle w:val="pj"/>
      </w:pPr>
      <w:r>
        <w:rPr>
          <w:rStyle w:val="s0"/>
        </w:rPr>
        <w:t>53. Рекомендуемое оснащение медицинскими изделиями организаций здравоохранения, оказывающих офтальмологическую помощь осуществляется согласно приложению 3 настоящего Стандарта.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Приложение 1</w:t>
      </w:r>
    </w:p>
    <w:p w:rsidR="00000000" w:rsidRDefault="00414B4C">
      <w:pPr>
        <w:pStyle w:val="pr"/>
      </w:pPr>
      <w:r>
        <w:rPr>
          <w:rStyle w:val="s0"/>
        </w:rPr>
        <w:t>к С</w:t>
      </w:r>
      <w:r>
        <w:rPr>
          <w:rStyle w:val="s0"/>
        </w:rPr>
        <w:t>тандарту организации оказания</w:t>
      </w:r>
    </w:p>
    <w:p w:rsidR="00000000" w:rsidRDefault="00414B4C">
      <w:pPr>
        <w:pStyle w:val="pr"/>
      </w:pPr>
      <w:r>
        <w:rPr>
          <w:rStyle w:val="s0"/>
        </w:rPr>
        <w:t>офтальмологической помощи</w:t>
      </w:r>
    </w:p>
    <w:p w:rsidR="00000000" w:rsidRDefault="00414B4C">
      <w:pPr>
        <w:pStyle w:val="pr"/>
      </w:pPr>
      <w:r>
        <w:rPr>
          <w:rStyle w:val="s0"/>
        </w:rPr>
        <w:t>в Республике Казахстан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c"/>
      </w:pPr>
      <w:r>
        <w:rPr>
          <w:rStyle w:val="s1"/>
        </w:rPr>
        <w:t>Объем клинико-диагностических исследований по уровням оказания офтальмологической помощи</w:t>
      </w:r>
    </w:p>
    <w:p w:rsidR="00000000" w:rsidRDefault="00414B4C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1397"/>
        <w:gridCol w:w="1389"/>
        <w:gridCol w:w="1362"/>
      </w:tblGrid>
      <w:tr w:rsidR="00000000">
        <w:trPr>
          <w:jc w:val="center"/>
        </w:trPr>
        <w:tc>
          <w:tcPr>
            <w:tcW w:w="3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Диагностические услуги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Уровни оказания медицинской помощи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14B4C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Первичный уровень.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Вторичный уровень.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Третичный уровень.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1) сбор жалоб, анамнеза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2)физикальный осмотр: измерение пульса, артериального давления, частоты дыхательных движений, аускультация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3) наружный осмотр глаза и придатков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4) осмотр глаза и придатков в проходящем, боковом свете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5)лабораторные исследования по показаниям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3)определение остроты зрения с и без коррекции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4) исследование рефракции: авторефрактокератометрия (взрослые, дети), ретиноскопия / скиаскопия (дети)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5)определение внутриглазного давления (взрослые ≥ 40 лет; взрослые ≤ 40 лет (по показаниям), дети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6)исследование придаточного, глазодвигательного аппаратов глаза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7)определение проходимости слезных путей, промывание слезных путей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8)исследование слезопродукции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9) биомикроскопия (осмотр за щелевой лампой)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10)офтальмоскопия (прямая и непрямая)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11)гониоскопия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12)периметрия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13)определение центральной толщины роговицы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14)УЗИ глаза/оптическая биометрия, расчет силы интраокулярной линзы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8)циклоскопия, осмотр периферии глазного дна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12)оптическая когерентная томография переднего и заднего отрезков глаза, определение центральной толщины роговицы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13)компьютерной топографии роговицы и исследования переднего сегмента глазного яблока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14)ультразвуковая биомикроскопия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15)эндотелиальная микроскопия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14)флуоресцентная ангиография глазного дна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15)электрофизиологическое исследование глаз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16) рентген слезных путей с введением контраста (по показаниям)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+</w:t>
            </w:r>
          </w:p>
        </w:tc>
      </w:tr>
    </w:tbl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Приложение 2</w:t>
      </w:r>
    </w:p>
    <w:p w:rsidR="00000000" w:rsidRDefault="00414B4C">
      <w:pPr>
        <w:pStyle w:val="pr"/>
      </w:pPr>
      <w:r>
        <w:rPr>
          <w:rStyle w:val="s0"/>
        </w:rPr>
        <w:t>к Стандарту организации оказания</w:t>
      </w:r>
    </w:p>
    <w:p w:rsidR="00000000" w:rsidRDefault="00414B4C">
      <w:pPr>
        <w:pStyle w:val="pr"/>
      </w:pPr>
      <w:r>
        <w:rPr>
          <w:rStyle w:val="s0"/>
        </w:rPr>
        <w:t>офтальмологической помощи</w:t>
      </w:r>
    </w:p>
    <w:p w:rsidR="00000000" w:rsidRDefault="00414B4C">
      <w:pPr>
        <w:pStyle w:val="pr"/>
      </w:pPr>
      <w:r>
        <w:rPr>
          <w:rStyle w:val="s0"/>
        </w:rPr>
        <w:t>в Республике Казахстан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1. Рекомендуемые штатные нормативы с учетом нагрузки на 1 должность врача офтальмолога на 1 круглосуточный пост медицинской сестры в стационарных условиях в разрезе уровней оказания медицинской помощи, исходя из количества коек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91"/>
        <w:gridCol w:w="818"/>
        <w:gridCol w:w="1000"/>
        <w:gridCol w:w="1202"/>
        <w:gridCol w:w="1104"/>
        <w:gridCol w:w="1131"/>
        <w:gridCol w:w="1037"/>
      </w:tblGrid>
      <w:tr w:rsidR="00000000">
        <w:trPr>
          <w:jc w:val="center"/>
        </w:trPr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Районные больницы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Городские больницы*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Областные больницы и городские больницы в городах республиканского значения и столицы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Республиканский научно-исследовательский институт и Национальный</w:t>
            </w:r>
          </w:p>
          <w:p w:rsidR="00000000" w:rsidRDefault="00414B4C">
            <w:pPr>
              <w:pStyle w:val="pc"/>
            </w:pPr>
            <w:r>
              <w:t>центр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взрослое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детское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Взрос</w:t>
            </w:r>
          </w:p>
          <w:p w:rsidR="00000000" w:rsidRDefault="00414B4C">
            <w:pPr>
              <w:pStyle w:val="pc"/>
            </w:pPr>
            <w:r>
              <w:t>лое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детское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взрослое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детское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взрослое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детское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Штаты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414B4C">
      <w:pPr>
        <w:pStyle w:val="pj"/>
      </w:pPr>
      <w:r>
        <w:rPr>
          <w:rStyle w:val="s0"/>
        </w:rPr>
        <w:t>____________________________________</w:t>
      </w:r>
    </w:p>
    <w:p w:rsidR="00000000" w:rsidRDefault="00414B4C">
      <w:pPr>
        <w:pStyle w:val="pj"/>
      </w:pPr>
      <w:r>
        <w:rPr>
          <w:rStyle w:val="s0"/>
        </w:rPr>
        <w:t>*городские больницы во всех городах, за исключением городов республиканского значения и столицы</w:t>
      </w:r>
    </w:p>
    <w:p w:rsidR="00000000" w:rsidRDefault="00414B4C">
      <w:pPr>
        <w:pStyle w:val="pj"/>
      </w:pPr>
      <w:r>
        <w:rPr>
          <w:rStyle w:val="s0"/>
        </w:rPr>
        <w:t>2. Рекомендуемые штатные нормативы для медицинских организаций, оказывающих медицинскую помощь в амбулаторных условиях на количество населения.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2776"/>
        <w:gridCol w:w="3924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  <w:divId w:val="407923331"/>
            </w:pPr>
            <w:r>
              <w:t>Амбулаторный уровень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Должность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 штатных единиц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Население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Врач офтальмолог (взрослый)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10 000 взрослого и детского населения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Врач офтальмолог (детский)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0,8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10 000 взрослого и детского населения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p w:rsidR="00000000" w:rsidRDefault="00414B4C">
      <w:pPr>
        <w:pStyle w:val="pj"/>
      </w:pPr>
      <w:r>
        <w:rPr>
          <w:rStyle w:val="s0"/>
        </w:rPr>
        <w:t>3. Рекомендуемые штатные нормативы для специализированных кабинетов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 на количество населения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1531"/>
        <w:gridCol w:w="2010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  <w:divId w:val="182911522"/>
            </w:pPr>
            <w:r>
              <w:t>Амбулаторн</w:t>
            </w:r>
            <w:r>
              <w:t>ый уровень (специализированный кабинет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оптометрии)</w:t>
            </w:r>
          </w:p>
        </w:tc>
      </w:tr>
      <w:tr w:rsidR="00000000">
        <w:trPr>
          <w:jc w:val="center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Должность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 штатных единиц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Население</w:t>
            </w:r>
          </w:p>
        </w:tc>
      </w:tr>
      <w:tr w:rsidR="00000000">
        <w:trPr>
          <w:jc w:val="center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Врач офтальмолог (взрослый) кабинета функциональной диагностики; сосудистой патологии глаза, глаукомы и лазерной хирургии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10 000 взрослого и детского населения</w:t>
            </w:r>
          </w:p>
        </w:tc>
      </w:tr>
      <w:tr w:rsidR="00000000">
        <w:trPr>
          <w:jc w:val="center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Врач офтальмолог (детский) кабинета охраны зрения детей; сложной и специальной коррекции; оптометрии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0,8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10 000 взрослого и детского населения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1 должность среднего медицинского работника (медицинская сестра и/или фельдшер) на 1 го врача - офтальмоло</w:t>
            </w:r>
            <w:r>
              <w:t>га</w:t>
            </w:r>
          </w:p>
        </w:tc>
      </w:tr>
    </w:tbl>
    <w:p w:rsidR="00000000" w:rsidRDefault="00414B4C">
      <w:pPr>
        <w:pStyle w:val="pj"/>
      </w:pPr>
      <w:r>
        <w:rPr>
          <w:rStyle w:val="s0"/>
        </w:rPr>
        <w:t>4. Квалификационные требования к специалисту осуществляющему трансплантацию роговичной ткани</w:t>
      </w:r>
    </w:p>
    <w:p w:rsidR="00000000" w:rsidRDefault="00414B4C">
      <w:pPr>
        <w:pStyle w:val="pj"/>
      </w:pPr>
      <w:r>
        <w:rPr>
          <w:rStyle w:val="s0"/>
        </w:rPr>
        <w:t>1. Наличие сертификата специалиста по специальности «Офтальмология взрослая/детская»;</w:t>
      </w:r>
    </w:p>
    <w:p w:rsidR="00000000" w:rsidRDefault="00414B4C">
      <w:pPr>
        <w:pStyle w:val="pj"/>
      </w:pPr>
      <w:r>
        <w:rPr>
          <w:rStyle w:val="s0"/>
        </w:rPr>
        <w:t>2. Свидетельства о повышении квалификации по вопросам микрохирургии глаза, патологии роговицы с вопросами медикаментозного и хирургического лечения (не менее 3 кредитов);</w:t>
      </w:r>
    </w:p>
    <w:p w:rsidR="00000000" w:rsidRDefault="00414B4C">
      <w:pPr>
        <w:pStyle w:val="pj"/>
      </w:pPr>
      <w:r>
        <w:rPr>
          <w:rStyle w:val="s0"/>
        </w:rPr>
        <w:t>3. Стаж работы свыше 5 лет.</w:t>
      </w:r>
    </w:p>
    <w:p w:rsidR="00000000" w:rsidRDefault="00414B4C">
      <w:pPr>
        <w:pStyle w:val="pr"/>
      </w:pPr>
      <w:r>
        <w:rPr>
          <w:rStyle w:val="s0"/>
        </w:rPr>
        <w:t>Приложение 3</w:t>
      </w:r>
    </w:p>
    <w:p w:rsidR="00000000" w:rsidRDefault="00414B4C">
      <w:pPr>
        <w:pStyle w:val="pr"/>
      </w:pPr>
      <w:r>
        <w:rPr>
          <w:rStyle w:val="s0"/>
        </w:rPr>
        <w:t>к Стандарту организации оказания</w:t>
      </w:r>
    </w:p>
    <w:p w:rsidR="00000000" w:rsidRDefault="00414B4C">
      <w:pPr>
        <w:pStyle w:val="pr"/>
      </w:pPr>
      <w:r>
        <w:rPr>
          <w:rStyle w:val="s0"/>
        </w:rPr>
        <w:t>офтальмолог</w:t>
      </w:r>
      <w:r>
        <w:rPr>
          <w:rStyle w:val="s0"/>
        </w:rPr>
        <w:t>ической помощи</w:t>
      </w:r>
    </w:p>
    <w:p w:rsidR="00000000" w:rsidRDefault="00414B4C">
      <w:pPr>
        <w:pStyle w:val="pr"/>
      </w:pPr>
      <w:r>
        <w:rPr>
          <w:rStyle w:val="s0"/>
        </w:rPr>
        <w:t>в Республике Казахстан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  <w:spacing w:after="240"/>
      </w:pPr>
      <w:r>
        <w:rPr>
          <w:rStyle w:val="s1"/>
        </w:rPr>
        <w:t>Оснащение организаций здравоохранения, оказывающих офтальмологическую помощь</w:t>
      </w:r>
    </w:p>
    <w:p w:rsidR="00000000" w:rsidRDefault="00414B4C">
      <w:pPr>
        <w:pStyle w:val="pc"/>
      </w:pPr>
      <w:r>
        <w:rPr>
          <w:rStyle w:val="s1"/>
        </w:rPr>
        <w:t> </w:t>
      </w:r>
    </w:p>
    <w:p w:rsidR="00000000" w:rsidRDefault="00414B4C">
      <w:pPr>
        <w:pStyle w:val="pc"/>
      </w:pPr>
      <w:r>
        <w:rPr>
          <w:rStyle w:val="s1"/>
        </w:rPr>
        <w:t>1. Оснащение специализированного кабинета офтальмолога</w:t>
      </w:r>
    </w:p>
    <w:p w:rsidR="00000000" w:rsidRDefault="00414B4C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505"/>
        <w:gridCol w:w="161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Проектор знаков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пробных очковых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Пробная оправа универсальная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Тонометр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Авторефрактокератометр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Педиатрический авторефрактометр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(дети)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Ретиноскоп с принадлежностями (дети)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(дети)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прямой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Щелевая лампа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диагностические асферические для бесконтактной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Линза для гониоскопии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Трехзеркальная линза Гольдмана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обратный налобный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диагностические асферические для налобной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Электроподъемные столы для оборудования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Настольная лампа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скиаскопических линеек (дети)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Комплекс диагностических призматических линеек/линз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Экзоофтальмометр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Таблицы для исследования цветоощущения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Рабочее место офтальмолога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Тест-полоски (с флюоресцеином; для проведения пробы Ширмера)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2. Кабинет функциональной диагностики глаза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505"/>
        <w:gridCol w:w="161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Ультразвуковой офтальмологический А/B-сканер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Анализатор поля зрения (компьютерный периметр)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Система для оптической биометрии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Топограф роговицы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Ультразвуковой биомикроскоп (УБМ)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Оптический когерентный томограф с функцией ангиографии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Фундус камера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Эндотелиальный микроскоп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Компьютеризированная рабочая станция для электрофизиологических исследований глаза (ЭФИ - система)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Электроподъемные столы для оборудования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3. Специализированный кабинет сосудистой патологии глаза, глаукомы и лазерной хирургии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505"/>
        <w:gridCol w:w="161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Щелевая лампа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Анализатор поля зрения (компьютерный периметр)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Оптический когерентный томограф с функцией ангиографии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Офтальмологическая лазерная система для коагуляции сетчатки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Офтальмологическая лазерная система для лечения вторичной катаракты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Офтальмологическая лазерная система для лазерного лечения глаукомы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офтальмологические хирургические для непрямой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офтальмологические хирургические для иридотомии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офтальмологические хирургические для капсулотомии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Трехзеркальная линза Гольдмана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Линза офтальмологическая асферическая для бесконтактной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Линза офтальмологическая для гониоскопии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Тонометр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Электроподъемные столы для оборудования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4. Специализированный кабинет Охраны зрения детей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505"/>
        <w:gridCol w:w="161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Проектор знаков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пробных очковых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Пробная оправа универсальная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Тонометр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Авторефрактокератометр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Педиатрический авторефрактометр (портативный)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Щелевая лампа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Ретиноскоп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скиаскопических линеек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прямой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обратный налобный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Настольная лампа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диагностические асферические для налобной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Комплекс диагностических призматических линеек/линз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диагностические асферические для обратной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Офтальмомиотренажер-релаксатор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Синоптофор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очков для оптических тренировок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1 комплекта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Электроподъемные столы для оборудования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Векорасширители педиатрические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5. Кабинет контактной, сложной и специальной коррекции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505"/>
        <w:gridCol w:w="161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Проектор знаков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пробных очковых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Пробная оправа универсальная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Автокераторефрактометр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Настольная лампа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Топограф роговицы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Линза офтальмологическая для бесконтактной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Тонометр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Ретиноскоп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скиаскопических линеек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Система для оптической биометрии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ортокератологических линз стандартный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торических ортокератологических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Диагностические наборы для подбора контактных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Аксессуары для контактных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Фороптер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Растворы для ухода и обработки за контактными линзами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кросс-цилиндров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Офтальмологические тест-полоски с флюоресцеином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Диоптриметр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6. Организации здравоохранения, оказывающих офтальмологическую помощь в стационарных условиях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319"/>
        <w:gridCol w:w="179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Проектор знаков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пробных очковых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Пробная оправа универсальная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Тонометр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Авторефрактокератометр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Педиатрический авторефрактометр (дети)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Ретиноскоп (дети)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прямой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диагностические асферические для бесконтактной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 врача-офтальмолога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для гониоскопии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Щелевая лампа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Электроподъемные столы для оборудования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обратный налобный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диагностические асферические для налобной офтальмоскопии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 к налобному офтальмоскопу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Настольная лампа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Комплекс диагностических призматических линеек/линз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комплект на рабочее место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Ультразвуковой офтальмологический А/B-сканер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Система для оптической биометрии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Анализатор поля зрения (компьютерный периметр)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Ультразвуковой биомикроскоп (УБМ)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Оптический когерентный томограф (с функцией ангиографии - по требованию)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Эндотелиальный микроскоп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Электроподъемные столы для оборудования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Микроскоп офтальмологический операционный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операционный стол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Система офтальмологическая хирургическая с принадлежностями и аксессуарами для хирургии катаракты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на операционный стол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Система офтальмологическая хирургическая для витреохирургии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требованию, 1 на операционный стол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хирургии катаракты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антиглаукоматозных операций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витреоретинальных операций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выполнения операций отслойки сетчатки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выполнения операций на экстраокулярных мышцах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пластических и реконструктивных операций на придаточном аппарате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выполнения энуклеации, эвисцероэнуклеации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кератопластики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Наборы микрохирургических инструментов для выполнения операций на орбите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микрохирургических инструментов для операций на переднем отрезке глаза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Криохирургическая офтальмологическая установка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Система для транссклеральной микроимпульсной циклофотокоагуляции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 по требованию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7. Оснащение для офтальмологического скрининга недоношенных новорожденных и лазерной коагуляции сетчатки при активной ретинопатии недоношенных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428"/>
        <w:gridCol w:w="168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Для скрининга ретинопатии недоношенных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обратный налобный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Линза диагностическая асферическая для обратной офтальмоскопии 20D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Линза диагностическая асферическая для обратной офтальмоскопии 28D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Педиатрическая ретинальная камера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Векорасширители педиатрические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Склеродепрессор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Для лазерной коагуляции сетчатки при активной ретинопатии недоношенных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Лазер офтальмологический эндофотокоагулирующий, адаптированный для транспупиллярной коагуции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Линзы хирургические для транспупиллярной коагуляции сетчатки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Векорасширители педиатрические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Склеродепрессор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Не менее 2</w:t>
            </w:r>
          </w:p>
        </w:tc>
      </w:tr>
    </w:tbl>
    <w:p w:rsidR="00000000" w:rsidRDefault="00414B4C">
      <w:pPr>
        <w:pStyle w:val="pc"/>
      </w:pPr>
      <w:r>
        <w:rPr>
          <w:rStyle w:val="s1"/>
        </w:rPr>
        <w:t>8. Кабинет оптометрии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505"/>
        <w:gridCol w:w="161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№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Проектор знаков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пробных очковых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Пробная оправа универсальная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Автокераторефрактометр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Настольная лампа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Тонометр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Щелевая лампа с принадлежностями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Офтальмоскоп прямой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Ретиноскоп+ скиаскопические линейки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Диагностические наборы для подбора контактных линз серийного производства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Фороптер офтальмологический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Растворы для ухода и обработки за контактными линзами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Набор кросс-цилиндров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Офтальмологические тест-полоски с флюоресцеином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Диоптриметр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Анализатор поля зрения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17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Аксессуары для контактных линз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По требованию</w:t>
            </w:r>
          </w:p>
        </w:tc>
      </w:tr>
    </w:tbl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Приложение 4</w:t>
      </w:r>
    </w:p>
    <w:p w:rsidR="00000000" w:rsidRDefault="00414B4C">
      <w:pPr>
        <w:pStyle w:val="pr"/>
      </w:pPr>
      <w:r>
        <w:rPr>
          <w:rStyle w:val="s0"/>
        </w:rPr>
        <w:t>к Стандарту организации оказания</w:t>
      </w:r>
    </w:p>
    <w:p w:rsidR="00000000" w:rsidRDefault="00414B4C">
      <w:pPr>
        <w:pStyle w:val="pr"/>
      </w:pPr>
      <w:r>
        <w:rPr>
          <w:rStyle w:val="s0"/>
        </w:rPr>
        <w:t>офтальмологической помощи</w:t>
      </w:r>
    </w:p>
    <w:p w:rsidR="00000000" w:rsidRDefault="00414B4C">
      <w:pPr>
        <w:pStyle w:val="pr"/>
      </w:pPr>
      <w:r>
        <w:rPr>
          <w:rStyle w:val="s0"/>
        </w:rPr>
        <w:t>в Республике Казахстан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r"/>
      </w:pPr>
      <w:r>
        <w:rPr>
          <w:rStyle w:val="s0"/>
        </w:rPr>
        <w:t> </w:t>
      </w:r>
    </w:p>
    <w:p w:rsidR="00000000" w:rsidRDefault="00414B4C">
      <w:pPr>
        <w:pStyle w:val="pc"/>
      </w:pPr>
      <w:r>
        <w:rPr>
          <w:rStyle w:val="s1"/>
        </w:rPr>
        <w:t>Учетная форма пациента по трансплантации роговицы*</w:t>
      </w:r>
    </w:p>
    <w:p w:rsidR="00000000" w:rsidRDefault="00414B4C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493"/>
        <w:gridCol w:w="603"/>
        <w:gridCol w:w="1057"/>
        <w:gridCol w:w="1902"/>
        <w:gridCol w:w="1250"/>
        <w:gridCol w:w="977"/>
        <w:gridCol w:w="1266"/>
        <w:gridCol w:w="1504"/>
        <w:gridCol w:w="603"/>
        <w:gridCol w:w="1756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Статус на момент обращения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Выписка из стационара</w:t>
            </w:r>
          </w:p>
        </w:tc>
        <w:tc>
          <w:tcPr>
            <w:tcW w:w="1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Год после операции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ФИО пациента,</w:t>
            </w:r>
          </w:p>
          <w:p w:rsidR="00000000" w:rsidRDefault="00414B4C">
            <w:pPr>
              <w:pStyle w:val="pc"/>
            </w:pPr>
            <w:r>
              <w:t>ИИН</w:t>
            </w:r>
          </w:p>
          <w:p w:rsidR="00000000" w:rsidRDefault="00414B4C">
            <w:pPr>
              <w:pStyle w:val="pc"/>
            </w:pPr>
            <w:r>
              <w:t>дата рождения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Дата регистрации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VIS OD / OS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Диагноз OD / OS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Примечание:</w:t>
            </w:r>
          </w:p>
          <w:p w:rsidR="00000000" w:rsidRDefault="00414B4C">
            <w:pPr>
              <w:pStyle w:val="pc"/>
            </w:pPr>
            <w:r>
              <w:t>Единственный глаз</w:t>
            </w:r>
          </w:p>
          <w:p w:rsidR="00000000" w:rsidRDefault="00414B4C">
            <w:pPr>
              <w:pStyle w:val="pc"/>
            </w:pPr>
            <w:r>
              <w:t>Экстренный</w:t>
            </w:r>
          </w:p>
          <w:p w:rsidR="00000000" w:rsidRDefault="00414B4C">
            <w:pPr>
              <w:pStyle w:val="pc"/>
            </w:pPr>
            <w:r>
              <w:t>Группа риска (сопутствующая соматическая патология)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Название операции:</w:t>
            </w:r>
          </w:p>
          <w:p w:rsidR="00000000" w:rsidRDefault="00414B4C">
            <w:pPr>
              <w:pStyle w:val="pc"/>
            </w:pPr>
            <w:r>
              <w:t>СКП DMEK / DSAEK DALK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Хирург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Паспорт донора, название Банка роговицы, страна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Осложнения во время операции / после операции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"/>
            </w:pPr>
            <w:r>
              <w:t>VIS OD / 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pStyle w:val="pc"/>
            </w:pPr>
            <w:r>
              <w:t>Состояние трансплантата:</w:t>
            </w:r>
          </w:p>
          <w:p w:rsidR="00000000" w:rsidRDefault="00414B4C">
            <w:pPr>
              <w:pStyle w:val="pc"/>
            </w:pPr>
            <w:r>
              <w:t>прозрачный/ полу-прозрачный/ мутный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B4C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414B4C">
      <w:pPr>
        <w:pStyle w:val="pj"/>
      </w:pPr>
      <w:r>
        <w:rPr>
          <w:rStyle w:val="s0"/>
        </w:rPr>
        <w:t>____________________________________</w:t>
      </w:r>
    </w:p>
    <w:p w:rsidR="00000000" w:rsidRDefault="00414B4C">
      <w:pPr>
        <w:pStyle w:val="pj"/>
      </w:pPr>
      <w:r>
        <w:rPr>
          <w:rStyle w:val="s0"/>
        </w:rPr>
        <w:t>*заполняется главным внештатным офтальмологом региона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p w:rsidR="00000000" w:rsidRDefault="00414B4C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4C" w:rsidRDefault="00414B4C" w:rsidP="00414B4C">
      <w:r>
        <w:separator/>
      </w:r>
    </w:p>
  </w:endnote>
  <w:endnote w:type="continuationSeparator" w:id="0">
    <w:p w:rsidR="00414B4C" w:rsidRDefault="00414B4C" w:rsidP="0041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C" w:rsidRDefault="00414B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C" w:rsidRDefault="00414B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C" w:rsidRDefault="00414B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4C" w:rsidRDefault="00414B4C" w:rsidP="00414B4C">
      <w:r>
        <w:separator/>
      </w:r>
    </w:p>
  </w:footnote>
  <w:footnote w:type="continuationSeparator" w:id="0">
    <w:p w:rsidR="00414B4C" w:rsidRDefault="00414B4C" w:rsidP="0041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C" w:rsidRDefault="00414B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C" w:rsidRDefault="00414B4C" w:rsidP="00414B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4B4C" w:rsidRDefault="00414B4C" w:rsidP="00414B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6 ноября 2025 года № 137 «О внесении изменения в приказ Министра здравоохранения Республики Казахстан от 29 ноября 2023 года № 168 «Об утверждении Стандарта организации оказания офтальмологической помощи в Республике Казахстан» (не введен в действие)</w:t>
    </w:r>
  </w:p>
  <w:p w:rsidR="00414B4C" w:rsidRPr="00414B4C" w:rsidRDefault="00414B4C" w:rsidP="00414B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21.11.2025 г.,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C" w:rsidRDefault="00414B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4B4C"/>
    <w:rsid w:val="004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1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B4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B4C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1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B4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B4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3407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34071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5414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54142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6233</Words>
  <Characters>48007</Characters>
  <Application>Microsoft Office Word</Application>
  <DocSecurity>0</DocSecurity>
  <Lines>400</Lines>
  <Paragraphs>108</Paragraphs>
  <ScaleCrop>false</ScaleCrop>
  <Company/>
  <LinksUpToDate>false</LinksUpToDate>
  <CharactersWithSpaces>54132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2025-11-11T19:51:00Z</dcterms:created>
  <dcterms:modified xsi:type="dcterms:W3CDTF">2025-11-11T19:51:00Z</dcterms:modified>
</cp:coreProperties>
</file>