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6389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13 мая 2025 года № 45</w:t>
      </w:r>
      <w:r>
        <w:rPr>
          <w:rStyle w:val="s1"/>
        </w:rPr>
        <w:br/>
        <w:t>О внесении изменений в приказ Министра здравоохранения Республики Казахстан от 6 октября 2020 года № ҚР ДСМ-114/2020 «Об утверждении Правил представления отчетов о результатах ла</w:t>
      </w:r>
      <w:r>
        <w:rPr>
          <w:rStyle w:val="s1"/>
        </w:rPr>
        <w:t>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табаком»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62638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6 октября 2020 года № ҚР ДСМ-114/2020 «Об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</w:t>
      </w:r>
      <w:r>
        <w:rPr>
          <w:rStyle w:val="s0"/>
        </w:rPr>
        <w:t>й, в том числе изделий с нагреваемым табаком» (зарегистрирован в Реестре государственной регистрации нормативных правовых актов под № 21373) следующие изменения:</w:t>
      </w:r>
    </w:p>
    <w:p w:rsidR="00000000" w:rsidRDefault="00626389">
      <w:pPr>
        <w:pStyle w:val="pj"/>
      </w:pPr>
      <w:hyperlink r:id="rId8" w:anchor="sub_id=1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к Пр</w:t>
      </w:r>
      <w:r>
        <w:rPr>
          <w:rStyle w:val="s0"/>
        </w:rPr>
        <w:t>авилам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утвержденные указанным приказом изложить в новой редакции</w:t>
      </w:r>
      <w:r>
        <w:rPr>
          <w:rStyle w:val="s0"/>
        </w:rPr>
        <w:t xml:space="preserve">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626389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626389">
      <w:pPr>
        <w:pStyle w:val="pj"/>
      </w:pPr>
      <w:r>
        <w:rPr>
          <w:rStyle w:val="s0"/>
        </w:rPr>
        <w:t>1) государ</w:t>
      </w:r>
      <w:r>
        <w:rPr>
          <w:rStyle w:val="s0"/>
        </w:rPr>
        <w:t xml:space="preserve">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26389">
      <w:pPr>
        <w:pStyle w:val="pj"/>
      </w:pPr>
      <w:r>
        <w:rPr>
          <w:rStyle w:val="s0"/>
        </w:rPr>
        <w:t>2) размещение настоящего приказа на интернет - ресурсе Министерства здравоохранения Республики Казахстан п</w:t>
      </w:r>
      <w:r>
        <w:rPr>
          <w:rStyle w:val="s0"/>
        </w:rPr>
        <w:t>осле его официального опубликования;</w:t>
      </w:r>
    </w:p>
    <w:p w:rsidR="00000000" w:rsidRDefault="0062638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</w:t>
      </w:r>
      <w:r>
        <w:rPr>
          <w:rStyle w:val="s0"/>
        </w:rPr>
        <w:t xml:space="preserve"> сведений об исполнении мероприятий, предусмотренных подпунктами 1) и 2) настоящего пункта.</w:t>
      </w:r>
    </w:p>
    <w:p w:rsidR="00000000" w:rsidRDefault="0062638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 - министра здравоохранения Республики Казахстан.</w:t>
      </w:r>
    </w:p>
    <w:p w:rsidR="00000000" w:rsidRDefault="00626389">
      <w:pPr>
        <w:pStyle w:val="pj"/>
      </w:pPr>
      <w:r>
        <w:rPr>
          <w:rStyle w:val="s0"/>
        </w:rPr>
        <w:t>4. Настоящий приказ вводится в действие</w:t>
      </w:r>
      <w:r>
        <w:rPr>
          <w:rStyle w:val="s0"/>
        </w:rPr>
        <w:t xml:space="preserve">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62638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26389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«СОГЛАСОВАНО»</w:t>
      </w:r>
    </w:p>
    <w:p w:rsidR="00000000" w:rsidRDefault="00626389">
      <w:pPr>
        <w:pStyle w:val="pj"/>
      </w:pPr>
      <w:r>
        <w:rPr>
          <w:rStyle w:val="s0"/>
        </w:rPr>
        <w:t>Бюро национальной статистики</w:t>
      </w:r>
    </w:p>
    <w:p w:rsidR="00000000" w:rsidRDefault="00626389">
      <w:pPr>
        <w:pStyle w:val="pj"/>
      </w:pPr>
      <w:r>
        <w:rPr>
          <w:rStyle w:val="s0"/>
        </w:rPr>
        <w:t>Агентства по стратегическому</w:t>
      </w:r>
    </w:p>
    <w:p w:rsidR="00000000" w:rsidRDefault="00626389">
      <w:pPr>
        <w:pStyle w:val="pj"/>
      </w:pPr>
      <w:r>
        <w:rPr>
          <w:rStyle w:val="s0"/>
        </w:rPr>
        <w:t>планированию и реформам</w:t>
      </w:r>
    </w:p>
    <w:p w:rsidR="00000000" w:rsidRDefault="00626389">
      <w:pPr>
        <w:pStyle w:val="pj"/>
      </w:pPr>
      <w:r>
        <w:rPr>
          <w:rStyle w:val="s0"/>
        </w:rPr>
        <w:t>Республики Казахстан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26389">
      <w:pPr>
        <w:pStyle w:val="pr"/>
      </w:pPr>
      <w:r>
        <w:rPr>
          <w:rStyle w:val="s0"/>
        </w:rPr>
        <w:t>Министр здравоохранения</w:t>
      </w:r>
    </w:p>
    <w:p w:rsidR="00000000" w:rsidRDefault="00626389">
      <w:pPr>
        <w:pStyle w:val="pr"/>
      </w:pPr>
      <w:r>
        <w:rPr>
          <w:rStyle w:val="s0"/>
        </w:rPr>
        <w:t>Республики Казахстан</w:t>
      </w:r>
    </w:p>
    <w:p w:rsidR="00000000" w:rsidRDefault="00626389">
      <w:pPr>
        <w:pStyle w:val="pr"/>
      </w:pPr>
      <w:r>
        <w:rPr>
          <w:rStyle w:val="s0"/>
        </w:rPr>
        <w:t>от 13 мая 2025 года № 45</w:t>
      </w:r>
    </w:p>
    <w:p w:rsidR="00000000" w:rsidRDefault="00626389">
      <w:pPr>
        <w:pStyle w:val="pr"/>
      </w:pPr>
      <w:r>
        <w:rPr>
          <w:rStyle w:val="s0"/>
        </w:rPr>
        <w:t> </w:t>
      </w:r>
    </w:p>
    <w:p w:rsidR="00000000" w:rsidRDefault="00626389">
      <w:pPr>
        <w:pStyle w:val="pr"/>
      </w:pPr>
      <w:r>
        <w:rPr>
          <w:rStyle w:val="s0"/>
        </w:rPr>
        <w:t>Приложение к Правилам</w:t>
      </w:r>
    </w:p>
    <w:p w:rsidR="00000000" w:rsidRDefault="00626389">
      <w:pPr>
        <w:pStyle w:val="pr"/>
      </w:pPr>
      <w:r>
        <w:rPr>
          <w:rStyle w:val="s0"/>
        </w:rPr>
        <w:t> представления отчетов о результатах</w:t>
      </w:r>
    </w:p>
    <w:p w:rsidR="00000000" w:rsidRDefault="00626389">
      <w:pPr>
        <w:pStyle w:val="pr"/>
      </w:pPr>
      <w:r>
        <w:rPr>
          <w:rStyle w:val="s0"/>
        </w:rPr>
        <w:t> лабораторных исследований по предельно допустимому</w:t>
      </w:r>
    </w:p>
    <w:p w:rsidR="00000000" w:rsidRDefault="00626389">
      <w:pPr>
        <w:pStyle w:val="pr"/>
      </w:pPr>
      <w:r>
        <w:rPr>
          <w:rStyle w:val="s0"/>
        </w:rPr>
        <w:t> содержанию никотина во всех марках табака и табачных</w:t>
      </w:r>
    </w:p>
    <w:p w:rsidR="00000000" w:rsidRDefault="00626389">
      <w:pPr>
        <w:pStyle w:val="pr"/>
      </w:pPr>
      <w:r>
        <w:rPr>
          <w:rStyle w:val="s0"/>
        </w:rPr>
        <w:t> изделий, в том числе изделий с нагреваемым табаком</w:t>
      </w:r>
    </w:p>
    <w:p w:rsidR="00000000" w:rsidRDefault="00626389">
      <w:pPr>
        <w:pStyle w:val="pr"/>
      </w:pPr>
      <w:r>
        <w:rPr>
          <w:rStyle w:val="s0"/>
        </w:rPr>
        <w:t> </w:t>
      </w:r>
    </w:p>
    <w:p w:rsidR="00000000" w:rsidRDefault="00626389">
      <w:pPr>
        <w:pStyle w:val="pr"/>
      </w:pPr>
      <w:r>
        <w:rPr>
          <w:rStyle w:val="s0"/>
        </w:rPr>
        <w:t>Форма, предназначенная</w:t>
      </w:r>
    </w:p>
    <w:p w:rsidR="00000000" w:rsidRDefault="00626389">
      <w:pPr>
        <w:pStyle w:val="pr"/>
      </w:pPr>
      <w:r>
        <w:rPr>
          <w:rStyle w:val="s0"/>
        </w:rPr>
        <w:t>для сбора административных данных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Представляется: в Министерство здравоохранения Республики Казахстан</w:t>
      </w:r>
    </w:p>
    <w:p w:rsidR="00000000" w:rsidRDefault="00626389">
      <w:pPr>
        <w:pStyle w:val="pj"/>
      </w:pPr>
      <w:r>
        <w:rPr>
          <w:rStyle w:val="s0"/>
        </w:rPr>
        <w:t>Форма, предназначенная для сбора административных данных на безвозмездной основе размещена на интернет - ресурсе: www.gov.kz</w:t>
      </w:r>
    </w:p>
    <w:p w:rsidR="00000000" w:rsidRDefault="00626389">
      <w:pPr>
        <w:pStyle w:val="pj"/>
      </w:pPr>
      <w:r>
        <w:rPr>
          <w:rStyle w:val="s0"/>
        </w:rPr>
        <w:t>Наименование административной формы: «Отчет о результатах лаб</w:t>
      </w:r>
      <w:r>
        <w:rPr>
          <w:rStyle w:val="s0"/>
        </w:rPr>
        <w:t>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табаком»</w:t>
      </w:r>
    </w:p>
    <w:p w:rsidR="00000000" w:rsidRDefault="00626389">
      <w:pPr>
        <w:pStyle w:val="pj"/>
      </w:pPr>
      <w:r>
        <w:rPr>
          <w:rStyle w:val="s0"/>
        </w:rPr>
        <w:t>Индекс формы, предназначенной для сбора административных данных на безвозмездной основе (краткое буквен</w:t>
      </w:r>
      <w:r>
        <w:rPr>
          <w:rStyle w:val="s0"/>
        </w:rPr>
        <w:t>но-цифровое выражение наименования формы): 1 - никотин</w:t>
      </w:r>
    </w:p>
    <w:p w:rsidR="00000000" w:rsidRDefault="00626389">
      <w:pPr>
        <w:pStyle w:val="pj"/>
      </w:pPr>
      <w:r>
        <w:rPr>
          <w:rStyle w:val="s0"/>
        </w:rPr>
        <w:t>Периодичность: годовая</w:t>
      </w:r>
    </w:p>
    <w:p w:rsidR="00000000" w:rsidRDefault="00626389">
      <w:pPr>
        <w:pStyle w:val="pj"/>
      </w:pPr>
      <w:r>
        <w:rPr>
          <w:rStyle w:val="s0"/>
        </w:rPr>
        <w:t>Отчетный период: ______________20___года</w:t>
      </w:r>
    </w:p>
    <w:p w:rsidR="00000000" w:rsidRDefault="00626389">
      <w:pPr>
        <w:pStyle w:val="pj"/>
      </w:pPr>
      <w:r>
        <w:rPr>
          <w:rStyle w:val="s0"/>
        </w:rPr>
        <w:t>Круг лиц, представляющих форму, предназначенную для сбора административных данных на безвозмездно</w:t>
      </w:r>
      <w:r>
        <w:rPr>
          <w:rStyle w:val="s0"/>
        </w:rPr>
        <w:t>й основе: производители и импортеры табака и табачных изделий, в том числе изделий с нагреваемым табаком</w:t>
      </w:r>
    </w:p>
    <w:p w:rsidR="00000000" w:rsidRDefault="00626389">
      <w:pPr>
        <w:pStyle w:val="pj"/>
      </w:pPr>
      <w:r>
        <w:rPr>
          <w:rStyle w:val="s0"/>
        </w:rPr>
        <w:t>Срок представления формы, предназначенной для сбора административных данных на безвозмездной основе: до 1 февраля каждого года</w:t>
      </w:r>
    </w:p>
    <w:p w:rsidR="00000000" w:rsidRDefault="00626389">
      <w:pPr>
        <w:pStyle w:val="pj"/>
      </w:pPr>
      <w:r>
        <w:rPr>
          <w:noProof/>
        </w:rPr>
        <w:drawing>
          <wp:inline distT="0" distB="0" distL="0" distR="0">
            <wp:extent cx="5105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92.168.0.93/api/DocumentObject/GetImageAsync?ImageId=440147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6389">
      <w:pPr>
        <w:pStyle w:val="pj"/>
      </w:pPr>
      <w:r>
        <w:rPr>
          <w:rStyle w:val="s0"/>
        </w:rPr>
        <w:t>М</w:t>
      </w:r>
      <w:r>
        <w:rPr>
          <w:rStyle w:val="s0"/>
        </w:rPr>
        <w:t>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</w:t>
      </w:r>
      <w:r>
        <w:rPr>
          <w:rStyle w:val="s0"/>
        </w:rPr>
        <w:t>ного устройства): на бумажном и (или) электронном носителях</w:t>
      </w:r>
    </w:p>
    <w:p w:rsidR="00000000" w:rsidRDefault="00626389">
      <w:pPr>
        <w:pStyle w:val="pj"/>
      </w:pPr>
      <w:r>
        <w:rPr>
          <w:rStyle w:val="s0"/>
        </w:rPr>
        <w:t>Предельно допустимое содержание никотина во всех марках табака и табачных изделий, в том числе изделий с нагреваемым табаком</w:t>
      </w:r>
    </w:p>
    <w:p w:rsidR="00000000" w:rsidRDefault="0062638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715"/>
        <w:gridCol w:w="2738"/>
        <w:gridCol w:w="2863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Наименование вида табачного изделия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Наименование табачно</w:t>
            </w:r>
            <w:r>
              <w:t>й продукции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Количественное содержание никотина (мг/сиг или мг/см</w:t>
            </w:r>
            <w:r>
              <w:rPr>
                <w:color w:val="auto"/>
                <w:bdr w:val="none" w:sz="0" w:space="0" w:color="auto" w:frame="1"/>
                <w:vertAlign w:val="superscript"/>
              </w:rPr>
              <w:t>3</w:t>
            </w:r>
            <w:r>
              <w:t>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Предельно допустимый уровень никотина (мг/сиг или мг/см</w:t>
            </w:r>
            <w:r>
              <w:rPr>
                <w:color w:val="auto"/>
                <w:bdr w:val="none" w:sz="0" w:space="0" w:color="auto" w:frame="1"/>
                <w:vertAlign w:val="superscript"/>
              </w:rPr>
              <w:t>3</w:t>
            </w:r>
            <w:r>
              <w:t>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26389">
      <w:pPr>
        <w:pStyle w:val="pj"/>
      </w:pPr>
      <w:r>
        <w:t>Примечание: мг/сиг-миллиграмм/сигарету, мг/см³-миллиграмм на кубический сантиметр.</w:t>
      </w:r>
    </w:p>
    <w:p w:rsidR="00000000" w:rsidRDefault="00626389">
      <w:pPr>
        <w:pStyle w:val="pj"/>
      </w:pPr>
      <w:r>
        <w:t> </w:t>
      </w:r>
    </w:p>
    <w:p w:rsidR="00000000" w:rsidRDefault="00626389">
      <w:pPr>
        <w:pStyle w:val="pj"/>
      </w:pPr>
      <w:r>
        <w:t>Типовая адресная часть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4544"/>
      </w:tblGrid>
      <w:tr w:rsidR="00000000">
        <w:trPr>
          <w:jc w:val="center"/>
        </w:trPr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Наименование______________________</w:t>
            </w:r>
          </w:p>
          <w:p w:rsidR="00000000" w:rsidRDefault="00626389">
            <w:pPr>
              <w:pStyle w:val="p"/>
            </w:pPr>
            <w:r>
              <w:t>__________________________________</w:t>
            </w:r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389">
            <w:pPr>
              <w:pStyle w:val="p"/>
            </w:pPr>
            <w:r>
              <w:t>Адрес__________________________</w:t>
            </w:r>
          </w:p>
          <w:p w:rsidR="00000000" w:rsidRDefault="00626389">
            <w:pPr>
              <w:pStyle w:val="p"/>
            </w:pPr>
            <w:r>
              <w:t>_______________________________</w:t>
            </w:r>
          </w:p>
        </w:tc>
      </w:tr>
    </w:tbl>
    <w:p w:rsidR="00000000" w:rsidRDefault="00626389">
      <w:pPr>
        <w:pStyle w:val="pj"/>
      </w:pPr>
      <w:r>
        <w:rPr>
          <w:rStyle w:val="s0"/>
        </w:rPr>
        <w:t>Телефоны</w:t>
      </w:r>
    </w:p>
    <w:p w:rsidR="00000000" w:rsidRDefault="00626389">
      <w:pPr>
        <w:pStyle w:val="pj"/>
      </w:pPr>
      <w:r>
        <w:rPr>
          <w:rStyle w:val="s0"/>
        </w:rPr>
        <w:t>Телефон _______________________________________________________</w:t>
      </w:r>
    </w:p>
    <w:p w:rsidR="00000000" w:rsidRDefault="00626389">
      <w:pPr>
        <w:pStyle w:val="pj"/>
      </w:pPr>
      <w:r>
        <w:rPr>
          <w:rStyle w:val="s0"/>
        </w:rPr>
        <w:t>Адрес электронной почты</w:t>
      </w:r>
    </w:p>
    <w:p w:rsidR="00000000" w:rsidRDefault="00626389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626389">
      <w:pPr>
        <w:pStyle w:val="pj"/>
      </w:pPr>
      <w:r>
        <w:rPr>
          <w:rStyle w:val="s0"/>
        </w:rPr>
        <w:t>Исполнитель____________________________________________________</w:t>
      </w:r>
    </w:p>
    <w:p w:rsidR="00000000" w:rsidRDefault="00626389">
      <w:pPr>
        <w:pStyle w:val="pj"/>
      </w:pPr>
      <w:r>
        <w:rPr>
          <w:rStyle w:val="s0"/>
        </w:rPr>
        <w:t>фамилия, имя и отчество (при его наличии) подпись, телефон</w:t>
      </w:r>
    </w:p>
    <w:p w:rsidR="00000000" w:rsidRDefault="00626389">
      <w:pPr>
        <w:pStyle w:val="pj"/>
      </w:pPr>
      <w:r>
        <w:rPr>
          <w:rStyle w:val="s0"/>
        </w:rPr>
        <w:t>Руководитель или лицо, исполняющее его обязан</w:t>
      </w:r>
      <w:r>
        <w:rPr>
          <w:rStyle w:val="s0"/>
        </w:rPr>
        <w:t>ности</w:t>
      </w:r>
    </w:p>
    <w:p w:rsidR="00000000" w:rsidRDefault="00626389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626389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626389">
      <w:pPr>
        <w:pStyle w:val="pj"/>
      </w:pPr>
      <w:r>
        <w:rPr>
          <w:rStyle w:val="s0"/>
        </w:rPr>
        <w:t>фамилия, имя и отчество (при его наличии) подпись</w:t>
      </w:r>
    </w:p>
    <w:p w:rsidR="00000000" w:rsidRDefault="00626389">
      <w:pPr>
        <w:pStyle w:val="pj"/>
      </w:pPr>
      <w:r>
        <w:rPr>
          <w:rStyle w:val="s0"/>
        </w:rPr>
        <w:t>Место для печати (за исключением лиц, являющихся субъектами частного пре</w:t>
      </w:r>
      <w:r>
        <w:rPr>
          <w:rStyle w:val="s0"/>
        </w:rPr>
        <w:t>дпринимательства)</w:t>
      </w:r>
    </w:p>
    <w:p w:rsidR="00000000" w:rsidRDefault="00626389">
      <w:pPr>
        <w:pStyle w:val="pj"/>
      </w:pPr>
      <w:r>
        <w:rPr>
          <w:rStyle w:val="s0"/>
        </w:rPr>
        <w:t>________________________________________________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r"/>
      </w:pPr>
      <w:r>
        <w:rPr>
          <w:rStyle w:val="s0"/>
        </w:rPr>
        <w:t>Приложение к форме,</w:t>
      </w:r>
    </w:p>
    <w:p w:rsidR="00000000" w:rsidRDefault="00626389">
      <w:pPr>
        <w:pStyle w:val="pr"/>
      </w:pPr>
      <w:r>
        <w:rPr>
          <w:rStyle w:val="s0"/>
        </w:rPr>
        <w:t>предназначенной для сбора</w:t>
      </w:r>
    </w:p>
    <w:p w:rsidR="00000000" w:rsidRDefault="00626389">
      <w:pPr>
        <w:pStyle w:val="pr"/>
      </w:pPr>
      <w:r>
        <w:rPr>
          <w:rStyle w:val="s0"/>
        </w:rPr>
        <w:t>административных данных</w:t>
      </w:r>
    </w:p>
    <w:p w:rsidR="00000000" w:rsidRDefault="00626389">
      <w:pPr>
        <w:pStyle w:val="pr"/>
      </w:pPr>
      <w:r>
        <w:rPr>
          <w:rStyle w:val="s0"/>
        </w:rPr>
        <w:t>«Отчет о результатах лабораторных</w:t>
      </w:r>
    </w:p>
    <w:p w:rsidR="00000000" w:rsidRDefault="00626389">
      <w:pPr>
        <w:pStyle w:val="pr"/>
      </w:pPr>
      <w:r>
        <w:rPr>
          <w:rStyle w:val="s0"/>
        </w:rPr>
        <w:t>исследований по предельно</w:t>
      </w:r>
    </w:p>
    <w:p w:rsidR="00000000" w:rsidRDefault="00626389">
      <w:pPr>
        <w:pStyle w:val="pr"/>
      </w:pPr>
      <w:r>
        <w:rPr>
          <w:rStyle w:val="s0"/>
        </w:rPr>
        <w:t>допустимому содержанию</w:t>
      </w:r>
    </w:p>
    <w:p w:rsidR="00000000" w:rsidRDefault="00626389">
      <w:pPr>
        <w:pStyle w:val="pr"/>
      </w:pPr>
      <w:r>
        <w:rPr>
          <w:rStyle w:val="s0"/>
        </w:rPr>
        <w:t>никотина во всех марках</w:t>
      </w:r>
    </w:p>
    <w:p w:rsidR="00000000" w:rsidRDefault="00626389">
      <w:pPr>
        <w:pStyle w:val="pr"/>
      </w:pPr>
      <w:r>
        <w:rPr>
          <w:rStyle w:val="s0"/>
        </w:rPr>
        <w:t>табака и т</w:t>
      </w:r>
      <w:r>
        <w:rPr>
          <w:rStyle w:val="s0"/>
        </w:rPr>
        <w:t>абачных изделий,</w:t>
      </w:r>
    </w:p>
    <w:p w:rsidR="00000000" w:rsidRDefault="00626389">
      <w:pPr>
        <w:pStyle w:val="pr"/>
      </w:pPr>
      <w:r>
        <w:rPr>
          <w:rStyle w:val="s0"/>
        </w:rPr>
        <w:t>в том числе изделий с</w:t>
      </w:r>
    </w:p>
    <w:p w:rsidR="00000000" w:rsidRDefault="00626389">
      <w:pPr>
        <w:pStyle w:val="pr"/>
      </w:pPr>
      <w:r>
        <w:rPr>
          <w:rStyle w:val="s0"/>
        </w:rPr>
        <w:t>нагреваемым табаком»</w:t>
      </w:r>
    </w:p>
    <w:p w:rsidR="00000000" w:rsidRDefault="00626389">
      <w:pPr>
        <w:pStyle w:val="pc"/>
      </w:pPr>
      <w:r>
        <w:rPr>
          <w:rStyle w:val="s1"/>
        </w:rPr>
        <w:t> </w:t>
      </w:r>
    </w:p>
    <w:p w:rsidR="00000000" w:rsidRDefault="00626389">
      <w:pPr>
        <w:pStyle w:val="pc"/>
      </w:pPr>
      <w:r>
        <w:rPr>
          <w:rStyle w:val="s1"/>
        </w:rPr>
        <w:t> </w:t>
      </w:r>
    </w:p>
    <w:p w:rsidR="00000000" w:rsidRDefault="00626389">
      <w:pPr>
        <w:pStyle w:val="pc"/>
        <w:spacing w:after="240"/>
      </w:pPr>
      <w:r>
        <w:rPr>
          <w:rStyle w:val="s1"/>
        </w:rPr>
        <w:t>Пояснение по заполнению формы, предназначенной для сбора административных данных на безвозмездной основе «Отчет о результатах лабораторных исследований по предельно допустимому содержанию нико</w:t>
      </w:r>
      <w:r>
        <w:rPr>
          <w:rStyle w:val="s1"/>
        </w:rPr>
        <w:t>тина во всех марках табака и табачных изделий, в том числе изделий с нагреваемым табаком» (индекс: 1 - никотин и периодичность формы: годовая)</w:t>
      </w:r>
    </w:p>
    <w:p w:rsidR="00000000" w:rsidRDefault="00626389">
      <w:pPr>
        <w:pStyle w:val="pc"/>
      </w:pPr>
      <w:r>
        <w:rPr>
          <w:rStyle w:val="s1"/>
        </w:rPr>
        <w:t> </w:t>
      </w:r>
    </w:p>
    <w:p w:rsidR="00000000" w:rsidRDefault="00626389">
      <w:pPr>
        <w:pStyle w:val="pc"/>
      </w:pPr>
      <w:r>
        <w:rPr>
          <w:rStyle w:val="s1"/>
        </w:rPr>
        <w:t>Глава 1. Общие положения</w:t>
      </w:r>
    </w:p>
    <w:p w:rsidR="00000000" w:rsidRDefault="00626389">
      <w:pPr>
        <w:pStyle w:val="pc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1. Настоящее пояснение по заполнению формы, предназначенной для сбора административных данных «Отчет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</w:t>
      </w:r>
      <w:r>
        <w:rPr>
          <w:rStyle w:val="s0"/>
        </w:rPr>
        <w:t>аемым табаком» регламентирует порядок заполнения формы, предназначенной для сбора административных данных «Отчет о результатах лабораторных исследований по предельно допустимому содержанию никотина во всех марках табака и табачных изделий, в том числе изде</w:t>
      </w:r>
      <w:r>
        <w:rPr>
          <w:rStyle w:val="s0"/>
        </w:rPr>
        <w:t>лий с нагреваемым табаком» (далее - Форма).</w:t>
      </w:r>
    </w:p>
    <w:p w:rsidR="00000000" w:rsidRDefault="00626389">
      <w:pPr>
        <w:pStyle w:val="pj"/>
      </w:pPr>
      <w:r>
        <w:rPr>
          <w:rStyle w:val="s0"/>
        </w:rPr>
        <w:t>2. Форма заполняется производителями и импортерами табака и табачных изделий, в том числе изделий с нагреваемым табаком.</w:t>
      </w:r>
    </w:p>
    <w:p w:rsidR="00000000" w:rsidRDefault="00626389">
      <w:pPr>
        <w:pStyle w:val="pj"/>
      </w:pPr>
      <w:r>
        <w:rPr>
          <w:rStyle w:val="s0"/>
        </w:rPr>
        <w:t>3. Заполненная Форма предоставляется в Министерство здравоохранения Республики Казахстан производителями и импортерами табачных изделий до 1 февраля следующего за отчетным года.</w:t>
      </w:r>
    </w:p>
    <w:p w:rsidR="00000000" w:rsidRDefault="00626389">
      <w:pPr>
        <w:pStyle w:val="pj"/>
      </w:pPr>
      <w:r>
        <w:rPr>
          <w:rStyle w:val="s0"/>
        </w:rPr>
        <w:t>4. Форма подписывается руководителем, либо лицом, исполняющим его обязанности,</w:t>
      </w:r>
      <w:r>
        <w:rPr>
          <w:rStyle w:val="s0"/>
        </w:rPr>
        <w:t xml:space="preserve"> с указанием его фамилии и инициалов, а также даты заполнения.</w:t>
      </w:r>
    </w:p>
    <w:p w:rsidR="00000000" w:rsidRDefault="00626389">
      <w:pPr>
        <w:pStyle w:val="pj"/>
      </w:pPr>
      <w:r>
        <w:rPr>
          <w:rStyle w:val="s0"/>
        </w:rPr>
        <w:t>5. Форма заполняется на казахском и русском языках.</w:t>
      </w:r>
    </w:p>
    <w:p w:rsidR="00000000" w:rsidRDefault="00626389">
      <w:pPr>
        <w:pStyle w:val="pj"/>
      </w:pPr>
      <w:r>
        <w:rPr>
          <w:rStyle w:val="s0"/>
        </w:rPr>
        <w:t>6. Термины и определения, используемые в форме административных данных:</w:t>
      </w:r>
    </w:p>
    <w:p w:rsidR="00000000" w:rsidRDefault="00626389">
      <w:pPr>
        <w:pStyle w:val="pj"/>
      </w:pPr>
      <w:r>
        <w:rPr>
          <w:rStyle w:val="s0"/>
        </w:rPr>
        <w:t>1) никотин - алкалоид, содержащийся в табачных листьях и табачном дым</w:t>
      </w:r>
      <w:r>
        <w:rPr>
          <w:rStyle w:val="s0"/>
        </w:rPr>
        <w:t>е;</w:t>
      </w:r>
    </w:p>
    <w:p w:rsidR="00000000" w:rsidRDefault="00626389">
      <w:pPr>
        <w:pStyle w:val="pj"/>
      </w:pPr>
      <w:r>
        <w:rPr>
          <w:rStyle w:val="s0"/>
        </w:rPr>
        <w:t>2) предельно допустимый уровень никотина - содержание никотина в дыме одной сигареты (с фильтром или без фильтра) не может превышать 1,0 мг/сиг;</w:t>
      </w:r>
    </w:p>
    <w:p w:rsidR="00000000" w:rsidRDefault="00626389">
      <w:pPr>
        <w:pStyle w:val="pj"/>
      </w:pPr>
      <w:r>
        <w:rPr>
          <w:rStyle w:val="s0"/>
        </w:rPr>
        <w:t>3) сигарета - вид курительного табачного изделия, состоящего из резаного сырья, обернутого сигаретной бумаго</w:t>
      </w:r>
      <w:r>
        <w:rPr>
          <w:rStyle w:val="s0"/>
        </w:rPr>
        <w:t>й;</w:t>
      </w:r>
    </w:p>
    <w:p w:rsidR="00000000" w:rsidRDefault="00626389">
      <w:pPr>
        <w:pStyle w:val="pj"/>
      </w:pPr>
      <w:r>
        <w:rPr>
          <w:rStyle w:val="s0"/>
        </w:rPr>
        <w:t>4) табачное изделие -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</w:t>
      </w:r>
      <w:r>
        <w:rPr>
          <w:rStyle w:val="s0"/>
        </w:rPr>
        <w:t xml:space="preserve"> потребления, в том числе с помощью системы для нагрева табака или любого иного прибора;</w:t>
      </w:r>
    </w:p>
    <w:p w:rsidR="00000000" w:rsidRDefault="00626389">
      <w:pPr>
        <w:pStyle w:val="pj"/>
      </w:pPr>
      <w:r>
        <w:rPr>
          <w:rStyle w:val="s0"/>
        </w:rPr>
        <w:t>5) вид табачного изделия - совокупность курительных или некурительных табачных изделий, сходных по потребительским свойствам и способу потребления.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c"/>
      </w:pPr>
      <w:r>
        <w:rPr>
          <w:rStyle w:val="s1"/>
        </w:rPr>
        <w:t>Глава 2. Поясне</w:t>
      </w:r>
      <w:r>
        <w:rPr>
          <w:rStyle w:val="s1"/>
        </w:rPr>
        <w:t>ние по заполнению Формы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1) в графе 1 заполняется номер по порядку «№»;</w:t>
      </w:r>
    </w:p>
    <w:p w:rsidR="00000000" w:rsidRDefault="00626389">
      <w:pPr>
        <w:pStyle w:val="pj"/>
      </w:pPr>
      <w:r>
        <w:rPr>
          <w:rStyle w:val="s0"/>
        </w:rPr>
        <w:t>2) в графе 2 указывается наименование вида табачного изделия (например: сигареты);</w:t>
      </w:r>
    </w:p>
    <w:p w:rsidR="00000000" w:rsidRDefault="00626389">
      <w:pPr>
        <w:pStyle w:val="pj"/>
      </w:pPr>
      <w:r>
        <w:rPr>
          <w:rStyle w:val="s0"/>
        </w:rPr>
        <w:t>3) в графе 3 указывается наименование табачной продукции, присвоенное (например: «Rothmans»);</w:t>
      </w:r>
    </w:p>
    <w:p w:rsidR="00000000" w:rsidRDefault="00626389">
      <w:pPr>
        <w:pStyle w:val="pj"/>
      </w:pPr>
      <w:r>
        <w:rPr>
          <w:rStyle w:val="s0"/>
        </w:rPr>
        <w:t>4) в г</w:t>
      </w:r>
      <w:r>
        <w:rPr>
          <w:rStyle w:val="s0"/>
        </w:rPr>
        <w:t>рафе 4 указывается количественное содержание никотина в табачном изделии (мг/сиг или мг/см</w:t>
      </w:r>
      <w:r>
        <w:rPr>
          <w:rStyle w:val="s0"/>
          <w:vertAlign w:val="superscript"/>
        </w:rPr>
        <w:t>3</w:t>
      </w:r>
      <w:r>
        <w:rPr>
          <w:rStyle w:val="s0"/>
        </w:rPr>
        <w:t>);</w:t>
      </w:r>
    </w:p>
    <w:p w:rsidR="00000000" w:rsidRDefault="00626389">
      <w:pPr>
        <w:pStyle w:val="pj"/>
      </w:pPr>
      <w:r>
        <w:rPr>
          <w:rStyle w:val="s0"/>
        </w:rPr>
        <w:t>5) в графе 5 указывается предельно допустимый уровень никотина (мг/сиг или мг/см</w:t>
      </w:r>
      <w:r>
        <w:rPr>
          <w:rStyle w:val="s0"/>
          <w:vertAlign w:val="superscript"/>
        </w:rPr>
        <w:t>3</w:t>
      </w:r>
      <w:r>
        <w:rPr>
          <w:rStyle w:val="s0"/>
        </w:rPr>
        <w:t>).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p w:rsidR="00000000" w:rsidRDefault="00626389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89" w:rsidRDefault="00626389" w:rsidP="00626389">
      <w:r>
        <w:separator/>
      </w:r>
    </w:p>
  </w:endnote>
  <w:endnote w:type="continuationSeparator" w:id="0">
    <w:p w:rsidR="00626389" w:rsidRDefault="00626389" w:rsidP="0062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89" w:rsidRDefault="006263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89" w:rsidRDefault="006263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89" w:rsidRDefault="006263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89" w:rsidRDefault="00626389" w:rsidP="00626389">
      <w:r>
        <w:separator/>
      </w:r>
    </w:p>
  </w:footnote>
  <w:footnote w:type="continuationSeparator" w:id="0">
    <w:p w:rsidR="00626389" w:rsidRDefault="00626389" w:rsidP="00626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89" w:rsidRDefault="006263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89" w:rsidRDefault="00626389" w:rsidP="0062638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26389" w:rsidRDefault="00626389" w:rsidP="0062638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мая 2025 года № 45 «О внесении изменений в приказ Министра здравоохранения Республики Казахстан от 6 октября 2020 года № ҚР ДСМ-114/2020 «Об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табаком» (не введен в действие)</w:t>
    </w:r>
  </w:p>
  <w:p w:rsidR="00626389" w:rsidRPr="00626389" w:rsidRDefault="00626389" w:rsidP="0062638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30.05.2025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89" w:rsidRDefault="006263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26389"/>
    <w:rsid w:val="006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62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389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63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6389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263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638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62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389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63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6389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263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638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38644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38644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98071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8071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2025-05-20T03:43:00Z</dcterms:created>
  <dcterms:modified xsi:type="dcterms:W3CDTF">2025-05-20T03:43:00Z</dcterms:modified>
</cp:coreProperties>
</file>