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6CE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5 декабря 2025 года № 160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4 сентября 2021 года № ҚР ДСМ-96 «Об утверждении предельных цен на международное н</w:t>
      </w:r>
      <w:r>
        <w:rPr>
          <w:rStyle w:val="s1"/>
        </w:rPr>
        <w:t>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страхования»</w:t>
      </w:r>
    </w:p>
    <w:p w:rsidR="00000000" w:rsidRDefault="002F6CED">
      <w:pPr>
        <w:pStyle w:val="pc"/>
      </w:pPr>
      <w:r>
        <w:rPr>
          <w:b/>
          <w:bCs/>
        </w:rPr>
        <w:t> </w:t>
      </w:r>
    </w:p>
    <w:p w:rsidR="00000000" w:rsidRDefault="002F6CED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2F6CED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4 сентября 2021 года № ҚР ДСМ-96 «Об утверждении предельных цен на международное непатентованное наименование лекарственног</w:t>
      </w:r>
      <w:r>
        <w:rPr>
          <w:rStyle w:val="s0"/>
        </w:rPr>
        <w:t>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</w:t>
      </w:r>
      <w:r>
        <w:rPr>
          <w:rStyle w:val="s0"/>
        </w:rPr>
        <w:t>тивных правовых актов под № 24253) следующие изменения и дополнения:</w:t>
      </w:r>
    </w:p>
    <w:p w:rsidR="00000000" w:rsidRDefault="002F6CED">
      <w:pPr>
        <w:pStyle w:val="pj"/>
      </w:pPr>
      <w:r>
        <w:rPr>
          <w:rStyle w:val="s0"/>
        </w:rPr>
        <w:t xml:space="preserve">в </w:t>
      </w:r>
      <w:hyperlink r:id="rId8" w:history="1">
        <w:r>
          <w:rPr>
            <w:rStyle w:val="a4"/>
          </w:rPr>
          <w:t>предельных ценах</w:t>
        </w:r>
      </w:hyperlink>
      <w:r>
        <w:rPr>
          <w:rStyle w:val="s0"/>
        </w:rPr>
        <w:t xml:space="preserve"> на международное непатентованное наименование лекарственного средства в рамках гарантированного объема </w:t>
      </w:r>
      <w:r>
        <w:rPr>
          <w:rStyle w:val="s0"/>
        </w:rPr>
        <w:t>бесплатной медицинской помощи и (или) в системе обязательного социального медицинского страхования, утвержденных согласно приложению 1 к указанному приказу:</w:t>
      </w:r>
    </w:p>
    <w:p w:rsidR="00000000" w:rsidRDefault="002F6CED">
      <w:pPr>
        <w:pStyle w:val="pj"/>
      </w:pPr>
      <w:r>
        <w:rPr>
          <w:rStyle w:val="s0"/>
        </w:rPr>
        <w:t>строку</w:t>
      </w:r>
      <w:r>
        <w:t>, порядковый номер 37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939"/>
        <w:gridCol w:w="1939"/>
        <w:gridCol w:w="2430"/>
        <w:gridCol w:w="1550"/>
        <w:gridCol w:w="125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37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P02CA03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Албендазол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</w:t>
            </w:r>
            <w:r>
              <w:t>а 400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364,05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48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203"/>
        <w:gridCol w:w="2345"/>
        <w:gridCol w:w="2839"/>
        <w:gridCol w:w="1852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48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B02AA01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Аминокапроновая кислота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инфузий 5% 100 мл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бутылка/ контейнер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651,28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50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468"/>
        <w:gridCol w:w="1862"/>
        <w:gridCol w:w="3836"/>
        <w:gridCol w:w="1073"/>
        <w:gridCol w:w="87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50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R03DA05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Аминофиллин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2,4% 5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88,02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90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370"/>
        <w:gridCol w:w="2553"/>
        <w:gridCol w:w="3441"/>
        <w:gridCol w:w="974"/>
        <w:gridCol w:w="77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90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A11GA01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Аскорбиновая кислота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5% 2 мл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37,12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144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111"/>
        <w:gridCol w:w="2013"/>
        <w:gridCol w:w="2307"/>
        <w:gridCol w:w="1526"/>
        <w:gridCol w:w="1038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144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C07AB07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Бисопролол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10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21,61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146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134"/>
        <w:gridCol w:w="2035"/>
        <w:gridCol w:w="2234"/>
        <w:gridCol w:w="1543"/>
        <w:gridCol w:w="104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146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C07AB07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Бисопролол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5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15,52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173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403"/>
        <w:gridCol w:w="2282"/>
        <w:gridCol w:w="2579"/>
        <w:gridCol w:w="1975"/>
        <w:gridCol w:w="75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173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N03AG01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Вальпроевая кислота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таблетка/капсула 500 мг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таблетка/капсула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38,42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203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42"/>
        <w:gridCol w:w="1641"/>
        <w:gridCol w:w="3911"/>
        <w:gridCol w:w="1049"/>
        <w:gridCol w:w="852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203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J01GB03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Гентамицин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4%, 2,0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88,28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217, 218 и 219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134"/>
        <w:gridCol w:w="2134"/>
        <w:gridCol w:w="2135"/>
        <w:gridCol w:w="1543"/>
        <w:gridCol w:w="1049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217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A10BB12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Глимепирид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2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42,6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A10BB12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Глимепирид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3 мг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65,51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219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A10BB12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Глимепирид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4 мг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77,52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224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720"/>
        <w:gridCol w:w="1232"/>
        <w:gridCol w:w="3968"/>
        <w:gridCol w:w="1135"/>
        <w:gridCol w:w="940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224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B05CX01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Глюкоза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40% 5 мл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94,16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261 и 262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15"/>
        <w:gridCol w:w="1170"/>
        <w:gridCol w:w="2830"/>
        <w:gridCol w:w="2684"/>
        <w:gridCol w:w="99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261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B05AA05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Декстран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инфузий 10 % 200 мл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полипропиленовый контейнер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2081,11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262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B05AA05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Декстран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инфузий 10 % 400 мл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полипропиленовый контейнер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3112,69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284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25"/>
        <w:gridCol w:w="2013"/>
        <w:gridCol w:w="3577"/>
        <w:gridCol w:w="1037"/>
        <w:gridCol w:w="843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284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R06AA02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Дифенгидрамин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1% 1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43,63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323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65"/>
        <w:gridCol w:w="1624"/>
        <w:gridCol w:w="4027"/>
        <w:gridCol w:w="963"/>
        <w:gridCol w:w="1116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323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M05BA08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Золедроновая кислота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концентрат для приготовления раствора для инфузий 4 мг/5 мл/порошок лиофилизированный для приготовления раствора для внутривенного введения 4 мг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18268,13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329 и 330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30"/>
        <w:gridCol w:w="1391"/>
        <w:gridCol w:w="4394"/>
        <w:gridCol w:w="1104"/>
        <w:gridCol w:w="876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329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M01AE01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Ибупрофен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суспензия для перорального применения 100мг/5мл 100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800,33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M01AE01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Ибупрофен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200 мг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30,33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номер, 368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90"/>
        <w:gridCol w:w="1121"/>
        <w:gridCol w:w="4420"/>
        <w:gridCol w:w="1268"/>
        <w:gridCol w:w="996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368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A10AE04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Инсулин гларгин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 xml:space="preserve">раствор 100 ед/мл в картриджах по 3 мл в комплекте со шприц-ручками из расчета на 50 картриджей 1 шприц-ручка с шагом 1 ЕД. Возможны поставки не в </w:t>
            </w:r>
            <w:r>
              <w:t>картриджах, а в уже заправленных шприц - ручках, в этом случае шприц - ручки к инсулину не нужны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картридж/ шприц- ручка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3401,52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377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76"/>
        <w:gridCol w:w="1654"/>
        <w:gridCol w:w="3966"/>
        <w:gridCol w:w="963"/>
        <w:gridCol w:w="1236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377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L04AB02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Инфликсимаб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порошок лиофилизированный для приготовления концентрата для приготовления раствора для внутривенного введения, 100 мг, биосимиляр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104455,97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391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296"/>
        <w:gridCol w:w="1196"/>
        <w:gridCol w:w="4487"/>
        <w:gridCol w:w="997"/>
        <w:gridCol w:w="997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391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V08AB02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Йогексол</w:t>
            </w:r>
          </w:p>
        </w:tc>
        <w:tc>
          <w:tcPr>
            <w:tcW w:w="2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350 мг/мл 20 мл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2734,95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393, 394 и 395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03"/>
        <w:gridCol w:w="1458"/>
        <w:gridCol w:w="4255"/>
        <w:gridCol w:w="963"/>
        <w:gridCol w:w="111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393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V08AB09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Йодиксанол</w:t>
            </w:r>
          </w:p>
        </w:tc>
        <w:tc>
          <w:tcPr>
            <w:tcW w:w="2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320 мг/мл 100 мл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11065,78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394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V08AB09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Йодиксанол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320 мг/мл 20 мл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5182,54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395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V08AB09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Йодиксанол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320 мг/мл 50 мл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5923,33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405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03"/>
        <w:gridCol w:w="1236"/>
        <w:gridCol w:w="4850"/>
        <w:gridCol w:w="950"/>
        <w:gridCol w:w="75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405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B05XA01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Калия хлорид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внутривенного введения 40 мг/мл 10 мл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88,34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442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43"/>
        <w:gridCol w:w="1291"/>
        <w:gridCol w:w="4635"/>
        <w:gridCol w:w="950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442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M01AB15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Кеторолак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внутримышечных инъекций 30 мг/мл 1 мл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100,91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454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033"/>
        <w:gridCol w:w="2033"/>
        <w:gridCol w:w="2326"/>
        <w:gridCol w:w="1545"/>
        <w:gridCol w:w="1058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454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N03AE01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Клоназепам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таблетки 2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87,43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530 и 531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62"/>
        <w:gridCol w:w="1365"/>
        <w:gridCol w:w="4127"/>
        <w:gridCol w:w="1069"/>
        <w:gridCol w:w="87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530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N01BB02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Лидокаин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1% 3,5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59,06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531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N01BB02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Лидокаин</w:t>
            </w:r>
          </w:p>
        </w:tc>
        <w:tc>
          <w:tcPr>
            <w:tcW w:w="2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2% 2 мл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44,96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553 и 554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77"/>
        <w:gridCol w:w="1266"/>
        <w:gridCol w:w="3022"/>
        <w:gridCol w:w="2534"/>
        <w:gridCol w:w="99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553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B05BC01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Маннитол</w:t>
            </w:r>
          </w:p>
        </w:tc>
        <w:tc>
          <w:tcPr>
            <w:tcW w:w="1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15% 200 мл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бутылка / контейнер/ флакон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740,9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554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B05BC01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Маннитол</w:t>
            </w:r>
          </w:p>
        </w:tc>
        <w:tc>
          <w:tcPr>
            <w:tcW w:w="1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15% 400 мл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бутылка / контейнер/ флакон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1087,45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572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77"/>
        <w:gridCol w:w="878"/>
        <w:gridCol w:w="5114"/>
        <w:gridCol w:w="950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572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V03AF01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Месна</w:t>
            </w:r>
          </w:p>
        </w:tc>
        <w:tc>
          <w:tcPr>
            <w:tcW w:w="2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внутривенного введения в ампулах 400 мг/4 мл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897,29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578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65"/>
        <w:gridCol w:w="2055"/>
        <w:gridCol w:w="3832"/>
        <w:gridCol w:w="970"/>
        <w:gridCol w:w="77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578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A03FA01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Метоклопрамид</w:t>
            </w:r>
          </w:p>
        </w:tc>
        <w:tc>
          <w:tcPr>
            <w:tcW w:w="1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0,5% 2 мл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48,96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602 и 603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37"/>
        <w:gridCol w:w="1701"/>
        <w:gridCol w:w="3381"/>
        <w:gridCol w:w="1900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602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J01XD01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Метронидазол</w:t>
            </w:r>
          </w:p>
        </w:tc>
        <w:tc>
          <w:tcPr>
            <w:tcW w:w="1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инфузий 0,5%, 100 мл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флакон/ контейнер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170,16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603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J01XD01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Метронидазол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250 мг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21,89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строки, порядковые номера 621 и 622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857"/>
        <w:gridCol w:w="2054"/>
        <w:gridCol w:w="2451"/>
        <w:gridCol w:w="1464"/>
        <w:gridCol w:w="116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621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C02AC05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Моксонидин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0,2 мг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68,10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622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C02AC05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Моксонидин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0,4 мг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101,53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628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957"/>
        <w:gridCol w:w="2154"/>
        <w:gridCol w:w="2253"/>
        <w:gridCol w:w="1463"/>
        <w:gridCol w:w="1168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628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R03DC03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Монтелукаст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5 мг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156,35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634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65"/>
        <w:gridCol w:w="3733"/>
        <w:gridCol w:w="1957"/>
        <w:gridCol w:w="1168"/>
        <w:gridCol w:w="77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634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A09AA02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Мультиферменты (панкреатин)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250 мг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31,08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653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68"/>
        <w:gridCol w:w="1957"/>
        <w:gridCol w:w="4028"/>
        <w:gridCol w:w="1069"/>
        <w:gridCol w:w="77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653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V07AB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Натрия хлорид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0,9% 5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70,12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684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2054"/>
        <w:gridCol w:w="1957"/>
        <w:gridCol w:w="2451"/>
        <w:gridCol w:w="1464"/>
        <w:gridCol w:w="106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684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A02BC01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Омепразол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капсула 20 мг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капсула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27,35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720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957"/>
        <w:gridCol w:w="2154"/>
        <w:gridCol w:w="2351"/>
        <w:gridCol w:w="1563"/>
        <w:gridCol w:w="970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720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A02BC02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Пантопразол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40 мг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84,15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725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176"/>
        <w:gridCol w:w="1561"/>
        <w:gridCol w:w="4107"/>
        <w:gridCol w:w="1275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725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N02BE01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Парацетамол</w:t>
            </w:r>
          </w:p>
        </w:tc>
        <w:tc>
          <w:tcPr>
            <w:tcW w:w="2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суспензия для приема внутрь 120 мг/5 мл, 100 мл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бутылка / флакон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717,00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727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935"/>
        <w:gridCol w:w="2131"/>
        <w:gridCol w:w="2523"/>
        <w:gridCol w:w="1447"/>
        <w:gridCol w:w="959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727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N02BE01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Парацетамол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500 мг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13,60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746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28"/>
        <w:gridCol w:w="2891"/>
        <w:gridCol w:w="2598"/>
        <w:gridCol w:w="1522"/>
        <w:gridCol w:w="75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746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A11HA02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Пиридоксина гидрохлорид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инъекции 5% 1 мл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46,82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770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62"/>
        <w:gridCol w:w="1266"/>
        <w:gridCol w:w="4128"/>
        <w:gridCol w:w="1069"/>
        <w:gridCol w:w="970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770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N01BA02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Прокаин</w:t>
            </w:r>
          </w:p>
        </w:tc>
        <w:tc>
          <w:tcPr>
            <w:tcW w:w="2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0,5% 5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125,14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817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43"/>
        <w:gridCol w:w="1416"/>
        <w:gridCol w:w="4377"/>
        <w:gridCol w:w="963"/>
        <w:gridCol w:w="99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817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M03AC09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Рокурония бромид</w:t>
            </w:r>
          </w:p>
        </w:tc>
        <w:tc>
          <w:tcPr>
            <w:tcW w:w="2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внутривенного введения 10 мг/мл, 5 мл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2144,36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820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359"/>
        <w:gridCol w:w="1457"/>
        <w:gridCol w:w="4219"/>
        <w:gridCol w:w="964"/>
        <w:gridCol w:w="99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820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N01BB09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Ропивакаин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2 мг/мл 20 мл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2576,00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999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562"/>
        <w:gridCol w:w="1562"/>
        <w:gridCol w:w="3930"/>
        <w:gridCol w:w="1069"/>
        <w:gridCol w:w="87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999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C03CA01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Фуросемид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1% 2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42,93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1022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137"/>
        <w:gridCol w:w="1487"/>
        <w:gridCol w:w="4412"/>
        <w:gridCol w:w="963"/>
        <w:gridCol w:w="87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1022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J01DD01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Цефотаксим</w:t>
            </w:r>
          </w:p>
        </w:tc>
        <w:tc>
          <w:tcPr>
            <w:tcW w:w="2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порошок для приготовления раствора для инъекций 1 г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303,61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1045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190"/>
        <w:gridCol w:w="1921"/>
        <w:gridCol w:w="3805"/>
        <w:gridCol w:w="963"/>
        <w:gridCol w:w="996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1045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L01AA01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Циклофосфамид</w:t>
            </w:r>
          </w:p>
        </w:tc>
        <w:tc>
          <w:tcPr>
            <w:tcW w:w="2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порошок для приготовления раствора для инъекций, 1000 мг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флакон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6575,73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строку, порядковый номер 1111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1618"/>
        <w:gridCol w:w="1423"/>
        <w:gridCol w:w="4159"/>
        <w:gridCol w:w="1033"/>
        <w:gridCol w:w="64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1111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B02BX01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Этамзилат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раствор для инъекций 12,5%, 2 мл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ампула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84,5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дополнить строками, порядковые номера 1121, 1122, 1123, 1124, 1125 и 1126 следующего содержания: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563"/>
        <w:gridCol w:w="1953"/>
        <w:gridCol w:w="2344"/>
        <w:gridCol w:w="1367"/>
        <w:gridCol w:w="1464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1121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L01XK01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Олапариб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100мг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21 479,34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1122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L01XK01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Олапариб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150 мг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21 577,99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1123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A04AA01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Ондансетрон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4 мг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396,00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1124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A04AA01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Ондансетрон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8 мг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836,50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1125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A10BH01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Ситаглиптин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50 мг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215,75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1126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A10BH01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Ситаглиптин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 100 мг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таблетка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203,58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 xml:space="preserve">в </w:t>
      </w:r>
      <w:hyperlink r:id="rId9" w:history="1">
        <w:r>
          <w:rPr>
            <w:rStyle w:val="a4"/>
          </w:rPr>
          <w:t>предельных ценах</w:t>
        </w:r>
      </w:hyperlink>
      <w:r>
        <w:t xml:space="preserve"> </w:t>
      </w:r>
      <w:r>
        <w:t>на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страхования, утвержденных согласно приложению 2 к указанному приказу:</w:t>
      </w:r>
    </w:p>
    <w:p w:rsidR="00000000" w:rsidRDefault="002F6CED">
      <w:pPr>
        <w:pStyle w:val="pj"/>
      </w:pPr>
      <w:r>
        <w:t>строки, порядко</w:t>
      </w:r>
      <w:r>
        <w:t>вые номера 203 и 204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684"/>
        <w:gridCol w:w="5501"/>
        <w:gridCol w:w="814"/>
        <w:gridCol w:w="99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203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Инфузионный набор к помпам инсулиновым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(6мм) из политетрафторэтилена. Конфигурация п</w:t>
            </w:r>
            <w:r>
              <w:t>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</w:t>
            </w:r>
            <w:r>
              <w:t>оте его по часовой стрелке на 1/4 оборота с «щелчком и блокировкой» («snap and lock»).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</w:t>
            </w:r>
            <w:r>
              <w:t>али 27 калибра. Встроенная канюля представлена длиной 6мм.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«нажать и повернуть», состоящего из вне</w:t>
            </w:r>
            <w:r>
              <w:t>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</w:t>
            </w:r>
            <w:r>
              <w:t>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</w:t>
            </w:r>
            <w:r>
              <w:t>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6мм; Кончик катетера Скошенный 15 до 30 градусов.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набор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4554,69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204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Инфузионный набор к помпам инсулиновым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Инфузионная система состоит из катетера (трубки) длиной 23 дюйма (около 60 см), проксимального коннектора катетера, периферической втулки, которая включает в себя съемную вводную иглу и встроенную мягкую канюлю (9мм) из политетрафторэтилена. Конфигурация п</w:t>
            </w:r>
            <w:r>
              <w:t>атентованного коннектора катетера инфузионной системы Парадигм Квик-сет разработана для стыкового соединения с коннектором резервуара Парадигм Резервуар. Конец коннектора катетера, совместимый с коннектором резервуара, присоединяется к резервуару при повор</w:t>
            </w:r>
            <w:r>
              <w:t>оте его по часовой стрелке на 1/4 оборота с «щелчком и блокировкой» («snap and lock»). Игла коннектора катетера используется для прокола перегородки резервуара. Встроенная канюля 25 калибра вводится в подкожную ткань съемной вводной иглой из нержавеющей ст</w:t>
            </w:r>
            <w:r>
              <w:t>али 27 калибра. Встроенная канюля представлена длиной 9мм. Клейкая накладка защищает втулку и подкожную канюлю, а также линию инфузии. Инфузионная система имеет функцию отсоединения, блокировку коннектора по принципу «нажать и повернуть», состоящего из вне</w:t>
            </w:r>
            <w:r>
              <w:t>шней и внутренней деталей. Съемная вводная игла встроена во внутреннюю часть. Внутренний коннектор с встроенной канюлей закрывается внешним коннектором. Съемная вводная игла вводится через самозакупоривающуюся мембрану внутреннего коннектора, проходит чере</w:t>
            </w:r>
            <w:r>
              <w:t>з внутреннюю полость встроенной мягкой канюли и выходит с другой стороны встроенной мягкой канюли. Дополнительно поставляется деталь внешнего коннектора (заглушка). Внутренний диаметр трубки 0,38мм; Внешний диаметр трубки 1,5мм; Длина трубки 23 дюйма (60 с</w:t>
            </w:r>
            <w:r>
              <w:t>м); Количество полостей одна; Форма полости круглая; Конфигурация кончика ПТФЭ катетер над иглой; Внутренний диаметр катетера 0,39мм; Внешний диаметр катетера 0,52мм; Длина катетера 9мм; Кончик катетера Скошенный 15 до 30 градусов.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набор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4559,35</w:t>
            </w:r>
          </w:p>
        </w:tc>
      </w:tr>
    </w:tbl>
    <w:p w:rsidR="00000000" w:rsidRDefault="002F6CED">
      <w:pPr>
        <w:pStyle w:val="pr"/>
      </w:pPr>
      <w:r>
        <w:t>»;</w:t>
      </w:r>
    </w:p>
    <w:p w:rsidR="00000000" w:rsidRDefault="002F6CED">
      <w:pPr>
        <w:pStyle w:val="pj"/>
      </w:pPr>
      <w:r>
        <w:t>строк</w:t>
      </w:r>
      <w:r>
        <w:t>и, порядковые номера 638 и 639 изложить в следующей редакции:</w:t>
      </w:r>
    </w:p>
    <w:p w:rsidR="00000000" w:rsidRDefault="002F6CED">
      <w:pPr>
        <w:pStyle w:val="pj"/>
      </w:pPr>
      <w:r>
        <w:t>«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684"/>
        <w:gridCol w:w="5381"/>
        <w:gridCol w:w="814"/>
        <w:gridCol w:w="1116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638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Набор к инсулиновой помпе №10 (Резервуар объемом 1,8 мл + Инфузионный набор длина канюли 6 мм)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набор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58439,80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639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Набор к инсулиновой помпе №10 (Резервуар объемом 3 мл + Инфузионный набор длина канюли 9 мм)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 каждые 12 наборов предоставляется одна помпа бесплатно для всех вновь выявленных пациентов и пациентов с помпами вышедшими из строя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набор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ji"/>
            </w:pPr>
            <w:r>
              <w:t>58446,20</w:t>
            </w:r>
          </w:p>
        </w:tc>
      </w:tr>
    </w:tbl>
    <w:p w:rsidR="00000000" w:rsidRDefault="002F6CED">
      <w:pPr>
        <w:pStyle w:val="pr"/>
      </w:pPr>
      <w:r>
        <w:t>».</w:t>
      </w:r>
    </w:p>
    <w:p w:rsidR="00000000" w:rsidRDefault="002F6CED">
      <w:pPr>
        <w:pStyle w:val="pj"/>
        <w:ind w:firstLine="709"/>
      </w:pPr>
      <w:r>
        <w:t>2. Депа</w:t>
      </w:r>
      <w:r>
        <w:t>ртаменту лекарственной политики Министерства здравоохранения Республики Казахстан в порядке, установленном законодательством Республики Казахстан обеспечить:</w:t>
      </w:r>
    </w:p>
    <w:p w:rsidR="00000000" w:rsidRDefault="002F6CED">
      <w:pPr>
        <w:pStyle w:val="pj"/>
        <w:ind w:firstLine="709"/>
      </w:pPr>
      <w:r>
        <w:t>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</w:t>
      </w:r>
      <w:r>
        <w:t>нформации Республики Казахстан»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2F6CED">
      <w:pPr>
        <w:pStyle w:val="pj"/>
        <w:ind w:firstLine="709"/>
      </w:pPr>
      <w:r>
        <w:t>2) размещение настоящего приказа на интернет-ресурсе Министер</w:t>
      </w:r>
      <w:r>
        <w:t>ства здравоохранения Республики Казахстан.</w:t>
      </w:r>
    </w:p>
    <w:p w:rsidR="00000000" w:rsidRDefault="002F6CED">
      <w:pPr>
        <w:pStyle w:val="pj"/>
        <w:ind w:firstLine="709"/>
      </w:pPr>
      <w: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2F6CED">
      <w:pPr>
        <w:pStyle w:val="pj"/>
        <w:ind w:firstLine="709"/>
      </w:pPr>
      <w:r>
        <w:t>4. Настоящий приказ вводится в действие по истечении десяти календарных дней после дня его</w:t>
      </w:r>
      <w:r>
        <w:t xml:space="preserve">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t>.</w:t>
      </w:r>
    </w:p>
    <w:p w:rsidR="00000000" w:rsidRDefault="002F6CED">
      <w:pPr>
        <w:pStyle w:val="pj"/>
        <w:ind w:firstLine="709"/>
      </w:pPr>
      <w:r>
        <w:t> </w:t>
      </w:r>
    </w:p>
    <w:p w:rsidR="00000000" w:rsidRDefault="002F6CED">
      <w:pPr>
        <w:pStyle w:val="pj"/>
        <w:ind w:firstLine="709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здравоохранения</w:t>
            </w:r>
          </w:p>
          <w:p w:rsidR="00000000" w:rsidRDefault="002F6CE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F6CE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2F6CE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2F6CED">
      <w:pPr>
        <w:pStyle w:val="p"/>
      </w:pPr>
      <w:r>
        <w:rPr>
          <w:b/>
          <w:bCs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ED" w:rsidRDefault="002F6CED" w:rsidP="002F6CED">
      <w:r>
        <w:separator/>
      </w:r>
    </w:p>
  </w:endnote>
  <w:endnote w:type="continuationSeparator" w:id="0">
    <w:p w:rsidR="002F6CED" w:rsidRDefault="002F6CED" w:rsidP="002F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ED" w:rsidRDefault="002F6CE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ED" w:rsidRDefault="002F6CE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ED" w:rsidRDefault="002F6C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ED" w:rsidRDefault="002F6CED" w:rsidP="002F6CED">
      <w:r>
        <w:separator/>
      </w:r>
    </w:p>
  </w:footnote>
  <w:footnote w:type="continuationSeparator" w:id="0">
    <w:p w:rsidR="002F6CED" w:rsidRDefault="002F6CED" w:rsidP="002F6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ED" w:rsidRDefault="002F6C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ED" w:rsidRDefault="002F6CED" w:rsidP="002F6CE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F6CED" w:rsidRDefault="002F6CED" w:rsidP="002F6CE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5 декабря 2025 года № 160 «О внесении изменений и дополнений в приказ Министра здравоохранения Республики Казахстан от 4 сентября 2021 года № ҚР ДСМ-96 «Об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2F6CED" w:rsidRPr="002F6CED" w:rsidRDefault="002F6CED" w:rsidP="002F6CE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29.12.2025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ED" w:rsidRDefault="002F6C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F6CED"/>
    <w:rsid w:val="002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F6C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CE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6C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6CED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2F6C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F6CED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F6C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F6CED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95946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7959464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80603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95946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2175</Words>
  <Characters>12400</Characters>
  <Application>Microsoft Office Word</Application>
  <DocSecurity>0</DocSecurity>
  <Lines>103</Lines>
  <Paragraphs>29</Paragraphs>
  <ScaleCrop>false</ScaleCrop>
  <Company/>
  <LinksUpToDate>false</LinksUpToDate>
  <CharactersWithSpaces>14546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2025-12-19T09:50:00Z</dcterms:created>
  <dcterms:modified xsi:type="dcterms:W3CDTF">2025-12-19T09:50:00Z</dcterms:modified>
</cp:coreProperties>
</file>