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0104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ноября 2025 года № 134</w:t>
      </w:r>
      <w:r>
        <w:rPr>
          <w:rStyle w:val="s1"/>
        </w:rPr>
        <w:br/>
        <w:t>О внесении изменений и дополнения в приказ и.о. Министра здравоохранения Республики Казахстан от 14 октября 2020 года № ҚР ДСМ-130/2020 «Об утверждении правил проведения аттес</w:t>
      </w:r>
      <w:r>
        <w:rPr>
          <w:rStyle w:val="s1"/>
        </w:rPr>
        <w:t>тации на профессиональную компетентность специалистов в области здравоохранения»</w:t>
      </w:r>
    </w:p>
    <w:p w:rsidR="00000000" w:rsidRDefault="00870104">
      <w:pPr>
        <w:pStyle w:val="pc"/>
      </w:pPr>
      <w:r>
        <w:rPr>
          <w:rStyle w:val="s1"/>
        </w:rPr>
        <w:t> </w:t>
      </w:r>
    </w:p>
    <w:p w:rsidR="00000000" w:rsidRDefault="00870104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70104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и.о. Министра здравоохранения Республики Казахстан от 14 октября 2020 года № ҚР ДСМ-130/2020 «Об утверждении правил проведения аттестации на профессиональную компетентность специалистов в области здравоохранения» (зарегистрирован в Реестре государственной </w:t>
      </w:r>
      <w:r>
        <w:rPr>
          <w:rStyle w:val="s0"/>
        </w:rPr>
        <w:t>регистрации нормативных правовых актов под № 21444) следующие изменения и дополнение:</w:t>
      </w:r>
    </w:p>
    <w:p w:rsidR="00000000" w:rsidRDefault="00870104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870104">
      <w:pPr>
        <w:pStyle w:val="pj"/>
      </w:pPr>
      <w:r>
        <w:rPr>
          <w:rStyle w:val="s0"/>
        </w:rPr>
        <w:t xml:space="preserve">«В соответствии с подпунктом 38) статьи 7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</w:t>
      </w:r>
      <w:r>
        <w:rPr>
          <w:rStyle w:val="s0"/>
        </w:rPr>
        <w:t>;</w:t>
      </w:r>
    </w:p>
    <w:p w:rsidR="00000000" w:rsidRDefault="00870104">
      <w:pPr>
        <w:pStyle w:val="pj"/>
      </w:pPr>
      <w:r>
        <w:rPr>
          <w:rStyle w:val="s0"/>
        </w:rPr>
        <w:t xml:space="preserve">в </w:t>
      </w:r>
      <w:hyperlink r:id="rId8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проведения аттестации на профессиональную компетентность специалистов в области здравоохранения, утвержденных указанным приказом:</w:t>
      </w:r>
    </w:p>
    <w:p w:rsidR="00000000" w:rsidRDefault="00870104">
      <w:pPr>
        <w:pStyle w:val="pj"/>
      </w:pPr>
      <w:hyperlink r:id="rId9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70104">
      <w:pPr>
        <w:pStyle w:val="pj"/>
      </w:pPr>
      <w:r>
        <w:rPr>
          <w:rStyle w:val="s0"/>
        </w:rPr>
        <w:t>«1. Настоящие правила проведения аттестации на профессиональную компетентность специалистов в области здравоохранения (далее - Правила) разработаны в соответствии с подпунктом 38) стат</w:t>
      </w:r>
      <w:r>
        <w:rPr>
          <w:rStyle w:val="s0"/>
        </w:rPr>
        <w:t>ьи 7 Кодекса Республики Казахстан «О здоровье народа и системе здравоохранения» (далее - Кодекс) и определяют порядок проведения аттестации на профессиональную компетентность специалистов в области здравоохранения (далее - аттестация), проводимой на респуб</w:t>
      </w:r>
      <w:r>
        <w:rPr>
          <w:rStyle w:val="s0"/>
        </w:rPr>
        <w:t>ликанском и местном уровнях.»;</w:t>
      </w:r>
    </w:p>
    <w:p w:rsidR="00000000" w:rsidRDefault="00870104">
      <w:pPr>
        <w:pStyle w:val="pj"/>
      </w:pPr>
      <w:r>
        <w:rPr>
          <w:rStyle w:val="s19"/>
        </w:rPr>
        <w:t>главу 1 дополнить пунктом 1-1 следующего содержания:</w:t>
      </w:r>
    </w:p>
    <w:p w:rsidR="00000000" w:rsidRDefault="00870104">
      <w:pPr>
        <w:pStyle w:val="pj"/>
      </w:pPr>
      <w:r>
        <w:rPr>
          <w:rStyle w:val="s19"/>
        </w:rPr>
        <w:t>«1-1. Основные понятия, применяемые в настоящих Правилах:</w:t>
      </w:r>
    </w:p>
    <w:p w:rsidR="00000000" w:rsidRDefault="00870104">
      <w:pPr>
        <w:pStyle w:val="pj"/>
      </w:pPr>
      <w:r>
        <w:rPr>
          <w:rStyle w:val="s19"/>
        </w:rPr>
        <w:t>1) конфликт интересов - ситуация, при которой личная заинтересованность члена аттестационной комиссии может повлия</w:t>
      </w:r>
      <w:r>
        <w:rPr>
          <w:rStyle w:val="s19"/>
        </w:rPr>
        <w:t>ть на объективное принятие решения;</w:t>
      </w:r>
    </w:p>
    <w:p w:rsidR="00000000" w:rsidRDefault="00870104">
      <w:pPr>
        <w:pStyle w:val="pj"/>
      </w:pPr>
      <w:r>
        <w:rPr>
          <w:rStyle w:val="s19"/>
        </w:rPr>
        <w:t>2) организация по оценке - аккредитованная уполномоченным органом организация, осуществляющая оценку знаний и навыков обучающихся, выпускников профессиональной подготовленности и специалистов в области здравоохранения.»;</w:t>
      </w:r>
    </w:p>
    <w:p w:rsidR="00000000" w:rsidRDefault="00870104">
      <w:pPr>
        <w:pStyle w:val="pj"/>
      </w:pPr>
      <w:hyperlink r:id="rId10" w:anchor="sub_id=300" w:history="1">
        <w:r>
          <w:rPr>
            <w:rStyle w:val="a4"/>
          </w:rPr>
          <w:t>пункт 3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870104">
      <w:pPr>
        <w:pStyle w:val="pj"/>
      </w:pPr>
      <w:r>
        <w:rPr>
          <w:rStyle w:val="s19"/>
        </w:rPr>
        <w:t>«3. Аттестации подлежат следующие лица:</w:t>
      </w:r>
    </w:p>
    <w:p w:rsidR="00000000" w:rsidRDefault="00870104">
      <w:pPr>
        <w:pStyle w:val="pj"/>
      </w:pPr>
      <w:r>
        <w:rPr>
          <w:rStyle w:val="s19"/>
        </w:rPr>
        <w:t>1) на республиканском уровне, проводимой центральным исполнительным органом, осуществляющим рук</w:t>
      </w:r>
      <w:r>
        <w:rPr>
          <w:rStyle w:val="s19"/>
        </w:rPr>
        <w:t xml:space="preserve">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</w:t>
      </w:r>
      <w:r>
        <w:rPr>
          <w:rStyle w:val="s19"/>
        </w:rPr>
        <w:t>изделий, контроля за качеством медицинских услуг (далее - уполномоченный орган):</w:t>
      </w:r>
    </w:p>
    <w:p w:rsidR="00000000" w:rsidRDefault="00870104">
      <w:pPr>
        <w:pStyle w:val="pj"/>
      </w:pPr>
      <w:r>
        <w:rPr>
          <w:rStyle w:val="s19"/>
        </w:rPr>
        <w:t>руководители организаций здравоохранения, подведомственных уполномоченному органу и их заместители;</w:t>
      </w:r>
    </w:p>
    <w:p w:rsidR="00000000" w:rsidRDefault="00870104">
      <w:pPr>
        <w:pStyle w:val="pj"/>
      </w:pPr>
      <w:r>
        <w:rPr>
          <w:rStyle w:val="s19"/>
        </w:rPr>
        <w:t>руководители организаций здравоохранения, осуществляющих деятельность в сфе</w:t>
      </w:r>
      <w:r>
        <w:rPr>
          <w:rStyle w:val="s19"/>
        </w:rPr>
        <w:t>ре санитарно-эпидемиологического благополучия населения.</w:t>
      </w:r>
    </w:p>
    <w:p w:rsidR="00000000" w:rsidRDefault="00870104">
      <w:pPr>
        <w:pStyle w:val="pj"/>
      </w:pPr>
      <w:r>
        <w:rPr>
          <w:rStyle w:val="s19"/>
        </w:rPr>
        <w:t>2) на местном уровне:</w:t>
      </w:r>
    </w:p>
    <w:p w:rsidR="00000000" w:rsidRDefault="00870104">
      <w:pPr>
        <w:pStyle w:val="pj"/>
      </w:pPr>
      <w:r>
        <w:rPr>
          <w:rStyle w:val="s19"/>
        </w:rPr>
        <w:t>проводимой местными исполнительными органами областей, городов республиканского значения и столицы (далее - МИО): руководители местных органов государственного управления здраво</w:t>
      </w:r>
      <w:r>
        <w:rPr>
          <w:rStyle w:val="s19"/>
        </w:rPr>
        <w:t>охранением областей, городов республиканского значения и столицы и их заместители;</w:t>
      </w:r>
    </w:p>
    <w:p w:rsidR="00000000" w:rsidRDefault="00870104">
      <w:pPr>
        <w:pStyle w:val="pj"/>
      </w:pPr>
      <w:r>
        <w:rPr>
          <w:rStyle w:val="s19"/>
        </w:rPr>
        <w:t>проводимой местными органами государственного управления здравоохранением областей, городов республиканского значения и столицы (далее - Управления здравоохранения): руковод</w:t>
      </w:r>
      <w:r>
        <w:rPr>
          <w:rStyle w:val="s19"/>
        </w:rPr>
        <w:t>ители организаций здравоохранения, подведомственных им и их заместители.»;</w:t>
      </w:r>
    </w:p>
    <w:p w:rsidR="00000000" w:rsidRDefault="00870104">
      <w:pPr>
        <w:pStyle w:val="pj"/>
      </w:pPr>
      <w:hyperlink r:id="rId11" w:anchor="sub_id=500" w:history="1">
        <w:r>
          <w:rPr>
            <w:rStyle w:val="a4"/>
          </w:rPr>
          <w:t>пункты 5 и 6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870104">
      <w:pPr>
        <w:pStyle w:val="pj"/>
      </w:pPr>
      <w:r>
        <w:rPr>
          <w:rStyle w:val="s19"/>
        </w:rPr>
        <w:t>«5. Организация проведения аттестации на республиканском</w:t>
      </w:r>
      <w:r>
        <w:rPr>
          <w:rStyle w:val="s19"/>
        </w:rPr>
        <w:t xml:space="preserve"> уровне возлагается на ответственное лицо структурного подразделения уполномоченного органа (далее - ответственное лицо рабочего органа), на местном уровне - лицо, ответственное за организацию проведения аттестации в МИО (далее - ответственное лицо МИО) и </w:t>
      </w:r>
      <w:r>
        <w:rPr>
          <w:rStyle w:val="s19"/>
        </w:rPr>
        <w:t>лицо, ответственное за организацию проведения аттестации в Управлении здравоохранения (далее - ответственное лицо Управления здравоохранения)».</w:t>
      </w:r>
    </w:p>
    <w:p w:rsidR="00000000" w:rsidRDefault="00870104">
      <w:pPr>
        <w:pStyle w:val="pj"/>
      </w:pPr>
      <w:r>
        <w:rPr>
          <w:rStyle w:val="s19"/>
        </w:rPr>
        <w:t xml:space="preserve">6. Ответственные лица рабочего органа, Управления здравоохранения и МИО для формирования списка аттестуемых лиц </w:t>
      </w:r>
      <w:r>
        <w:rPr>
          <w:rStyle w:val="s19"/>
        </w:rPr>
        <w:t>собирают данные о лицах, подлежащих аттестации, послужные списки по форме согласно приложению 1 к настоящим Правилам.»;</w:t>
      </w:r>
    </w:p>
    <w:p w:rsidR="00000000" w:rsidRDefault="00870104">
      <w:pPr>
        <w:pStyle w:val="pj"/>
      </w:pPr>
      <w:hyperlink r:id="rId12" w:anchor="sub_id=800" w:history="1">
        <w:r>
          <w:rPr>
            <w:rStyle w:val="a4"/>
          </w:rPr>
          <w:t>пункты 8, 9 и 10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870104">
      <w:pPr>
        <w:pStyle w:val="pj"/>
      </w:pPr>
      <w:r>
        <w:rPr>
          <w:rStyle w:val="s19"/>
        </w:rPr>
        <w:t>«8. Аттестационная комиссия формируется на республиканском и местном уровнях.</w:t>
      </w:r>
    </w:p>
    <w:p w:rsidR="00000000" w:rsidRDefault="00870104">
      <w:pPr>
        <w:pStyle w:val="pj"/>
      </w:pPr>
      <w:r>
        <w:rPr>
          <w:rStyle w:val="s19"/>
        </w:rPr>
        <w:t>В состав республиканской аттестационной комиссии включаются представители уполномоченного органа, организаций здравоохранения, организаций медицинского образования, а также по со</w:t>
      </w:r>
      <w:r>
        <w:rPr>
          <w:rStyle w:val="s19"/>
        </w:rPr>
        <w:t>гласованию представители неправительственных организаций, общественных объединений, профсоюзов.</w:t>
      </w:r>
    </w:p>
    <w:p w:rsidR="00000000" w:rsidRDefault="00870104">
      <w:pPr>
        <w:pStyle w:val="pj"/>
      </w:pPr>
      <w:r>
        <w:rPr>
          <w:rStyle w:val="s19"/>
        </w:rPr>
        <w:t>В состав местной аттестационной комиссии для аттестации руководителей Управлений здравоохранения и их заместителей включаются представители МИО, уполномоченного</w:t>
      </w:r>
      <w:r>
        <w:rPr>
          <w:rStyle w:val="s19"/>
        </w:rPr>
        <w:t xml:space="preserve"> органа и его ведомств, организаций медицинского образования, филиалов организаций здравоохранения, подведомственных уполномоченному органу, а также по согласованию представители неправительственных организаций, общественных объединений, профсоюзов.</w:t>
      </w:r>
    </w:p>
    <w:p w:rsidR="00000000" w:rsidRDefault="00870104">
      <w:pPr>
        <w:pStyle w:val="pj"/>
      </w:pPr>
      <w:r>
        <w:rPr>
          <w:rStyle w:val="s19"/>
        </w:rPr>
        <w:t>В сост</w:t>
      </w:r>
      <w:r>
        <w:rPr>
          <w:rStyle w:val="s19"/>
        </w:rPr>
        <w:t xml:space="preserve">ав местной аттестационной комиссии для аттестации руководителей организаций здравоохранения, подведомственных Управлениям здравоохранения, и их заместителей включаются представители управлений здравоохранения, организаций медицинского образования, а также </w:t>
      </w:r>
      <w:r>
        <w:rPr>
          <w:rStyle w:val="s19"/>
        </w:rPr>
        <w:t>по согласованию представители неправительственных организаций, общественных объединений, профсоюзов.</w:t>
      </w:r>
    </w:p>
    <w:p w:rsidR="00000000" w:rsidRDefault="00870104">
      <w:pPr>
        <w:pStyle w:val="pj"/>
      </w:pPr>
      <w:r>
        <w:rPr>
          <w:rStyle w:val="s19"/>
        </w:rPr>
        <w:t>Согласование включения в состав аттестационной комиссии представителей неправительственных организаций, общественных объединений, профсоюзов осуществляется</w:t>
      </w:r>
      <w:r>
        <w:rPr>
          <w:rStyle w:val="s19"/>
        </w:rPr>
        <w:t xml:space="preserve"> путем направления ответственными лицами рабочего органа, МИО и Управления здравоохранения официального запроса в указанные организации.</w:t>
      </w:r>
    </w:p>
    <w:p w:rsidR="00000000" w:rsidRDefault="00870104">
      <w:pPr>
        <w:pStyle w:val="pj"/>
      </w:pPr>
      <w:r>
        <w:rPr>
          <w:rStyle w:val="s19"/>
        </w:rPr>
        <w:t>В состав аттестационной комиссии из представителей неправительственных организаций, общественных объединений, профсоюзов включаются лица, занимающие должности руководителей и их заместителей.</w:t>
      </w:r>
    </w:p>
    <w:p w:rsidR="00000000" w:rsidRDefault="00870104">
      <w:pPr>
        <w:pStyle w:val="pj"/>
      </w:pPr>
      <w:r>
        <w:rPr>
          <w:rStyle w:val="s19"/>
        </w:rPr>
        <w:t>В состав аттестационной комиссии не включаются лица, имеющие кон</w:t>
      </w:r>
      <w:r>
        <w:rPr>
          <w:rStyle w:val="s19"/>
        </w:rPr>
        <w:t>фликт интересов.</w:t>
      </w:r>
    </w:p>
    <w:p w:rsidR="00000000" w:rsidRDefault="00870104">
      <w:pPr>
        <w:pStyle w:val="pj"/>
      </w:pPr>
      <w:r>
        <w:rPr>
          <w:rStyle w:val="s19"/>
        </w:rPr>
        <w:t>Конфликтом интересов считаются следующие случаи:</w:t>
      </w:r>
    </w:p>
    <w:p w:rsidR="00000000" w:rsidRDefault="00870104">
      <w:pPr>
        <w:pStyle w:val="pj"/>
      </w:pPr>
      <w:r>
        <w:rPr>
          <w:rStyle w:val="s19"/>
        </w:rPr>
        <w:t>1) член аттестационной комиссии состоит в брачных (супружеских) отношениях с аттестуемым лицом;</w:t>
      </w:r>
    </w:p>
    <w:p w:rsidR="00000000" w:rsidRDefault="00870104">
      <w:pPr>
        <w:pStyle w:val="pj"/>
      </w:pPr>
      <w:r>
        <w:rPr>
          <w:rStyle w:val="s19"/>
        </w:rPr>
        <w:t>2) член комиссии состоит в близких родственных связях с аттестуемым лицом.</w:t>
      </w:r>
    </w:p>
    <w:p w:rsidR="00000000" w:rsidRDefault="00870104">
      <w:pPr>
        <w:pStyle w:val="pj"/>
      </w:pPr>
      <w:r>
        <w:rPr>
          <w:rStyle w:val="s19"/>
        </w:rPr>
        <w:t xml:space="preserve">В случае выявления </w:t>
      </w:r>
      <w:r>
        <w:rPr>
          <w:rStyle w:val="s19"/>
        </w:rPr>
        <w:t>у члена аттестационной комиссии конфликта интересов с аттестуемым лицом, ответственные лица рабочего органа, МИО, Управления здравоохранения исключают члена аттестационной комиссии, у которого возник конфликт интересов, путем внесения изменений в приказ ру</w:t>
      </w:r>
      <w:r>
        <w:rPr>
          <w:rStyle w:val="s19"/>
        </w:rPr>
        <w:t>ководителя соответствующего государственного органа в течение 3 рабочих дней с момента выявления.</w:t>
      </w:r>
    </w:p>
    <w:p w:rsidR="00000000" w:rsidRDefault="00870104">
      <w:pPr>
        <w:pStyle w:val="pj"/>
      </w:pPr>
      <w:r>
        <w:rPr>
          <w:rStyle w:val="s19"/>
        </w:rPr>
        <w:t>Количество членов аттестационной комиссии составляет не менее пяти человек. Из числа членов аттестационной комиссии назначается председатель.</w:t>
      </w:r>
    </w:p>
    <w:p w:rsidR="00000000" w:rsidRDefault="00870104">
      <w:pPr>
        <w:pStyle w:val="pj"/>
      </w:pPr>
      <w:r>
        <w:rPr>
          <w:rStyle w:val="s19"/>
        </w:rPr>
        <w:t>9. Не позднее 30</w:t>
      </w:r>
      <w:r>
        <w:rPr>
          <w:rStyle w:val="s19"/>
        </w:rPr>
        <w:t xml:space="preserve"> (тридцати) календарных дней до начала аттестации ответственные лица рабочего органа, МИО и Управления здравоохранения в соответствующие кадровые службы направляют уведомление о сроках проведения аттестации, в том числе список аттестуемых лиц и графики про</w:t>
      </w:r>
      <w:r>
        <w:rPr>
          <w:rStyle w:val="s19"/>
        </w:rPr>
        <w:t>ведения аттестации.</w:t>
      </w:r>
    </w:p>
    <w:p w:rsidR="00000000" w:rsidRDefault="00870104">
      <w:pPr>
        <w:pStyle w:val="pj"/>
      </w:pPr>
      <w:r>
        <w:rPr>
          <w:rStyle w:val="s19"/>
        </w:rPr>
        <w:t>10. Для проведения аттестации на республиканском уровне ответственное лицо рабочего органа формирует списки аттестуемых лиц по данным, представленным кадровыми службами организаций здравоохранения, подведомственных уполномоченному орган</w:t>
      </w:r>
      <w:r>
        <w:rPr>
          <w:rStyle w:val="s19"/>
        </w:rPr>
        <w:t>у.</w:t>
      </w:r>
    </w:p>
    <w:p w:rsidR="00000000" w:rsidRDefault="00870104">
      <w:pPr>
        <w:pStyle w:val="pj"/>
      </w:pPr>
      <w:r>
        <w:rPr>
          <w:rStyle w:val="s19"/>
        </w:rPr>
        <w:t>На местном уровне ответственное лицо МИО формирует списки аттестуемых лиц по данным, представленным кадровыми службами Управлений здравоохранения.</w:t>
      </w:r>
    </w:p>
    <w:p w:rsidR="00000000" w:rsidRDefault="00870104">
      <w:pPr>
        <w:pStyle w:val="pj"/>
      </w:pPr>
      <w:r>
        <w:rPr>
          <w:rStyle w:val="s19"/>
        </w:rPr>
        <w:t>Ответственное лицо Управления здравоохранения формирует списки аттестуемых лиц по данным, представленным к</w:t>
      </w:r>
      <w:r>
        <w:rPr>
          <w:rStyle w:val="s19"/>
        </w:rPr>
        <w:t>адровыми службами организаций здравоохранения, подведомственных Управлениям здравоохранения.</w:t>
      </w:r>
    </w:p>
    <w:p w:rsidR="00000000" w:rsidRDefault="00870104">
      <w:pPr>
        <w:pStyle w:val="pj"/>
      </w:pPr>
      <w:r>
        <w:rPr>
          <w:rStyle w:val="s19"/>
        </w:rPr>
        <w:t>За 5 (пять) рабочих дней до начала тестирования ответственные лица рабочего органа, МИО, Управления здравоохранения направляют соответствующие списки аттестуемых л</w:t>
      </w:r>
      <w:r>
        <w:rPr>
          <w:rStyle w:val="s19"/>
        </w:rPr>
        <w:t>иц в организацию по оценке.»;</w:t>
      </w:r>
    </w:p>
    <w:p w:rsidR="00000000" w:rsidRDefault="00870104">
      <w:pPr>
        <w:pStyle w:val="pj"/>
      </w:pPr>
      <w:r>
        <w:rPr>
          <w:rStyle w:val="s0"/>
        </w:rPr>
        <w:t xml:space="preserve">часть третью </w:t>
      </w:r>
      <w:hyperlink r:id="rId13" w:anchor="sub_id=4600" w:history="1">
        <w:r>
          <w:rPr>
            <w:rStyle w:val="a4"/>
          </w:rPr>
          <w:t>пункта 46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70104">
      <w:pPr>
        <w:pStyle w:val="pj"/>
      </w:pPr>
      <w:r>
        <w:rPr>
          <w:rStyle w:val="s0"/>
        </w:rPr>
        <w:t>«Получение отрицательного результата при аттестации является основанием для расторжения тр</w:t>
      </w:r>
      <w:r>
        <w:rPr>
          <w:rStyle w:val="s0"/>
        </w:rPr>
        <w:t>удовых отношений работодателя с аттестуемым лицом в соответствии с подпунктом 4) пункта 1 статьи 52 Трудового кодекса Республики Казахстан.»;</w:t>
      </w:r>
    </w:p>
    <w:p w:rsidR="00000000" w:rsidRDefault="00870104">
      <w:pPr>
        <w:pStyle w:val="pj"/>
      </w:pPr>
      <w:hyperlink r:id="rId14" w:anchor="sub_id=5100" w:history="1">
        <w:r>
          <w:rPr>
            <w:rStyle w:val="a4"/>
          </w:rPr>
          <w:t>пункт 51</w:t>
        </w:r>
      </w:hyperlink>
      <w:r>
        <w:rPr>
          <w:rStyle w:val="s0"/>
        </w:rPr>
        <w:t xml:space="preserve"> изложить в следующей ре</w:t>
      </w:r>
      <w:r>
        <w:rPr>
          <w:rStyle w:val="s0"/>
        </w:rPr>
        <w:t>дакции:</w:t>
      </w:r>
    </w:p>
    <w:p w:rsidR="00000000" w:rsidRDefault="00870104">
      <w:pPr>
        <w:pStyle w:val="pj"/>
      </w:pPr>
      <w:r>
        <w:rPr>
          <w:rStyle w:val="s0"/>
        </w:rPr>
        <w:t>«51. В случае несогласия с решением аттестационной комиссии, вынесенным после проведения собеседования, такое решение обжалуется в порядке статьи 91 Административного процедурно-процессуального кодекса Республики Казахстан.».</w:t>
      </w:r>
    </w:p>
    <w:p w:rsidR="00000000" w:rsidRDefault="00870104">
      <w:pPr>
        <w:pStyle w:val="pj"/>
      </w:pPr>
      <w:r>
        <w:rPr>
          <w:rStyle w:val="s0"/>
        </w:rPr>
        <w:t>2. Комитету медицинско</w:t>
      </w:r>
      <w:r>
        <w:rPr>
          <w:rStyle w:val="s0"/>
        </w:rPr>
        <w:t>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870104">
      <w:pPr>
        <w:pStyle w:val="pj"/>
      </w:pPr>
      <w:r>
        <w:rPr>
          <w:rStyle w:val="s0"/>
        </w:rPr>
        <w:t xml:space="preserve">1) государственную </w:t>
      </w:r>
      <w:hyperlink r:id="rId15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</w:t>
      </w:r>
      <w:r>
        <w:rPr>
          <w:rStyle w:val="s0"/>
        </w:rPr>
        <w:t>тоящего приказа в Министерстве юстиции Республики Казахстан;</w:t>
      </w:r>
    </w:p>
    <w:p w:rsidR="00000000" w:rsidRDefault="00870104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870104">
      <w:pPr>
        <w:pStyle w:val="pj"/>
      </w:pPr>
      <w:r>
        <w:rPr>
          <w:rStyle w:val="s0"/>
        </w:rPr>
        <w:t>3) в течение десяти рабочих дней после государственной</w:t>
      </w:r>
      <w:r>
        <w:rPr>
          <w:rStyle w:val="s0"/>
        </w:rPr>
        <w:t xml:space="preserve">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870104">
      <w:pPr>
        <w:pStyle w:val="pj"/>
      </w:pPr>
      <w:r>
        <w:rPr>
          <w:rStyle w:val="s0"/>
        </w:rPr>
        <w:t>3. Контроль за исполнением настоящего прика</w:t>
      </w:r>
      <w:r>
        <w:rPr>
          <w:rStyle w:val="s0"/>
        </w:rPr>
        <w:t>за возложить на курирующего вице-министра здравоохранения Республики Казахстан.</w:t>
      </w:r>
    </w:p>
    <w:p w:rsidR="00000000" w:rsidRDefault="00870104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исключением абзацев седьмого, восьмого, девятого, десятого, одиннадцатого, двенадцатого, тринадцатого, четырнадцатого, пятнадцатого, шестнадцатого, семнадцатого, восемнадцатого, девятнадцатого, двадцатого, двадцать первого, двадцать втор</w:t>
      </w:r>
      <w:r>
        <w:rPr>
          <w:rStyle w:val="s0"/>
        </w:rPr>
        <w:t>ого, двадцать третьего, двадцать четвёртого, двадцать пятого, двадцать шестого, двадцать седьмого, двадцать восьмого, двадцать девятого, тридцатого, тридцать первого, тридцать второго, тридцать третьего, тридцать четвертого, тридцать пятого, тридцать шесто</w:t>
      </w:r>
      <w:r>
        <w:rPr>
          <w:rStyle w:val="s0"/>
        </w:rPr>
        <w:t>го, тридцать седьмого, тридцать восьмого, тридцать девятого пункта 1 настоящего приказа, которые вводятся в действие с 19 января 2026 года.</w:t>
      </w:r>
    </w:p>
    <w:p w:rsidR="00000000" w:rsidRDefault="00870104">
      <w:pPr>
        <w:pStyle w:val="pj"/>
      </w:pPr>
      <w:r>
        <w:rPr>
          <w:rStyle w:val="s0"/>
        </w:rPr>
        <w:t> </w:t>
      </w:r>
    </w:p>
    <w:p w:rsidR="00000000" w:rsidRDefault="0087010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0104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70104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0104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70104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70104">
      <w:pPr>
        <w:pStyle w:val="pj"/>
      </w:pPr>
      <w:r>
        <w:rPr>
          <w:rStyle w:val="s0"/>
        </w:rP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04" w:rsidRDefault="00870104" w:rsidP="00870104">
      <w:r>
        <w:separator/>
      </w:r>
    </w:p>
  </w:endnote>
  <w:endnote w:type="continuationSeparator" w:id="0">
    <w:p w:rsidR="00870104" w:rsidRDefault="00870104" w:rsidP="0087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04" w:rsidRDefault="008701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04" w:rsidRDefault="0087010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04" w:rsidRDefault="008701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04" w:rsidRDefault="00870104" w:rsidP="00870104">
      <w:r>
        <w:separator/>
      </w:r>
    </w:p>
  </w:footnote>
  <w:footnote w:type="continuationSeparator" w:id="0">
    <w:p w:rsidR="00870104" w:rsidRDefault="00870104" w:rsidP="00870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04" w:rsidRDefault="008701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04" w:rsidRDefault="00870104" w:rsidP="0087010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70104" w:rsidRDefault="00870104" w:rsidP="0087010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ноября 2025 года № 134 «О внесении изменений и дополнения в приказ и.о. Министра здравоохранения Республики Казахстан от 14 октября 2020 года № ҚР ДСМ-130/2020 «Об утверждении правил проведения аттестации на профессиональную компетентность специалистов в области здравоохранения» (не введен в действие)</w:t>
    </w:r>
  </w:p>
  <w:p w:rsidR="00870104" w:rsidRPr="00870104" w:rsidRDefault="00870104" w:rsidP="0087010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22.11.2025 г., 19.01.2026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04" w:rsidRDefault="008701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70104"/>
    <w:rsid w:val="008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701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10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01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10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701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10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01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10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45006" TargetMode="External"/><Relationship Id="rId13" Type="http://schemas.openxmlformats.org/officeDocument/2006/relationships/hyperlink" Target="http://online.zakon.kz/Document/?doc_id=3434500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4345006" TargetMode="External"/><Relationship Id="rId12" Type="http://schemas.openxmlformats.org/officeDocument/2006/relationships/hyperlink" Target="http://online.zakon.kz/Document/?doc_id=34345006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311727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34500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3117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434500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45006" TargetMode="External"/><Relationship Id="rId14" Type="http://schemas.openxmlformats.org/officeDocument/2006/relationships/hyperlink" Target="http://online.zakon.kz/Document/?doc_id=3434500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9417</Characters>
  <Application>Microsoft Office Word</Application>
  <DocSecurity>0</DocSecurity>
  <Lines>78</Lines>
  <Paragraphs>20</Paragraphs>
  <ScaleCrop>false</ScaleCrop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2025-11-12T06:52:00Z</dcterms:created>
  <dcterms:modified xsi:type="dcterms:W3CDTF">2025-11-12T06:52:00Z</dcterms:modified>
</cp:coreProperties>
</file>