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D400C">
      <w:pPr>
        <w:pStyle w:val="pc"/>
      </w:pPr>
      <w:bookmarkStart w:id="0" w:name="_GoBack"/>
      <w:bookmarkEnd w:id="0"/>
      <w:r>
        <w:rPr>
          <w:rStyle w:val="s1"/>
        </w:rPr>
        <w:t>Совместный приказ Министра здравоохранения Республики Казахстан от 19 января 2026 года № 4 и Заместителя Премьер-Министра - Министра искусственного интеллекта и цифрового развития Республики Казахстан от 30 января 2026 года № 43/НҚ</w:t>
      </w:r>
      <w:r>
        <w:rPr>
          <w:rStyle w:val="s1"/>
        </w:rPr>
        <w:br/>
        <w:t>О запуске пилотных проек</w:t>
      </w:r>
      <w:r>
        <w:rPr>
          <w:rStyle w:val="s1"/>
        </w:rPr>
        <w:t>тов по процессу переоформления государственных услуг в сферы санитарно-эпидемиологического благополучия населения в проактивном формате посредством использования информационно-аналитической системы «Smart Data Ukimet»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 xml:space="preserve">В соответствии со </w:t>
      </w:r>
      <w:hyperlink r:id="rId6" w:anchor="sub_id=220000" w:history="1">
        <w:r>
          <w:rPr>
            <w:rStyle w:val="a4"/>
          </w:rPr>
          <w:t>статьей 22</w:t>
        </w:r>
      </w:hyperlink>
      <w:r>
        <w:rPr>
          <w:rStyle w:val="s0"/>
        </w:rPr>
        <w:t xml:space="preserve"> Закона Республики Казахстан «О государственных услугах» </w:t>
      </w: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:rsidR="00000000" w:rsidRDefault="00AD400C">
      <w:pPr>
        <w:pStyle w:val="pj"/>
      </w:pPr>
      <w:r>
        <w:rPr>
          <w:rStyle w:val="s0"/>
        </w:rPr>
        <w:t>1. Запустить пилотный проект по процессу переоформления государственных услуг в сферы санитарно-эпидемиологиче</w:t>
      </w:r>
      <w:r>
        <w:rPr>
          <w:rStyle w:val="s0"/>
        </w:rPr>
        <w:t>ского благополучия населения в проактивном формате посредством использования информационно-аналитической системы «Smart Data Ukimet».</w:t>
      </w:r>
    </w:p>
    <w:p w:rsidR="00000000" w:rsidRDefault="00AD400C">
      <w:pPr>
        <w:pStyle w:val="pj"/>
      </w:pPr>
      <w:r>
        <w:rPr>
          <w:rStyle w:val="s0"/>
        </w:rPr>
        <w:t xml:space="preserve">2.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государственных услуг в сферы санитарно-эпидемиологического благополучия </w:t>
      </w:r>
      <w:r>
        <w:rPr>
          <w:rStyle w:val="s0"/>
        </w:rPr>
        <w:t>населения, оказываемые в рамках пилотного проекта согласно приложению 1 к настоящему совместному приказу.</w:t>
      </w:r>
    </w:p>
    <w:p w:rsidR="00000000" w:rsidRDefault="00AD400C">
      <w:pPr>
        <w:pStyle w:val="pj"/>
      </w:pPr>
      <w:r>
        <w:rPr>
          <w:rStyle w:val="s0"/>
        </w:rPr>
        <w:t xml:space="preserve">3. Утвердить </w:t>
      </w:r>
      <w:hyperlink w:anchor="sub100" w:history="1">
        <w:r>
          <w:rPr>
            <w:rStyle w:val="a4"/>
          </w:rPr>
          <w:t>Алгоритм</w:t>
        </w:r>
      </w:hyperlink>
      <w:r>
        <w:rPr>
          <w:rStyle w:val="s0"/>
        </w:rPr>
        <w:t xml:space="preserve"> взаимодействия государственных органов и организаций при запуске пилотных проектов по процессу пере</w:t>
      </w:r>
      <w:r>
        <w:rPr>
          <w:rStyle w:val="s0"/>
        </w:rPr>
        <w:t>оформления в сферы санитарно-эпидемиологического благополучия населения согласно приложению 2 к настоящему совместному приказу.</w:t>
      </w:r>
    </w:p>
    <w:p w:rsidR="00000000" w:rsidRDefault="00AD400C">
      <w:pPr>
        <w:pStyle w:val="pj"/>
      </w:pPr>
      <w:r>
        <w:rPr>
          <w:rStyle w:val="s0"/>
        </w:rPr>
        <w:t>4. Министерству здравоохранения Республики Казахстан для предоставления государственных услуг:</w:t>
      </w:r>
    </w:p>
    <w:p w:rsidR="00000000" w:rsidRDefault="00AD400C">
      <w:pPr>
        <w:pStyle w:val="pj"/>
      </w:pPr>
      <w:r>
        <w:rPr>
          <w:rStyle w:val="s0"/>
        </w:rPr>
        <w:t>1) обеспечить подключение к госуд</w:t>
      </w:r>
      <w:r>
        <w:rPr>
          <w:rStyle w:val="s0"/>
        </w:rPr>
        <w:t>арственному сервису контроля доступа к персональным данным (далее - сервис КДП) посредством подачи заявки в «Smart Bridge»;</w:t>
      </w:r>
    </w:p>
    <w:p w:rsidR="00000000" w:rsidRDefault="00AD400C">
      <w:pPr>
        <w:pStyle w:val="pj"/>
      </w:pPr>
      <w:r>
        <w:rPr>
          <w:rStyle w:val="s0"/>
        </w:rPr>
        <w:t>2) при оказании услуг в рамках пилотного проекта обеспечить получение согласия субъекта персональных данных или его законного предст</w:t>
      </w:r>
      <w:r>
        <w:rPr>
          <w:rStyle w:val="s0"/>
        </w:rPr>
        <w:t xml:space="preserve">авителя посредством сервиса КДП в соответствии с </w:t>
      </w:r>
      <w:hyperlink r:id="rId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данных и их защите, о государственной регистрации прав (обременений) на недвижимое им</w:t>
      </w:r>
      <w:r>
        <w:rPr>
          <w:rStyle w:val="s0"/>
        </w:rPr>
        <w:t>ущество.</w:t>
      </w:r>
    </w:p>
    <w:p w:rsidR="00000000" w:rsidRDefault="00AD400C">
      <w:pPr>
        <w:pStyle w:val="pj"/>
      </w:pPr>
      <w:r>
        <w:rPr>
          <w:rStyle w:val="s0"/>
        </w:rPr>
        <w:t>5. Департаменту развития электронного здравоохранения Министерства здравоохранения Республики Казахстан и Министерству искусственного интеллекта и цифрового развития Республики Казахстан:</w:t>
      </w:r>
    </w:p>
    <w:p w:rsidR="00000000" w:rsidRDefault="00AD400C">
      <w:pPr>
        <w:pStyle w:val="pj"/>
      </w:pPr>
      <w:r>
        <w:rPr>
          <w:rStyle w:val="s0"/>
        </w:rPr>
        <w:t>1) довести настоящий совместный приказ до сведения своих ве</w:t>
      </w:r>
      <w:r>
        <w:rPr>
          <w:rStyle w:val="s0"/>
        </w:rPr>
        <w:t>домств, их территориальных подразделений и подведомственных организаций;</w:t>
      </w:r>
    </w:p>
    <w:p w:rsidR="00000000" w:rsidRDefault="00AD400C">
      <w:pPr>
        <w:pStyle w:val="pj"/>
      </w:pPr>
      <w:r>
        <w:rPr>
          <w:rStyle w:val="s0"/>
        </w:rPr>
        <w:t>2) размещение настоящего совместного приказа на интернет-ресурсах Министерства здравоохранения Республики Казахстан и Министерства искусственного интеллекта и цифрового развития Респу</w:t>
      </w:r>
      <w:r>
        <w:rPr>
          <w:rStyle w:val="s0"/>
        </w:rPr>
        <w:t>блики Казахстан.</w:t>
      </w:r>
    </w:p>
    <w:p w:rsidR="00000000" w:rsidRDefault="00AD400C">
      <w:pPr>
        <w:pStyle w:val="pj"/>
      </w:pPr>
      <w:r>
        <w:rPr>
          <w:rStyle w:val="s0"/>
        </w:rPr>
        <w:t>6.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в течение пяти календарных дней со дня принятия настоящего совме</w:t>
      </w:r>
      <w:r>
        <w:rPr>
          <w:rStyle w:val="s0"/>
        </w:rPr>
        <w:t xml:space="preserve">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</w:t>
      </w:r>
      <w:r>
        <w:rPr>
          <w:rStyle w:val="s0"/>
        </w:rPr>
        <w:t xml:space="preserve">Республики Казахстан для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включения в Эталонный контрольный банк нормативных правовых актов Республики Казахстан.</w:t>
      </w:r>
    </w:p>
    <w:p w:rsidR="00000000" w:rsidRDefault="00AD400C">
      <w:pPr>
        <w:pStyle w:val="pj"/>
      </w:pPr>
      <w:r>
        <w:rPr>
          <w:rStyle w:val="s0"/>
        </w:rPr>
        <w:t>7. Контроль за исполнением настоящего совместного</w:t>
      </w:r>
      <w:r>
        <w:rPr>
          <w:rStyle w:val="s0"/>
        </w:rPr>
        <w:t xml:space="preserve"> приказа возложить на курирующего вице-министра здравоохранения и вице-министра искусственного интеллекта и цифрового развития Республики Казахстан;</w:t>
      </w:r>
    </w:p>
    <w:p w:rsidR="00000000" w:rsidRDefault="00AD400C">
      <w:pPr>
        <w:pStyle w:val="pj"/>
      </w:pPr>
      <w:r>
        <w:rPr>
          <w:rStyle w:val="s0"/>
        </w:rPr>
        <w:t>8. Настоящий совместный приказ вступает в силу со дня его подписания последним из руководителей государстве</w:t>
      </w:r>
      <w:r>
        <w:rPr>
          <w:rStyle w:val="s0"/>
        </w:rPr>
        <w:t>нных органов и действует в течение 12 (двенадцати) месяцев со дня вступления его в силу.</w:t>
      </w:r>
    </w:p>
    <w:p w:rsidR="00000000" w:rsidRDefault="00AD400C">
      <w:pPr>
        <w:pStyle w:val="pj"/>
      </w:pPr>
      <w:r>
        <w:rPr>
          <w:rStyle w:val="s0"/>
        </w:rPr>
        <w:lastRenderedPageBreak/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400C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AD400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400C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AD400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400C">
            <w:pPr>
              <w:pStyle w:val="p"/>
            </w:pPr>
            <w:r>
              <w:rPr>
                <w:rStyle w:val="s0"/>
                <w:b/>
                <w:bCs/>
              </w:rPr>
              <w:t xml:space="preserve">Заместитель Премьер-Министра - Министр </w:t>
            </w:r>
          </w:p>
          <w:p w:rsidR="00000000" w:rsidRDefault="00AD400C">
            <w:pPr>
              <w:pStyle w:val="p"/>
            </w:pPr>
            <w:r>
              <w:rPr>
                <w:rStyle w:val="s0"/>
                <w:b/>
                <w:bCs/>
              </w:rPr>
              <w:t xml:space="preserve">искусственного интеллекта и цифрового развития </w:t>
            </w:r>
          </w:p>
          <w:p w:rsidR="00000000" w:rsidRDefault="00AD400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400C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D400C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D400C">
            <w:pPr>
              <w:pStyle w:val="pr"/>
            </w:pPr>
            <w:r>
              <w:rPr>
                <w:rStyle w:val="s0"/>
                <w:b/>
                <w:bCs/>
              </w:rPr>
              <w:t>Ж. Мадиев</w:t>
            </w:r>
          </w:p>
        </w:tc>
      </w:tr>
    </w:tbl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AD400C">
      <w:pPr>
        <w:pStyle w:val="pr"/>
      </w:pPr>
      <w:r>
        <w:rPr>
          <w:rStyle w:val="s0"/>
        </w:rPr>
        <w:t>Приложение 1</w:t>
      </w:r>
    </w:p>
    <w:p w:rsidR="00000000" w:rsidRDefault="00AD400C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совместному приказу</w:t>
        </w:r>
      </w:hyperlink>
    </w:p>
    <w:p w:rsidR="00000000" w:rsidRDefault="00AD400C">
      <w:pPr>
        <w:pStyle w:val="pr"/>
      </w:pPr>
      <w:r>
        <w:rPr>
          <w:rStyle w:val="s0"/>
        </w:rPr>
        <w:t>Министра здравоохранения</w:t>
      </w:r>
    </w:p>
    <w:p w:rsidR="00000000" w:rsidRDefault="00AD400C">
      <w:pPr>
        <w:pStyle w:val="pr"/>
      </w:pPr>
      <w:r>
        <w:rPr>
          <w:rStyle w:val="s0"/>
        </w:rPr>
        <w:t>Республики Казахстан</w:t>
      </w:r>
    </w:p>
    <w:p w:rsidR="00000000" w:rsidRDefault="00AD400C">
      <w:pPr>
        <w:pStyle w:val="pr"/>
      </w:pPr>
      <w:r>
        <w:rPr>
          <w:rStyle w:val="s0"/>
        </w:rPr>
        <w:t>«19» января 2026 года № 4 и</w:t>
      </w:r>
    </w:p>
    <w:p w:rsidR="00000000" w:rsidRDefault="00AD400C">
      <w:pPr>
        <w:pStyle w:val="pr"/>
      </w:pPr>
      <w:r>
        <w:rPr>
          <w:rStyle w:val="s0"/>
        </w:rPr>
        <w:t>Заместителя Премьер-Министра -</w:t>
      </w:r>
    </w:p>
    <w:p w:rsidR="00000000" w:rsidRDefault="00AD400C">
      <w:pPr>
        <w:pStyle w:val="pr"/>
      </w:pPr>
      <w:r>
        <w:rPr>
          <w:rStyle w:val="s0"/>
        </w:rPr>
        <w:t>Министра искусственного</w:t>
      </w:r>
    </w:p>
    <w:p w:rsidR="00000000" w:rsidRDefault="00AD400C">
      <w:pPr>
        <w:pStyle w:val="pr"/>
      </w:pPr>
      <w:r>
        <w:rPr>
          <w:rStyle w:val="s0"/>
        </w:rPr>
        <w:t>интеллекта и цифрового развития</w:t>
      </w:r>
    </w:p>
    <w:p w:rsidR="00000000" w:rsidRDefault="00AD400C">
      <w:pPr>
        <w:pStyle w:val="pr"/>
      </w:pPr>
      <w:r>
        <w:rPr>
          <w:rStyle w:val="s0"/>
        </w:rPr>
        <w:t>Республики Казахстан</w:t>
      </w:r>
    </w:p>
    <w:p w:rsidR="00000000" w:rsidRDefault="00AD400C">
      <w:pPr>
        <w:pStyle w:val="pr"/>
      </w:pPr>
      <w:r>
        <w:rPr>
          <w:rStyle w:val="s0"/>
        </w:rPr>
        <w:t>«30» января 2026 года № 43/НҚ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c"/>
      </w:pPr>
      <w:r>
        <w:rPr>
          <w:rStyle w:val="s1"/>
        </w:rPr>
        <w:t xml:space="preserve">Перечень государственных услуг в сферы санитарно-эпидемиологического благополучия населения, оказываемые в рамках </w:t>
      </w:r>
      <w:r>
        <w:rPr>
          <w:rStyle w:val="s1"/>
        </w:rPr>
        <w:t>пилотного проекта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1. Выдача сертификата специалиста в сфере санитарно-эпидемиологического благополучия населения.</w:t>
      </w:r>
    </w:p>
    <w:p w:rsidR="00000000" w:rsidRDefault="00AD400C">
      <w:pPr>
        <w:pStyle w:val="pj"/>
      </w:pPr>
      <w:r>
        <w:rPr>
          <w:rStyle w:val="s0"/>
        </w:rPr>
        <w:t>2. 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населения.</w:t>
      </w:r>
    </w:p>
    <w:p w:rsidR="00000000" w:rsidRDefault="00AD400C">
      <w:pPr>
        <w:pStyle w:val="pj"/>
      </w:pPr>
      <w:r>
        <w:rPr>
          <w:rStyle w:val="s0"/>
        </w:rPr>
        <w:t>3. Выдача санитарно-эпидемиологического заключения о соответ</w:t>
      </w:r>
      <w:r>
        <w:rPr>
          <w:rStyle w:val="s0"/>
        </w:rPr>
        <w:t>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</w:t>
      </w:r>
      <w:r>
        <w:rPr>
          <w:rStyle w:val="s0"/>
        </w:rPr>
        <w:t>м правовым актам в сфере санитарно-эпидемиологического благополучия населения.</w:t>
      </w:r>
    </w:p>
    <w:p w:rsidR="00000000" w:rsidRDefault="00AD400C">
      <w:pPr>
        <w:pStyle w:val="pj"/>
      </w:pPr>
      <w:r>
        <w:rPr>
          <w:rStyle w:val="s0"/>
        </w:rPr>
        <w:t>4. Выдача разрешения на обращение с патогенными биологическими агентами и приложения к нему.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r"/>
      </w:pPr>
      <w:bookmarkStart w:id="2" w:name="SUB100"/>
      <w:bookmarkEnd w:id="2"/>
      <w:r>
        <w:rPr>
          <w:rStyle w:val="s0"/>
        </w:rPr>
        <w:t>Приложение 2</w:t>
      </w:r>
    </w:p>
    <w:p w:rsidR="00000000" w:rsidRDefault="00AD400C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совместному приказу</w:t>
        </w:r>
      </w:hyperlink>
    </w:p>
    <w:p w:rsidR="00000000" w:rsidRDefault="00AD400C">
      <w:pPr>
        <w:pStyle w:val="pr"/>
      </w:pPr>
      <w:r>
        <w:rPr>
          <w:rStyle w:val="s0"/>
        </w:rPr>
        <w:t>Министра здравоохран</w:t>
      </w:r>
      <w:r>
        <w:rPr>
          <w:rStyle w:val="s0"/>
        </w:rPr>
        <w:t>ения</w:t>
      </w:r>
    </w:p>
    <w:p w:rsidR="00000000" w:rsidRDefault="00AD400C">
      <w:pPr>
        <w:pStyle w:val="pr"/>
      </w:pPr>
      <w:r>
        <w:rPr>
          <w:rStyle w:val="s0"/>
        </w:rPr>
        <w:t>Республики Казахстан</w:t>
      </w:r>
    </w:p>
    <w:p w:rsidR="00000000" w:rsidRDefault="00AD400C">
      <w:pPr>
        <w:pStyle w:val="pr"/>
      </w:pPr>
      <w:r>
        <w:rPr>
          <w:rStyle w:val="s0"/>
        </w:rPr>
        <w:t>«19» января 2026 года № 4 и</w:t>
      </w:r>
    </w:p>
    <w:p w:rsidR="00000000" w:rsidRDefault="00AD400C">
      <w:pPr>
        <w:pStyle w:val="pr"/>
      </w:pPr>
      <w:r>
        <w:rPr>
          <w:rStyle w:val="s0"/>
        </w:rPr>
        <w:t>Заместителя Премьер-Министра -</w:t>
      </w:r>
    </w:p>
    <w:p w:rsidR="00000000" w:rsidRDefault="00AD400C">
      <w:pPr>
        <w:pStyle w:val="pr"/>
      </w:pPr>
      <w:r>
        <w:rPr>
          <w:rStyle w:val="s0"/>
        </w:rPr>
        <w:t>Министра искусственного</w:t>
      </w:r>
    </w:p>
    <w:p w:rsidR="00000000" w:rsidRDefault="00AD400C">
      <w:pPr>
        <w:pStyle w:val="pr"/>
      </w:pPr>
      <w:r>
        <w:rPr>
          <w:rStyle w:val="s0"/>
        </w:rPr>
        <w:t>интеллекта и цифрового развития</w:t>
      </w:r>
    </w:p>
    <w:p w:rsidR="00000000" w:rsidRDefault="00AD400C">
      <w:pPr>
        <w:pStyle w:val="pr"/>
      </w:pPr>
      <w:r>
        <w:rPr>
          <w:rStyle w:val="s0"/>
        </w:rPr>
        <w:t>Республики Казахстан</w:t>
      </w:r>
    </w:p>
    <w:p w:rsidR="00000000" w:rsidRDefault="00AD400C">
      <w:pPr>
        <w:pStyle w:val="pr"/>
      </w:pPr>
      <w:r>
        <w:rPr>
          <w:rStyle w:val="s0"/>
        </w:rPr>
        <w:t>«30» января 2026 года № 43/НҚ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c"/>
        <w:spacing w:after="240"/>
      </w:pPr>
      <w:r>
        <w:rPr>
          <w:rStyle w:val="s1"/>
        </w:rPr>
        <w:lastRenderedPageBreak/>
        <w:t>Алгоритм взаимодействия государственных органов и организаци</w:t>
      </w:r>
      <w:r>
        <w:rPr>
          <w:rStyle w:val="s1"/>
        </w:rPr>
        <w:t>й при запуске пилотных проектов по процессу переоформления в сферы санитарно-эпидемиологического благополучия населения</w:t>
      </w:r>
    </w:p>
    <w:p w:rsidR="00000000" w:rsidRDefault="00AD400C">
      <w:pPr>
        <w:pStyle w:val="pc"/>
      </w:pPr>
      <w:r>
        <w:rPr>
          <w:rStyle w:val="s1"/>
        </w:rPr>
        <w:t> </w:t>
      </w:r>
    </w:p>
    <w:p w:rsidR="00000000" w:rsidRDefault="00AD400C">
      <w:pPr>
        <w:pStyle w:val="pc"/>
      </w:pPr>
      <w:r>
        <w:rPr>
          <w:rStyle w:val="s1"/>
        </w:rPr>
        <w:t>Глава 1. Общие положения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1. Настоящий Алгоритм взаимодействия государственных органов и организаций при запуске пилотных проектов по процессу переоформления в сферы санитарно-эпидемиологического благополучия населения (далее - Алгоритм) определяет взаимодействие государственных ор</w:t>
      </w:r>
      <w:r>
        <w:rPr>
          <w:rStyle w:val="s0"/>
        </w:rPr>
        <w:t xml:space="preserve">ганов и организаций при запуске пилотных проектов по процессу переоформления в случае изменений наименования услугополучателя по государственным услугам в сферы санитарно-эпидемиологического благополучия населения, предусмотренных </w:t>
      </w:r>
      <w:hyperlink w:anchor="sub1" w:history="1">
        <w:r>
          <w:rPr>
            <w:rStyle w:val="a4"/>
          </w:rPr>
          <w:t>приложением 1</w:t>
        </w:r>
      </w:hyperlink>
      <w:r>
        <w:rPr>
          <w:rStyle w:val="s0"/>
        </w:rPr>
        <w:t xml:space="preserve"> к настоящему совместному приказу.</w:t>
      </w:r>
    </w:p>
    <w:p w:rsidR="00000000" w:rsidRDefault="00AD400C">
      <w:pPr>
        <w:pStyle w:val="pj"/>
      </w:pPr>
      <w:r>
        <w:rPr>
          <w:rStyle w:val="s0"/>
        </w:rPr>
        <w:t>2. В настоящем Алгоритме используются следующие основные понятия и сокращения:</w:t>
      </w:r>
    </w:p>
    <w:p w:rsidR="00000000" w:rsidRDefault="00AD400C">
      <w:pPr>
        <w:pStyle w:val="pj"/>
      </w:pPr>
      <w:r>
        <w:rPr>
          <w:rStyle w:val="s0"/>
        </w:rPr>
        <w:t>1) абонентский номер - номер, выделяемый в пользование абоненту при заключении договора, с помощью которого устанавливается сое</w:t>
      </w:r>
      <w:r>
        <w:rPr>
          <w:rStyle w:val="s0"/>
        </w:rPr>
        <w:t>динение с другим абонентским оборудованием и позволяющий идентифицировать абонента в сети;</w:t>
      </w:r>
    </w:p>
    <w:p w:rsidR="00000000" w:rsidRDefault="00AD400C">
      <w:pPr>
        <w:pStyle w:val="pj"/>
      </w:pPr>
      <w:r>
        <w:rPr>
          <w:rStyle w:val="s0"/>
        </w:rPr>
        <w:t>2) информационная система ЗАГС (далее - ИС ЗАГС) - предназначена для регистрации актов гражданского состояния населения Республики Казахстан по определенным событиям</w:t>
      </w:r>
      <w:r>
        <w:rPr>
          <w:rStyle w:val="s0"/>
        </w:rPr>
        <w:t xml:space="preserve"> (рождение, смерть, заключение или расторжение брака, усыновление или удочерение, установление отцовства и перемена ФИО), при этом, сведения о рождении и смерти физических лиц передаются в ГБД ФЛ;</w:t>
      </w:r>
    </w:p>
    <w:p w:rsidR="00000000" w:rsidRDefault="00AD400C">
      <w:pPr>
        <w:pStyle w:val="pj"/>
      </w:pPr>
      <w:r>
        <w:rPr>
          <w:rStyle w:val="s0"/>
        </w:rPr>
        <w:t>3) информационная система государственная база данных физич</w:t>
      </w:r>
      <w:r>
        <w:rPr>
          <w:rStyle w:val="s0"/>
        </w:rPr>
        <w:t>еских лиц (далее - ИС ГБД ФЛ) - единая система регистрации и хранения информации о физических лицах Республики Казахстан, достаточной для идентификации и определения гражданского состояния;</w:t>
      </w:r>
    </w:p>
    <w:p w:rsidR="00000000" w:rsidRDefault="00AD400C">
      <w:pPr>
        <w:pStyle w:val="pj"/>
      </w:pPr>
      <w:r>
        <w:rPr>
          <w:rStyle w:val="s0"/>
        </w:rPr>
        <w:t>4) информационная система «Государственная база данных «Юридически</w:t>
      </w:r>
      <w:r>
        <w:rPr>
          <w:rStyle w:val="s0"/>
        </w:rPr>
        <w:t>е лица» (далее - ИС ГБД ЮЛ) -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</w:t>
      </w:r>
      <w:r>
        <w:rPr>
          <w:rStyle w:val="s0"/>
        </w:rPr>
        <w:t>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номеров;</w:t>
      </w:r>
    </w:p>
    <w:p w:rsidR="00000000" w:rsidRDefault="00AD400C">
      <w:pPr>
        <w:pStyle w:val="pj"/>
      </w:pPr>
      <w:r>
        <w:rPr>
          <w:rStyle w:val="s0"/>
        </w:rPr>
        <w:t>5) информационная система «e-license» (далее - e-license) - информационная система пр</w:t>
      </w:r>
      <w:r>
        <w:rPr>
          <w:rStyle w:val="s0"/>
        </w:rPr>
        <w:t>едназначена для предоставления Разрешительных документов и лицензий;</w:t>
      </w:r>
    </w:p>
    <w:p w:rsidR="00000000" w:rsidRDefault="00AD400C">
      <w:pPr>
        <w:pStyle w:val="pj"/>
      </w:pPr>
      <w:r>
        <w:rPr>
          <w:rStyle w:val="s0"/>
        </w:rPr>
        <w:t>6) услугополучатель - получатель услуги (первый руководитель организации, представляющий интересы организации или физическое лицо, имеющих разрешительный документ);</w:t>
      </w:r>
    </w:p>
    <w:p w:rsidR="00000000" w:rsidRDefault="00AD400C">
      <w:pPr>
        <w:pStyle w:val="pj"/>
      </w:pPr>
      <w:r>
        <w:rPr>
          <w:rStyle w:val="s0"/>
        </w:rPr>
        <w:t>7) короткое текстовое сообщение (далее - SMS) - услуга, оказываемая оператором сотовой связи, по приему и передаче информации посредством сети сотовой связи;</w:t>
      </w:r>
    </w:p>
    <w:p w:rsidR="00000000" w:rsidRDefault="00AD400C">
      <w:pPr>
        <w:pStyle w:val="pj"/>
      </w:pPr>
      <w:r>
        <w:rPr>
          <w:rStyle w:val="s0"/>
        </w:rPr>
        <w:t>8) база мобильных граждан (далее - БМГ) - единая база абонентских номеров сети сотовой связи польз</w:t>
      </w:r>
      <w:r>
        <w:rPr>
          <w:rStyle w:val="s0"/>
        </w:rPr>
        <w:t>ователей «электронного правительства»,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p w:rsidR="00000000" w:rsidRDefault="00AD400C">
      <w:pPr>
        <w:pStyle w:val="pj"/>
      </w:pPr>
      <w:r>
        <w:rPr>
          <w:rStyle w:val="s0"/>
        </w:rPr>
        <w:t>9) информационно-аналитическ</w:t>
      </w:r>
      <w:r>
        <w:rPr>
          <w:rStyle w:val="s0"/>
        </w:rPr>
        <w:t>ая система «Smart Data Ukimet» - (далее - SDU) предназначена для сбора, хранения и комплексного анализа данных, накапливаемых в информационных системах государственных органов и предоставляет государственным органам аналитическую платформу для принятия эфф</w:t>
      </w:r>
      <w:r>
        <w:rPr>
          <w:rStyle w:val="s0"/>
        </w:rPr>
        <w:t>ективных управленческих решений, основанных на данных;</w:t>
      </w:r>
    </w:p>
    <w:p w:rsidR="00000000" w:rsidRDefault="00AD400C">
      <w:pPr>
        <w:pStyle w:val="pj"/>
      </w:pPr>
      <w:r>
        <w:rPr>
          <w:rStyle w:val="s0"/>
        </w:rPr>
        <w:t xml:space="preserve">10)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</w:t>
      </w:r>
      <w:r>
        <w:rPr>
          <w:rStyle w:val="s0"/>
        </w:rPr>
        <w:t>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c"/>
      </w:pPr>
      <w:r>
        <w:rPr>
          <w:rStyle w:val="s1"/>
        </w:rPr>
        <w:t>Глава 2. Порядок взаимодействи</w:t>
      </w:r>
      <w:r>
        <w:rPr>
          <w:rStyle w:val="s1"/>
        </w:rPr>
        <w:t>я государственных органов и организаций при запуске пилотных проектов по процессу переоформления в сферы санитарно-эпидемиологического благополучия населения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 xml:space="preserve">3. Используя имеющуюся интеграцию, SDU в соответствии с требованиями </w:t>
      </w:r>
      <w:hyperlink r:id="rId9" w:anchor="sub_id=6500" w:history="1">
        <w:r>
          <w:rPr>
            <w:rStyle w:val="a4"/>
          </w:rPr>
          <w:t>главы 5</w:t>
        </w:r>
      </w:hyperlink>
      <w:r>
        <w:rPr>
          <w:rStyle w:val="s0"/>
        </w:rPr>
        <w:t xml:space="preserve"> Требований по управлению данными, утвержденных Постановлением Правительства Республики Казахстан от 7 ноября 2024 года №925, принимает ежедневно из ИС ГБД ЮЛ и ЗАГС сведения об организациях, из</w:t>
      </w:r>
      <w:r>
        <w:rPr>
          <w:rStyle w:val="s0"/>
        </w:rPr>
        <w:t xml:space="preserve">менивших наименование и о физических лицах, изменивших фамилии, имени, отчества (при его наличии), которые могут быть обработаны в рамках </w:t>
      </w:r>
      <w:hyperlink r:id="rId10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 персональных данных и </w:t>
      </w:r>
      <w:r>
        <w:rPr>
          <w:rStyle w:val="s0"/>
        </w:rPr>
        <w:t>их защите».</w:t>
      </w:r>
    </w:p>
    <w:p w:rsidR="00000000" w:rsidRDefault="00AD400C">
      <w:pPr>
        <w:pStyle w:val="pj"/>
      </w:pPr>
      <w:bookmarkStart w:id="3" w:name="SUB400"/>
      <w:bookmarkEnd w:id="3"/>
      <w:r>
        <w:rPr>
          <w:rStyle w:val="s0"/>
        </w:rPr>
        <w:t>4. SDU ежедневно проверяет у организаций, изменивших наименование и физических лицах, изменивших фамилии, имени, отчества (при его наличии) наличие Разрешительных документов в ИС «e-license» предоставляемых в рамках государственных услуг в сфер</w:t>
      </w:r>
      <w:r>
        <w:rPr>
          <w:rStyle w:val="s0"/>
        </w:rPr>
        <w:t xml:space="preserve">ы санитарно-эпидемиологического благополучия населения, предусмотренных </w:t>
      </w:r>
      <w:hyperlink w:anchor="sub1" w:history="1">
        <w:r>
          <w:rPr>
            <w:rStyle w:val="a4"/>
          </w:rPr>
          <w:t>приложением 1</w:t>
        </w:r>
      </w:hyperlink>
      <w:r>
        <w:rPr>
          <w:rStyle w:val="s0"/>
        </w:rPr>
        <w:t xml:space="preserve"> к настоящему совместному приказу.</w:t>
      </w:r>
    </w:p>
    <w:p w:rsidR="00000000" w:rsidRDefault="00AD400C">
      <w:pPr>
        <w:pStyle w:val="pj"/>
      </w:pPr>
      <w:bookmarkStart w:id="4" w:name="SUB500"/>
      <w:bookmarkEnd w:id="4"/>
      <w:r>
        <w:rPr>
          <w:rStyle w:val="s0"/>
        </w:rPr>
        <w:t>5. SDU в отношении организаций, изменивших наименование и физических лицах, изменивших фамилии, имени, отчест</w:t>
      </w:r>
      <w:r>
        <w:rPr>
          <w:rStyle w:val="s0"/>
        </w:rPr>
        <w:t xml:space="preserve">ва (при его наличии), сформированный по результатам </w:t>
      </w:r>
      <w:hyperlink w:anchor="sub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настоящего Алгоритма, сегментирует список первых руководителей с ИС ГБД ЮЛ и физических лиц с ИС ЗАГС.</w:t>
      </w:r>
    </w:p>
    <w:p w:rsidR="00000000" w:rsidRDefault="00AD400C">
      <w:pPr>
        <w:pStyle w:val="pj"/>
      </w:pPr>
      <w:r>
        <w:rPr>
          <w:rStyle w:val="s0"/>
        </w:rPr>
        <w:t>6. SDU в отношении услугополучателей, сформированный по результ</w:t>
      </w:r>
      <w:r>
        <w:rPr>
          <w:rStyle w:val="s0"/>
        </w:rPr>
        <w:t xml:space="preserve">атам </w:t>
      </w:r>
      <w:hyperlink w:anchor="sub500" w:history="1">
        <w:r>
          <w:rPr>
            <w:rStyle w:val="a4"/>
          </w:rPr>
          <w:t>пункта 5</w:t>
        </w:r>
      </w:hyperlink>
      <w:r>
        <w:rPr>
          <w:rStyle w:val="s0"/>
        </w:rPr>
        <w:t xml:space="preserve"> настоящего Алгоритма, проводит проверку в ИС ГБД ФЛ и ЗАГС по следующим критериям:</w:t>
      </w:r>
    </w:p>
    <w:p w:rsidR="00000000" w:rsidRDefault="00AD400C">
      <w:pPr>
        <w:pStyle w:val="pj"/>
      </w:pPr>
      <w:r>
        <w:rPr>
          <w:rStyle w:val="s0"/>
        </w:rPr>
        <w:t>1) услугополучатель не признан безвестно отсутствующим или объявлен умершим;</w:t>
      </w:r>
    </w:p>
    <w:p w:rsidR="00000000" w:rsidRDefault="00AD400C">
      <w:pPr>
        <w:pStyle w:val="pj"/>
      </w:pPr>
      <w:r>
        <w:rPr>
          <w:rStyle w:val="s0"/>
        </w:rPr>
        <w:t xml:space="preserve">2) услугополучатель не находится на постоянном месте </w:t>
      </w:r>
      <w:r>
        <w:rPr>
          <w:rStyle w:val="s0"/>
        </w:rPr>
        <w:t>жительства в другой стране;</w:t>
      </w:r>
    </w:p>
    <w:p w:rsidR="00000000" w:rsidRDefault="00AD400C">
      <w:pPr>
        <w:pStyle w:val="pj"/>
      </w:pPr>
      <w:r>
        <w:rPr>
          <w:rStyle w:val="s0"/>
        </w:rPr>
        <w:t>3)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</w:t>
      </w:r>
      <w:r>
        <w:rPr>
          <w:rStyle w:val="s0"/>
        </w:rPr>
        <w:t xml:space="preserve"> с чем над ним устанавливается опека);</w:t>
      </w:r>
    </w:p>
    <w:p w:rsidR="00000000" w:rsidRDefault="00AD400C">
      <w:pPr>
        <w:pStyle w:val="pj"/>
      </w:pPr>
      <w:r>
        <w:rPr>
          <w:rStyle w:val="s0"/>
        </w:rPr>
        <w:t>4) услугополучатель не находится в местах лишения свободы.</w:t>
      </w:r>
    </w:p>
    <w:p w:rsidR="00000000" w:rsidRDefault="00AD400C">
      <w:pPr>
        <w:pStyle w:val="pj"/>
      </w:pPr>
      <w:r>
        <w:rPr>
          <w:rStyle w:val="s0"/>
        </w:rPr>
        <w:t>В случае несоответствия услугополучателя указанным критериям, он подлежит исключению из сформированного списка.</w:t>
      </w:r>
    </w:p>
    <w:p w:rsidR="00000000" w:rsidRDefault="00AD400C">
      <w:pPr>
        <w:pStyle w:val="pj"/>
      </w:pPr>
      <w:r>
        <w:rPr>
          <w:rStyle w:val="s0"/>
        </w:rPr>
        <w:t>7. Сформированный список услугополучателей SDU</w:t>
      </w:r>
      <w:r>
        <w:rPr>
          <w:rStyle w:val="s0"/>
        </w:rPr>
        <w:t xml:space="preserve"> передает на ПЭП.</w:t>
      </w:r>
    </w:p>
    <w:p w:rsidR="00000000" w:rsidRDefault="00AD400C">
      <w:pPr>
        <w:pStyle w:val="pj"/>
      </w:pPr>
      <w:r>
        <w:rPr>
          <w:rStyle w:val="s0"/>
        </w:rPr>
        <w:t>8. За достоверность предоставляемых данных несет ответственность владелец информационной системы государственного органа.</w:t>
      </w:r>
    </w:p>
    <w:p w:rsidR="00000000" w:rsidRDefault="00AD400C">
      <w:pPr>
        <w:pStyle w:val="pj"/>
      </w:pPr>
      <w:r>
        <w:rPr>
          <w:rStyle w:val="s0"/>
        </w:rPr>
        <w:t>9. ПЭП в отношении услугополучателей, производит проверку на наличие зарегистрированного абонентского номера сотовой</w:t>
      </w:r>
      <w:r>
        <w:rPr>
          <w:rStyle w:val="s0"/>
        </w:rPr>
        <w:t xml:space="preserve"> связи в БМГ.</w:t>
      </w:r>
    </w:p>
    <w:p w:rsidR="00000000" w:rsidRDefault="00AD400C">
      <w:pPr>
        <w:pStyle w:val="pj"/>
      </w:pPr>
      <w:r>
        <w:rPr>
          <w:rStyle w:val="s0"/>
        </w:rPr>
        <w:t xml:space="preserve">10. В случае отсутствия абонентского номера сотовой связи услугополучателя в БМГ процессы по государственным услугам в сферы санитарно-эпидемиологического благополучия населения, предусмотренных </w:t>
      </w:r>
      <w:hyperlink w:anchor="sub1" w:history="1">
        <w:r>
          <w:rPr>
            <w:rStyle w:val="a4"/>
          </w:rPr>
          <w:t>приложением 1</w:t>
        </w:r>
      </w:hyperlink>
      <w:r>
        <w:rPr>
          <w:rStyle w:val="s0"/>
        </w:rPr>
        <w:t xml:space="preserve"> к настоящему совмест</w:t>
      </w:r>
      <w:r>
        <w:rPr>
          <w:rStyle w:val="s0"/>
        </w:rPr>
        <w:t>ному приказу завершаются.</w:t>
      </w:r>
    </w:p>
    <w:p w:rsidR="00000000" w:rsidRDefault="00AD400C">
      <w:pPr>
        <w:pStyle w:val="pj"/>
      </w:pPr>
      <w:r>
        <w:rPr>
          <w:rStyle w:val="s0"/>
        </w:rPr>
        <w:t xml:space="preserve">Услугополучатели вправе переоформить государственные услуги в сферы санитарно-эпидемиологического благополучия населения, предусмотренные </w:t>
      </w:r>
      <w:hyperlink r:id="rId11" w:anchor="sub_id=1" w:history="1">
        <w:r>
          <w:rPr>
            <w:rStyle w:val="a4"/>
          </w:rPr>
          <w:t>приложением 1</w:t>
        </w:r>
      </w:hyperlink>
      <w:r>
        <w:rPr>
          <w:rStyle w:val="s0"/>
        </w:rPr>
        <w:t xml:space="preserve"> к настоящему совместному приказу в соответствии с приказами Министра здравоохранения Республики Казахстан от 30 декабря 2020 года № ҚР ДСМ-336/2020 «О некоторых вопросах оказания государственных услуг в сфере санитарно-эпидемиологического благополучия нас</w:t>
      </w:r>
      <w:r>
        <w:rPr>
          <w:rStyle w:val="s0"/>
        </w:rPr>
        <w:t>еления» и от 15 декабря 2020 года № ҚР ДСМ-274/2020 «Об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</w:t>
      </w:r>
      <w:r>
        <w:rPr>
          <w:rStyle w:val="s0"/>
        </w:rPr>
        <w:t>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Казахстан» (далее - Правила).</w:t>
      </w:r>
    </w:p>
    <w:p w:rsidR="00000000" w:rsidRDefault="00AD400C">
      <w:pPr>
        <w:pStyle w:val="pj"/>
      </w:pPr>
      <w:r>
        <w:rPr>
          <w:rStyle w:val="s0"/>
        </w:rPr>
        <w:t>11. ПЭП согласно полученному списку осущес</w:t>
      </w:r>
      <w:r>
        <w:rPr>
          <w:rStyle w:val="s0"/>
        </w:rPr>
        <w:t xml:space="preserve">твляет отправку SMS- сообщения согласно </w:t>
      </w:r>
      <w:hyperlink w:anchor="sub1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Алгоритму.</w:t>
      </w:r>
    </w:p>
    <w:p w:rsidR="00000000" w:rsidRDefault="00AD400C">
      <w:pPr>
        <w:pStyle w:val="pj"/>
      </w:pPr>
      <w:r>
        <w:rPr>
          <w:rStyle w:val="s0"/>
        </w:rPr>
        <w:t>12. При положительном ответе от услугополучателя, в ИС «e-license» происходит формирование обновленного Разрешительного документа, далее обновленные свед</w:t>
      </w:r>
      <w:r>
        <w:rPr>
          <w:rStyle w:val="s0"/>
        </w:rPr>
        <w:t>ения получателя услуги записываются в SDU и направляется в «личный кабинет» услугополучателю в ИС «e-license» в срок предусмотренные Правилами.</w:t>
      </w:r>
    </w:p>
    <w:p w:rsidR="00000000" w:rsidRDefault="00AD400C">
      <w:pPr>
        <w:pStyle w:val="pj"/>
      </w:pPr>
      <w:bookmarkStart w:id="5" w:name="SUB1300"/>
      <w:bookmarkEnd w:id="5"/>
      <w:r>
        <w:rPr>
          <w:rStyle w:val="s0"/>
        </w:rPr>
        <w:t>13. При отсутствии ответа от услугополучателя в течение 3-х рабочих дней, производится повторная отправка SMS ув</w:t>
      </w:r>
      <w:r>
        <w:rPr>
          <w:rStyle w:val="s0"/>
        </w:rPr>
        <w:t xml:space="preserve">едомления согласно </w:t>
      </w:r>
      <w:hyperlink w:anchor="sub400" w:history="1">
        <w:r>
          <w:rPr>
            <w:rStyle w:val="a4"/>
          </w:rPr>
          <w:t>пункту 4</w:t>
        </w:r>
      </w:hyperlink>
      <w:r>
        <w:rPr>
          <w:rStyle w:val="s0"/>
        </w:rPr>
        <w:t xml:space="preserve"> настоящего Алгоритма.</w:t>
      </w:r>
    </w:p>
    <w:p w:rsidR="00000000" w:rsidRDefault="00AD400C">
      <w:pPr>
        <w:pStyle w:val="pj"/>
      </w:pPr>
      <w:r>
        <w:rPr>
          <w:rStyle w:val="s0"/>
        </w:rPr>
        <w:t xml:space="preserve">14. В случае отсутствия ответа в течении 3-х рабочих дней, от услугополучателя согласно </w:t>
      </w:r>
      <w:hyperlink w:anchor="sub1300" w:history="1">
        <w:r>
          <w:rPr>
            <w:rStyle w:val="a4"/>
          </w:rPr>
          <w:t>пункта 13</w:t>
        </w:r>
      </w:hyperlink>
      <w:r>
        <w:rPr>
          <w:rStyle w:val="s0"/>
        </w:rPr>
        <w:t xml:space="preserve"> настоящего Алгоритма, процесс завершается.</w:t>
      </w:r>
    </w:p>
    <w:p w:rsidR="00000000" w:rsidRDefault="00AD400C">
      <w:pPr>
        <w:pStyle w:val="pj"/>
      </w:pPr>
      <w:r>
        <w:rPr>
          <w:rStyle w:val="s0"/>
        </w:rPr>
        <w:t>15. Пр</w:t>
      </w:r>
      <w:r>
        <w:rPr>
          <w:rStyle w:val="s0"/>
        </w:rPr>
        <w:t>и отрицательном ответе услугополучателя, процесс завершается.</w:t>
      </w:r>
    </w:p>
    <w:p w:rsidR="00000000" w:rsidRDefault="00AD400C">
      <w:pPr>
        <w:pStyle w:val="pj"/>
      </w:pPr>
      <w:r>
        <w:rPr>
          <w:rStyle w:val="s0"/>
        </w:rPr>
        <w:t xml:space="preserve">Услугополучатели вправе переоформить государственные услуги в сферы санитарно-эпидемиологического благополучия населения, предусмотренные </w:t>
      </w:r>
      <w:hyperlink w:anchor="sub1" w:history="1">
        <w:r>
          <w:rPr>
            <w:rStyle w:val="a4"/>
          </w:rPr>
          <w:t>приложением 1</w:t>
        </w:r>
      </w:hyperlink>
      <w:r>
        <w:rPr>
          <w:rStyle w:val="s0"/>
        </w:rPr>
        <w:t xml:space="preserve"> к настоящему со</w:t>
      </w:r>
      <w:r>
        <w:rPr>
          <w:rStyle w:val="s0"/>
        </w:rPr>
        <w:t>вместному приказу в соответствии с Правилами.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c"/>
      </w:pPr>
      <w:r>
        <w:rPr>
          <w:rStyle w:val="s1"/>
        </w:rPr>
        <w:t>Глава 3. Ответственность государственных органов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16.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p w:rsidR="00000000" w:rsidRDefault="00AD400C">
      <w:pPr>
        <w:pStyle w:val="pj"/>
      </w:pPr>
      <w:r>
        <w:rPr>
          <w:rStyle w:val="s0"/>
        </w:rPr>
        <w:t>17. Полноту, подлинность, достоверность и не искаженность передав</w:t>
      </w:r>
      <w:r>
        <w:rPr>
          <w:rStyle w:val="s0"/>
        </w:rPr>
        <w:t>аемых данных обеспечивают стороны информационной системы -владельцы сервиса, передающие информацию.</w:t>
      </w:r>
    </w:p>
    <w:p w:rsidR="00000000" w:rsidRDefault="00AD400C">
      <w:pPr>
        <w:pStyle w:val="pj"/>
      </w:pPr>
      <w:r>
        <w:rPr>
          <w:rStyle w:val="s0"/>
        </w:rPr>
        <w:t>18.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</w:t>
      </w:r>
      <w:r>
        <w:rPr>
          <w:rStyle w:val="s0"/>
        </w:rPr>
        <w:t>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контроля, а также подтверждение получения согласия услугополучателя на сбор и обработку персональных данных.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c"/>
      </w:pPr>
      <w:r>
        <w:rPr>
          <w:rStyle w:val="s1"/>
        </w:rPr>
        <w:t>Глава 4. Порядок обжалования решений, действий (бездействия) услугодателя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19. Жалоба на решения, действия (бездействие) услугодателя подается на имя руководителя услугодателя.</w:t>
      </w:r>
    </w:p>
    <w:p w:rsidR="00000000" w:rsidRDefault="00AD400C">
      <w:pPr>
        <w:pStyle w:val="pj"/>
      </w:pPr>
      <w:r>
        <w:rPr>
          <w:rStyle w:val="s0"/>
        </w:rPr>
        <w:t xml:space="preserve">Жалоба услугополучателя, поступившая в адрес непосредственно оказывающего </w:t>
      </w:r>
      <w:r>
        <w:rPr>
          <w:rStyle w:val="s0"/>
        </w:rPr>
        <w:t xml:space="preserve">государственную услугу услугодателя, в соответствии с </w:t>
      </w:r>
      <w:hyperlink r:id="rId12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Республики Казахстан «О государственных услугах» подлежит рассмотрению в течение 5 (пяти) р</w:t>
      </w:r>
      <w:r>
        <w:rPr>
          <w:rStyle w:val="s0"/>
        </w:rPr>
        <w:t>абочих дней со дня ее регистрации.</w:t>
      </w:r>
    </w:p>
    <w:p w:rsidR="00000000" w:rsidRDefault="00AD400C">
      <w:pPr>
        <w:pStyle w:val="pj"/>
      </w:pPr>
      <w:r>
        <w:rPr>
          <w:rStyle w:val="s0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00000" w:rsidRDefault="00AD400C">
      <w:pPr>
        <w:pStyle w:val="pj"/>
      </w:pPr>
      <w:r>
        <w:rPr>
          <w:rStyle w:val="s0"/>
        </w:rPr>
        <w:t>При</w:t>
      </w:r>
      <w:r>
        <w:rPr>
          <w:rStyle w:val="s0"/>
        </w:rPr>
        <w:t xml:space="preserve">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p w:rsidR="00000000" w:rsidRDefault="00AD400C">
      <w:pPr>
        <w:pStyle w:val="pj"/>
      </w:pPr>
      <w:r>
        <w:rPr>
          <w:rStyle w:val="s0"/>
        </w:rPr>
        <w:t>Рассмотрение жалобы в досудебном порядке по вопросам оказания государственных услуг производится вышестоящим ад</w:t>
      </w:r>
      <w:r>
        <w:rPr>
          <w:rStyle w:val="s0"/>
        </w:rPr>
        <w:t>министративным органом, уполномоченным органом по оценке и контролю за качеством оказания государственных услуг (далее - орган, рассматривающий жалобу).</w:t>
      </w:r>
    </w:p>
    <w:p w:rsidR="00000000" w:rsidRDefault="00AD400C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AD400C">
      <w:pPr>
        <w:pStyle w:val="pj"/>
      </w:pPr>
      <w:r>
        <w:rPr>
          <w:rStyle w:val="s0"/>
        </w:rPr>
        <w:t>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p w:rsidR="00000000" w:rsidRDefault="00AD400C">
      <w:pPr>
        <w:pStyle w:val="pj"/>
      </w:pPr>
      <w:r>
        <w:rPr>
          <w:rStyle w:val="s0"/>
        </w:rPr>
        <w:t>При этом услугодатель, чье решение, действие (бездействие) обжал</w:t>
      </w:r>
      <w:r>
        <w:rPr>
          <w:rStyle w:val="s0"/>
        </w:rPr>
        <w:t>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000000" w:rsidRDefault="00AD400C">
      <w:pPr>
        <w:pStyle w:val="pj"/>
      </w:pPr>
      <w:r>
        <w:rPr>
          <w:rStyle w:val="s0"/>
        </w:rPr>
        <w:t>Если иное не предусмотрено законом, т</w:t>
      </w:r>
      <w:r>
        <w:rPr>
          <w:rStyle w:val="s0"/>
        </w:rPr>
        <w:t>о обращение в суд допускается после обжалования в досудебном порядке.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r"/>
      </w:pPr>
      <w:bookmarkStart w:id="6" w:name="SUB11"/>
      <w:bookmarkEnd w:id="6"/>
      <w:r>
        <w:rPr>
          <w:rStyle w:val="s0"/>
        </w:rPr>
        <w:t>Приложение</w:t>
      </w:r>
    </w:p>
    <w:p w:rsidR="00000000" w:rsidRDefault="00AD400C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Алгоритму</w:t>
        </w:r>
      </w:hyperlink>
      <w:r>
        <w:rPr>
          <w:rStyle w:val="s0"/>
        </w:rPr>
        <w:t xml:space="preserve"> взаимодействия</w:t>
      </w:r>
    </w:p>
    <w:p w:rsidR="00000000" w:rsidRDefault="00AD400C">
      <w:pPr>
        <w:pStyle w:val="pr"/>
      </w:pPr>
      <w:r>
        <w:rPr>
          <w:rStyle w:val="s0"/>
        </w:rPr>
        <w:t>государственных органов и</w:t>
      </w:r>
    </w:p>
    <w:p w:rsidR="00000000" w:rsidRDefault="00AD400C">
      <w:pPr>
        <w:pStyle w:val="pr"/>
      </w:pPr>
      <w:r>
        <w:rPr>
          <w:rStyle w:val="s0"/>
        </w:rPr>
        <w:t>организаций при запуске</w:t>
      </w:r>
    </w:p>
    <w:p w:rsidR="00000000" w:rsidRDefault="00AD400C">
      <w:pPr>
        <w:pStyle w:val="pr"/>
      </w:pPr>
      <w:r>
        <w:rPr>
          <w:rStyle w:val="s0"/>
        </w:rPr>
        <w:t>пилотных проектов по процессу</w:t>
      </w:r>
    </w:p>
    <w:p w:rsidR="00000000" w:rsidRDefault="00AD400C">
      <w:pPr>
        <w:pStyle w:val="pr"/>
      </w:pPr>
      <w:r>
        <w:rPr>
          <w:rStyle w:val="s0"/>
        </w:rPr>
        <w:t>переоформления в сферы санитарно-</w:t>
      </w:r>
    </w:p>
    <w:p w:rsidR="00000000" w:rsidRDefault="00AD400C">
      <w:pPr>
        <w:pStyle w:val="pr"/>
      </w:pPr>
      <w:r>
        <w:rPr>
          <w:rStyle w:val="s0"/>
        </w:rPr>
        <w:t>эпиде</w:t>
      </w:r>
      <w:r>
        <w:rPr>
          <w:rStyle w:val="s0"/>
        </w:rPr>
        <w:t>миологического</w:t>
      </w:r>
    </w:p>
    <w:p w:rsidR="00000000" w:rsidRDefault="00AD400C">
      <w:pPr>
        <w:pStyle w:val="pr"/>
      </w:pPr>
      <w:r>
        <w:rPr>
          <w:rStyle w:val="s0"/>
        </w:rPr>
        <w:t>благополучия населения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c"/>
      </w:pPr>
      <w:r>
        <w:rPr>
          <w:rStyle w:val="s0"/>
          <w:b/>
          <w:bCs/>
        </w:rPr>
        <w:t>Уважаемый услугополучатель!</w:t>
      </w:r>
    </w:p>
    <w:p w:rsidR="00000000" w:rsidRDefault="00AD400C">
      <w:pPr>
        <w:pStyle w:val="pc"/>
      </w:pPr>
      <w:r>
        <w:rPr>
          <w:rStyle w:val="s0"/>
          <w:b/>
          <w:bCs/>
        </w:rPr>
        <w:t> </w:t>
      </w:r>
    </w:p>
    <w:p w:rsidR="00000000" w:rsidRDefault="00AD400C">
      <w:pPr>
        <w:pStyle w:val="pj"/>
      </w:pPr>
      <w:r>
        <w:rPr>
          <w:rStyle w:val="s0"/>
        </w:rPr>
        <w:t>Вы являетесь потенциальным услугополучателем по оказанию процесса переоформления разрешительных документов по государственной услуге в сфере санитарно-эпидемиологического благополучия населения Министерства здравоохранения Республики Казахстан в связи с из</w:t>
      </w:r>
      <w:r>
        <w:rPr>
          <w:rStyle w:val="s0"/>
        </w:rPr>
        <w:t>менением у организаций, наименования или физических лиц, фамилии, имени, отчества.</w:t>
      </w:r>
    </w:p>
    <w:p w:rsidR="00000000" w:rsidRDefault="00AD400C">
      <w:pPr>
        <w:pStyle w:val="pj"/>
      </w:pPr>
      <w:r>
        <w:rPr>
          <w:rStyle w:val="s0"/>
        </w:rPr>
        <w:t>В случае согласия на изменение у организаций, наименования или физических лиц, фамилии, имени, отчества отправьте цифру 1, в случае отказа цифру 2.</w:t>
      </w:r>
    </w:p>
    <w:p w:rsidR="00000000" w:rsidRDefault="00AD400C">
      <w:pPr>
        <w:pStyle w:val="pj"/>
      </w:pPr>
      <w:r>
        <w:rPr>
          <w:rStyle w:val="s0"/>
        </w:rPr>
        <w:t>По всем вопросам можете о</w:t>
      </w:r>
      <w:r>
        <w:rPr>
          <w:rStyle w:val="s0"/>
        </w:rPr>
        <w:t>братиться в Единый контакт-центр по бесплатному номеру 1414.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p w:rsidR="00000000" w:rsidRDefault="00AD400C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00C" w:rsidRDefault="00AD400C" w:rsidP="00AD400C">
      <w:r>
        <w:separator/>
      </w:r>
    </w:p>
  </w:endnote>
  <w:endnote w:type="continuationSeparator" w:id="0">
    <w:p w:rsidR="00AD400C" w:rsidRDefault="00AD400C" w:rsidP="00AD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0C" w:rsidRDefault="00AD40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0C" w:rsidRDefault="00AD400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0C" w:rsidRDefault="00AD40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00C" w:rsidRDefault="00AD400C" w:rsidP="00AD400C">
      <w:r>
        <w:separator/>
      </w:r>
    </w:p>
  </w:footnote>
  <w:footnote w:type="continuationSeparator" w:id="0">
    <w:p w:rsidR="00AD400C" w:rsidRDefault="00AD400C" w:rsidP="00AD4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0C" w:rsidRDefault="00AD40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0C" w:rsidRPr="00AD400C" w:rsidRDefault="00AD400C" w:rsidP="00AD40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D400C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D400C" w:rsidRPr="00AD400C" w:rsidRDefault="00AD400C" w:rsidP="00AD40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D400C">
      <w:rPr>
        <w:rFonts w:ascii="Arial" w:hAnsi="Arial" w:cs="Arial"/>
        <w:color w:val="808080"/>
        <w:sz w:val="20"/>
      </w:rPr>
      <w:t>Документ: Совместный приказ Министра здравоохранения Республики Казахстан от 19 января 2026 года № 4 и Заместителя Премьер-Министра – Министра искусственного интеллекта и цифрового развития Республики Казахстан от 30 января 2026 года № 43/НҚ «О запуске пилотных проектов по процессу переоформления государственных услуг в сферы санитарно-эпидемиологического благополучия населения в проактивном формате посредством использования информационно-аналитической системы «Smart Data Ukimet»</w:t>
    </w:r>
  </w:p>
  <w:p w:rsidR="00AD400C" w:rsidRPr="00AD400C" w:rsidRDefault="00AD400C" w:rsidP="00AD40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D400C">
      <w:rPr>
        <w:rFonts w:ascii="Arial" w:hAnsi="Arial" w:cs="Arial"/>
        <w:color w:val="808080"/>
        <w:sz w:val="20"/>
      </w:rPr>
      <w:t>Статус документа: действующий. Дата: 30.01.2026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0C" w:rsidRDefault="00AD40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0C"/>
    <w:rsid w:val="00A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D40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400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40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400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3479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9417909" TargetMode="External"/><Relationship Id="rId12" Type="http://schemas.openxmlformats.org/officeDocument/2006/relationships/hyperlink" Target="http://online.zakon.kz/Document/?doc_id=31376056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1376056" TargetMode="External"/><Relationship Id="rId11" Type="http://schemas.openxmlformats.org/officeDocument/2006/relationships/hyperlink" Target="http://online.zakon.kz/Document/?doc_id=3600591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139622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351484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2626</Words>
  <Characters>14973</Characters>
  <Application>Microsoft Office Word</Application>
  <DocSecurity>0</DocSecurity>
  <Lines>124</Lines>
  <Paragraphs>35</Paragraphs>
  <ScaleCrop>false</ScaleCrop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2026-03-02T05:18:00Z</dcterms:created>
  <dcterms:modified xsi:type="dcterms:W3CDTF">2026-03-02T05:18:00Z</dcterms:modified>
</cp:coreProperties>
</file>