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3C2" w:rsidRPr="00A928C6" w:rsidRDefault="00A723C2" w:rsidP="008E41D0">
      <w:pPr>
        <w:pStyle w:val="a6"/>
        <w:jc w:val="center"/>
        <w:rPr>
          <w:rFonts w:ascii="Arial" w:hAnsi="Arial" w:cs="Arial"/>
          <w:b/>
          <w:sz w:val="20"/>
          <w:szCs w:val="20"/>
        </w:rPr>
      </w:pPr>
      <w:r w:rsidRPr="00A928C6">
        <w:rPr>
          <w:rFonts w:ascii="Arial" w:hAnsi="Arial" w:cs="Arial"/>
          <w:b/>
          <w:sz w:val="20"/>
          <w:szCs w:val="20"/>
        </w:rPr>
        <w:t>Приказ Министра здравоохранения Республики Казахстан № ҚР ДСМ-309/2020 от 21 декабря 2020 года</w:t>
      </w:r>
      <w:bookmarkStart w:id="0" w:name="_GoBack"/>
      <w:bookmarkEnd w:id="0"/>
    </w:p>
    <w:p w:rsidR="00A723C2" w:rsidRPr="00A928C6" w:rsidRDefault="00A723C2" w:rsidP="008E41D0">
      <w:pPr>
        <w:pStyle w:val="a6"/>
        <w:jc w:val="center"/>
        <w:rPr>
          <w:rFonts w:ascii="Arial" w:hAnsi="Arial" w:cs="Arial"/>
          <w:i/>
          <w:sz w:val="20"/>
          <w:szCs w:val="20"/>
        </w:rPr>
      </w:pPr>
      <w:r w:rsidRPr="00A928C6">
        <w:rPr>
          <w:rFonts w:ascii="Arial" w:hAnsi="Arial" w:cs="Arial"/>
          <w:i/>
          <w:sz w:val="20"/>
          <w:szCs w:val="20"/>
        </w:rPr>
        <w:t>Зарегистрирован в Министерстве юстиции Республики Казахстан 22 декабря 2020 года № 21858</w:t>
      </w:r>
    </w:p>
    <w:p w:rsidR="00A723C2" w:rsidRPr="00A928C6" w:rsidRDefault="00A723C2" w:rsidP="008E41D0">
      <w:pPr>
        <w:pStyle w:val="a6"/>
        <w:jc w:val="center"/>
        <w:rPr>
          <w:rFonts w:ascii="Arial" w:hAnsi="Arial" w:cs="Arial"/>
          <w:b/>
          <w:sz w:val="20"/>
          <w:szCs w:val="20"/>
        </w:rPr>
      </w:pPr>
      <w:r w:rsidRPr="00A928C6">
        <w:rPr>
          <w:rFonts w:ascii="Arial" w:hAnsi="Arial" w:cs="Arial"/>
          <w:b/>
          <w:sz w:val="20"/>
          <w:szCs w:val="20"/>
        </w:rPr>
        <w:t>Об утверждении правил и методики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w:t>
      </w:r>
    </w:p>
    <w:p w:rsidR="00A723C2" w:rsidRPr="00A928C6" w:rsidRDefault="00A723C2" w:rsidP="008E41D0">
      <w:pPr>
        <w:pStyle w:val="a6"/>
        <w:jc w:val="both"/>
        <w:rPr>
          <w:rFonts w:ascii="Arial" w:hAnsi="Arial" w:cs="Arial"/>
          <w:sz w:val="20"/>
          <w:szCs w:val="20"/>
        </w:rPr>
      </w:pPr>
      <w:r w:rsidRPr="00A928C6">
        <w:rPr>
          <w:rFonts w:ascii="Arial" w:hAnsi="Arial" w:cs="Arial"/>
          <w:sz w:val="20"/>
          <w:szCs w:val="20"/>
        </w:rPr>
        <w:t xml:space="preserve">В соответствии с </w:t>
      </w:r>
      <w:hyperlink r:id="rId5" w:history="1">
        <w:r w:rsidRPr="00A928C6">
          <w:rPr>
            <w:rStyle w:val="a4"/>
            <w:rFonts w:ascii="Arial" w:hAnsi="Arial" w:cs="Arial"/>
            <w:sz w:val="20"/>
            <w:szCs w:val="20"/>
          </w:rPr>
          <w:t>подпунктом 64)</w:t>
        </w:r>
      </w:hyperlink>
      <w:r w:rsidRPr="00A928C6">
        <w:rPr>
          <w:rFonts w:ascii="Arial" w:hAnsi="Arial" w:cs="Arial"/>
          <w:sz w:val="20"/>
          <w:szCs w:val="20"/>
        </w:rPr>
        <w:t xml:space="preserve"> статьи 7 Кодекса Республики Казахстан от 7 июля 2020 года "О здоровье народа и системе здравоохранения" и </w:t>
      </w:r>
      <w:hyperlink r:id="rId6" w:anchor="z129" w:history="1">
        <w:r w:rsidRPr="00A928C6">
          <w:rPr>
            <w:rStyle w:val="a4"/>
            <w:rFonts w:ascii="Arial" w:hAnsi="Arial" w:cs="Arial"/>
            <w:sz w:val="20"/>
            <w:szCs w:val="20"/>
          </w:rPr>
          <w:t>подпунктом 2)</w:t>
        </w:r>
      </w:hyperlink>
      <w:r w:rsidRPr="00A928C6">
        <w:rPr>
          <w:rFonts w:ascii="Arial" w:hAnsi="Arial" w:cs="Arial"/>
          <w:sz w:val="20"/>
          <w:szCs w:val="20"/>
        </w:rPr>
        <w:t xml:space="preserve"> пункта 3 статьи 16 Закона Республики Казахстан от 19 марта 2010 года "О государственной статистике", </w:t>
      </w:r>
      <w:r w:rsidRPr="008E41D0">
        <w:rPr>
          <w:rFonts w:ascii="Arial" w:hAnsi="Arial" w:cs="Arial"/>
          <w:b/>
          <w:sz w:val="20"/>
          <w:szCs w:val="20"/>
        </w:rPr>
        <w:t>ПРИКАЗЫВАЮ</w:t>
      </w:r>
      <w:r w:rsidRPr="00A928C6">
        <w:rPr>
          <w:rFonts w:ascii="Arial" w:hAnsi="Arial" w:cs="Arial"/>
          <w:sz w:val="20"/>
          <w:szCs w:val="20"/>
        </w:rPr>
        <w:t>:</w:t>
      </w:r>
    </w:p>
    <w:p w:rsidR="00A723C2" w:rsidRPr="00A928C6" w:rsidRDefault="00A723C2" w:rsidP="008E41D0">
      <w:pPr>
        <w:pStyle w:val="a6"/>
        <w:jc w:val="both"/>
        <w:rPr>
          <w:rFonts w:ascii="Arial" w:hAnsi="Arial" w:cs="Arial"/>
          <w:sz w:val="20"/>
          <w:szCs w:val="20"/>
        </w:rPr>
      </w:pPr>
      <w:r w:rsidRPr="00A928C6">
        <w:rPr>
          <w:rFonts w:ascii="Arial" w:hAnsi="Arial" w:cs="Arial"/>
          <w:sz w:val="20"/>
          <w:szCs w:val="20"/>
        </w:rPr>
        <w:t>1. Утвердить:</w:t>
      </w:r>
    </w:p>
    <w:p w:rsidR="00A723C2" w:rsidRPr="00A928C6" w:rsidRDefault="00A723C2" w:rsidP="008E41D0">
      <w:pPr>
        <w:pStyle w:val="a6"/>
        <w:jc w:val="both"/>
        <w:rPr>
          <w:rFonts w:ascii="Arial" w:hAnsi="Arial" w:cs="Arial"/>
          <w:sz w:val="20"/>
          <w:szCs w:val="20"/>
        </w:rPr>
      </w:pPr>
      <w:r w:rsidRPr="00A928C6">
        <w:rPr>
          <w:rFonts w:ascii="Arial" w:hAnsi="Arial" w:cs="Arial"/>
          <w:sz w:val="20"/>
          <w:szCs w:val="20"/>
        </w:rPr>
        <w:t xml:space="preserve">1) правила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 согласно </w:t>
      </w:r>
      <w:r w:rsidRPr="008E41D0">
        <w:rPr>
          <w:rFonts w:ascii="Arial" w:hAnsi="Arial" w:cs="Arial"/>
          <w:sz w:val="20"/>
          <w:szCs w:val="20"/>
        </w:rPr>
        <w:t>приложению 1</w:t>
      </w:r>
      <w:r w:rsidRPr="00A928C6">
        <w:rPr>
          <w:rFonts w:ascii="Arial" w:hAnsi="Arial" w:cs="Arial"/>
          <w:sz w:val="20"/>
          <w:szCs w:val="20"/>
        </w:rPr>
        <w:t xml:space="preserve"> к настоящему приказу;</w:t>
      </w:r>
    </w:p>
    <w:p w:rsidR="00A723C2" w:rsidRPr="00A928C6" w:rsidRDefault="00A723C2" w:rsidP="008E41D0">
      <w:pPr>
        <w:pStyle w:val="a6"/>
        <w:jc w:val="both"/>
        <w:rPr>
          <w:rFonts w:ascii="Arial" w:hAnsi="Arial" w:cs="Arial"/>
          <w:sz w:val="20"/>
          <w:szCs w:val="20"/>
        </w:rPr>
      </w:pPr>
      <w:r w:rsidRPr="00A928C6">
        <w:rPr>
          <w:rFonts w:ascii="Arial" w:hAnsi="Arial" w:cs="Arial"/>
          <w:sz w:val="20"/>
          <w:szCs w:val="20"/>
        </w:rPr>
        <w:t xml:space="preserve">2) методику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 согласно </w:t>
      </w:r>
      <w:r w:rsidRPr="008E41D0">
        <w:rPr>
          <w:rFonts w:ascii="Arial" w:hAnsi="Arial" w:cs="Arial"/>
          <w:sz w:val="20"/>
          <w:szCs w:val="20"/>
        </w:rPr>
        <w:t>приложению 2</w:t>
      </w:r>
      <w:r w:rsidRPr="00A928C6">
        <w:rPr>
          <w:rFonts w:ascii="Arial" w:hAnsi="Arial" w:cs="Arial"/>
          <w:sz w:val="20"/>
          <w:szCs w:val="20"/>
        </w:rPr>
        <w:t xml:space="preserve"> к настоящему приказу.</w:t>
      </w:r>
    </w:p>
    <w:p w:rsidR="00A723C2" w:rsidRPr="00A928C6" w:rsidRDefault="00A723C2" w:rsidP="008E41D0">
      <w:pPr>
        <w:pStyle w:val="a6"/>
        <w:jc w:val="both"/>
        <w:rPr>
          <w:rFonts w:ascii="Arial" w:hAnsi="Arial" w:cs="Arial"/>
          <w:sz w:val="20"/>
          <w:szCs w:val="20"/>
        </w:rPr>
      </w:pPr>
      <w:r w:rsidRPr="00A928C6">
        <w:rPr>
          <w:rFonts w:ascii="Arial" w:hAnsi="Arial" w:cs="Arial"/>
          <w:sz w:val="20"/>
          <w:szCs w:val="20"/>
        </w:rPr>
        <w:t xml:space="preserve">2. Признать утратившими силу некоторые приказы Министерства здравоохранения Республики Казахстан согласно </w:t>
      </w:r>
      <w:r w:rsidRPr="008E41D0">
        <w:rPr>
          <w:rFonts w:ascii="Arial" w:hAnsi="Arial" w:cs="Arial"/>
          <w:sz w:val="20"/>
          <w:szCs w:val="20"/>
        </w:rPr>
        <w:t>приложению 3</w:t>
      </w:r>
      <w:r w:rsidRPr="00A928C6">
        <w:rPr>
          <w:rFonts w:ascii="Arial" w:hAnsi="Arial" w:cs="Arial"/>
          <w:sz w:val="20"/>
          <w:szCs w:val="20"/>
        </w:rPr>
        <w:t xml:space="preserve"> к настоящему приказу.</w:t>
      </w:r>
    </w:p>
    <w:p w:rsidR="00A723C2" w:rsidRPr="00A928C6" w:rsidRDefault="00A723C2" w:rsidP="008E41D0">
      <w:pPr>
        <w:pStyle w:val="a6"/>
        <w:jc w:val="both"/>
        <w:rPr>
          <w:rFonts w:ascii="Arial" w:hAnsi="Arial" w:cs="Arial"/>
          <w:sz w:val="20"/>
          <w:szCs w:val="20"/>
        </w:rPr>
      </w:pPr>
      <w:r w:rsidRPr="00A928C6">
        <w:rPr>
          <w:rFonts w:ascii="Arial" w:hAnsi="Arial" w:cs="Arial"/>
          <w:sz w:val="20"/>
          <w:szCs w:val="20"/>
        </w:rPr>
        <w:t>3.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w:t>
      </w:r>
    </w:p>
    <w:p w:rsidR="00A723C2" w:rsidRPr="00A928C6" w:rsidRDefault="00A723C2" w:rsidP="008E41D0">
      <w:pPr>
        <w:pStyle w:val="a6"/>
        <w:jc w:val="both"/>
        <w:rPr>
          <w:rFonts w:ascii="Arial" w:hAnsi="Arial" w:cs="Arial"/>
          <w:sz w:val="20"/>
          <w:szCs w:val="20"/>
        </w:rPr>
      </w:pPr>
      <w:r w:rsidRPr="00A928C6">
        <w:rPr>
          <w:rFonts w:ascii="Arial" w:hAnsi="Arial" w:cs="Arial"/>
          <w:sz w:val="20"/>
          <w:szCs w:val="20"/>
        </w:rPr>
        <w:t>1) государственную регистрацию настоящего приказа в Министерстве юстиции Республики Казахстан;</w:t>
      </w:r>
    </w:p>
    <w:p w:rsidR="00A723C2" w:rsidRPr="00A928C6" w:rsidRDefault="00A723C2" w:rsidP="008E41D0">
      <w:pPr>
        <w:pStyle w:val="a6"/>
        <w:jc w:val="both"/>
        <w:rPr>
          <w:rFonts w:ascii="Arial" w:hAnsi="Arial" w:cs="Arial"/>
          <w:sz w:val="20"/>
          <w:szCs w:val="20"/>
        </w:rPr>
      </w:pPr>
      <w:r w:rsidRPr="00A928C6">
        <w:rPr>
          <w:rFonts w:ascii="Arial" w:hAnsi="Arial" w:cs="Arial"/>
          <w:sz w:val="20"/>
          <w:szCs w:val="20"/>
        </w:rPr>
        <w:t>2) размещение настоящего приказа на интернет-ресурсе Министерства здравоохранения Республики Казахстан после его официального опубликования;</w:t>
      </w:r>
    </w:p>
    <w:p w:rsidR="00A723C2" w:rsidRPr="00A928C6" w:rsidRDefault="00A723C2" w:rsidP="008E41D0">
      <w:pPr>
        <w:pStyle w:val="a6"/>
        <w:jc w:val="both"/>
        <w:rPr>
          <w:rFonts w:ascii="Arial" w:hAnsi="Arial" w:cs="Arial"/>
          <w:sz w:val="20"/>
          <w:szCs w:val="20"/>
        </w:rPr>
      </w:pPr>
      <w:r w:rsidRPr="00A928C6">
        <w:rPr>
          <w:rFonts w:ascii="Arial" w:hAnsi="Arial" w:cs="Arial"/>
          <w:sz w:val="20"/>
          <w:szCs w:val="20"/>
        </w:rPr>
        <w:t>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rsidR="00A723C2" w:rsidRPr="00A928C6" w:rsidRDefault="00A723C2" w:rsidP="008E41D0">
      <w:pPr>
        <w:pStyle w:val="a6"/>
        <w:jc w:val="both"/>
        <w:rPr>
          <w:rFonts w:ascii="Arial" w:hAnsi="Arial" w:cs="Arial"/>
          <w:sz w:val="20"/>
          <w:szCs w:val="20"/>
        </w:rPr>
      </w:pPr>
      <w:r w:rsidRPr="00A928C6">
        <w:rPr>
          <w:rFonts w:ascii="Arial" w:hAnsi="Arial" w:cs="Arial"/>
          <w:sz w:val="20"/>
          <w:szCs w:val="20"/>
        </w:rPr>
        <w:t>4. Контроль за исполнением настоящего приказа возложить на курирующего вице-министра здравоохранения Республики Казахстан.</w:t>
      </w:r>
    </w:p>
    <w:p w:rsidR="00A723C2" w:rsidRPr="00A928C6" w:rsidRDefault="00A723C2" w:rsidP="008E41D0">
      <w:pPr>
        <w:pStyle w:val="a6"/>
        <w:jc w:val="both"/>
        <w:rPr>
          <w:rFonts w:ascii="Arial" w:hAnsi="Arial" w:cs="Arial"/>
          <w:sz w:val="20"/>
          <w:szCs w:val="20"/>
        </w:rPr>
      </w:pPr>
      <w:r w:rsidRPr="00A928C6">
        <w:rPr>
          <w:rFonts w:ascii="Arial" w:hAnsi="Arial" w:cs="Arial"/>
          <w:sz w:val="20"/>
          <w:szCs w:val="20"/>
        </w:rPr>
        <w:t>5. Настоящий приказ вводится в действие по истечении десяти календарных дней после дня его первого официального опубликования.</w:t>
      </w: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5856"/>
        <w:gridCol w:w="3144"/>
      </w:tblGrid>
      <w:tr w:rsidR="00A723C2" w:rsidRPr="005E17DC" w:rsidTr="008E41D0">
        <w:trPr>
          <w:tblCellSpacing w:w="15" w:type="dxa"/>
          <w:jc w:val="center"/>
        </w:trPr>
        <w:tc>
          <w:tcPr>
            <w:tcW w:w="6000" w:type="dxa"/>
            <w:vAlign w:val="center"/>
            <w:hideMark/>
          </w:tcPr>
          <w:p w:rsidR="00A723C2" w:rsidRPr="005E17DC" w:rsidRDefault="00A723C2" w:rsidP="008E41D0">
            <w:pPr>
              <w:pStyle w:val="a6"/>
              <w:jc w:val="both"/>
              <w:rPr>
                <w:rFonts w:ascii="Arial" w:hAnsi="Arial" w:cs="Arial"/>
                <w:b/>
                <w:i/>
                <w:sz w:val="20"/>
                <w:szCs w:val="20"/>
              </w:rPr>
            </w:pPr>
            <w:bookmarkStart w:id="1" w:name="z15"/>
            <w:bookmarkEnd w:id="1"/>
            <w:r w:rsidRPr="005E17DC">
              <w:rPr>
                <w:rFonts w:ascii="Arial" w:hAnsi="Arial" w:cs="Arial"/>
                <w:b/>
                <w:i/>
                <w:sz w:val="20"/>
                <w:szCs w:val="20"/>
              </w:rPr>
              <w:t>Министр здравоохранения</w:t>
            </w:r>
            <w:r w:rsidR="008E41D0" w:rsidRPr="005E17DC">
              <w:rPr>
                <w:rFonts w:ascii="Arial" w:hAnsi="Arial" w:cs="Arial"/>
                <w:b/>
                <w:i/>
                <w:sz w:val="20"/>
                <w:szCs w:val="20"/>
              </w:rPr>
              <w:t xml:space="preserve"> </w:t>
            </w:r>
            <w:r w:rsidRPr="005E17DC">
              <w:rPr>
                <w:rFonts w:ascii="Arial" w:hAnsi="Arial" w:cs="Arial"/>
                <w:b/>
                <w:i/>
                <w:sz w:val="20"/>
                <w:szCs w:val="20"/>
              </w:rPr>
              <w:t xml:space="preserve">Республики Казахстан </w:t>
            </w:r>
          </w:p>
        </w:tc>
        <w:tc>
          <w:tcPr>
            <w:tcW w:w="3225" w:type="dxa"/>
            <w:vAlign w:val="center"/>
            <w:hideMark/>
          </w:tcPr>
          <w:p w:rsidR="00A723C2" w:rsidRPr="005E17DC" w:rsidRDefault="008E41D0" w:rsidP="008E41D0">
            <w:pPr>
              <w:pStyle w:val="a6"/>
              <w:jc w:val="both"/>
              <w:rPr>
                <w:rFonts w:ascii="Arial" w:hAnsi="Arial" w:cs="Arial"/>
                <w:b/>
                <w:i/>
                <w:sz w:val="20"/>
                <w:szCs w:val="20"/>
              </w:rPr>
            </w:pPr>
            <w:r w:rsidRPr="005E17DC">
              <w:rPr>
                <w:rFonts w:ascii="Arial" w:hAnsi="Arial" w:cs="Arial"/>
                <w:b/>
                <w:i/>
                <w:sz w:val="20"/>
                <w:szCs w:val="20"/>
              </w:rPr>
              <w:t xml:space="preserve">                      </w:t>
            </w:r>
            <w:r w:rsidR="00A723C2" w:rsidRPr="005E17DC">
              <w:rPr>
                <w:rFonts w:ascii="Arial" w:hAnsi="Arial" w:cs="Arial"/>
                <w:b/>
                <w:i/>
                <w:sz w:val="20"/>
                <w:szCs w:val="20"/>
              </w:rPr>
              <w:t xml:space="preserve">А. Цой </w:t>
            </w:r>
          </w:p>
        </w:tc>
      </w:tr>
    </w:tbl>
    <w:p w:rsidR="00A723C2" w:rsidRPr="00A723C2" w:rsidRDefault="00A723C2" w:rsidP="008E41D0">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"СОГЛАСОВАНО"</w:t>
      </w:r>
      <w:r w:rsidRPr="00A723C2">
        <w:rPr>
          <w:rFonts w:ascii="Times New Roman" w:eastAsia="Times New Roman" w:hAnsi="Times New Roman" w:cs="Times New Roman"/>
          <w:sz w:val="24"/>
          <w:szCs w:val="24"/>
          <w:lang w:eastAsia="ru-RU"/>
        </w:rPr>
        <w:br/>
        <w:t>Бюро национальной статистики</w:t>
      </w:r>
      <w:r w:rsidRPr="00A723C2">
        <w:rPr>
          <w:rFonts w:ascii="Times New Roman" w:eastAsia="Times New Roman" w:hAnsi="Times New Roman" w:cs="Times New Roman"/>
          <w:sz w:val="24"/>
          <w:szCs w:val="24"/>
          <w:lang w:eastAsia="ru-RU"/>
        </w:rPr>
        <w:br/>
        <w:t>Агентства по стратегическому планированию</w:t>
      </w:r>
      <w:r w:rsidRPr="00A723C2">
        <w:rPr>
          <w:rFonts w:ascii="Times New Roman" w:eastAsia="Times New Roman" w:hAnsi="Times New Roman" w:cs="Times New Roman"/>
          <w:sz w:val="24"/>
          <w:szCs w:val="24"/>
          <w:lang w:eastAsia="ru-RU"/>
        </w:rPr>
        <w:br/>
        <w:t>и реформам Республики Казахстан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A723C2" w:rsidRPr="00A723C2" w:rsidTr="00A723C2">
        <w:trPr>
          <w:tblCellSpacing w:w="15" w:type="dxa"/>
        </w:trPr>
        <w:tc>
          <w:tcPr>
            <w:tcW w:w="5805"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w:t>
            </w:r>
          </w:p>
        </w:tc>
        <w:tc>
          <w:tcPr>
            <w:tcW w:w="3420" w:type="dxa"/>
            <w:vAlign w:val="center"/>
            <w:hideMark/>
          </w:tcPr>
          <w:p w:rsidR="00A723C2" w:rsidRPr="00A723C2" w:rsidRDefault="00A723C2" w:rsidP="008E41D0">
            <w:pPr>
              <w:spacing w:after="0" w:line="240" w:lineRule="auto"/>
              <w:jc w:val="center"/>
              <w:rPr>
                <w:rFonts w:ascii="Times New Roman" w:eastAsia="Times New Roman" w:hAnsi="Times New Roman" w:cs="Times New Roman"/>
                <w:sz w:val="24"/>
                <w:szCs w:val="24"/>
                <w:lang w:eastAsia="ru-RU"/>
              </w:rPr>
            </w:pPr>
            <w:bookmarkStart w:id="2" w:name="z17"/>
            <w:bookmarkEnd w:id="2"/>
            <w:r w:rsidRPr="00A723C2">
              <w:rPr>
                <w:rFonts w:ascii="Times New Roman" w:eastAsia="Times New Roman" w:hAnsi="Times New Roman" w:cs="Times New Roman"/>
                <w:sz w:val="24"/>
                <w:szCs w:val="24"/>
                <w:lang w:eastAsia="ru-RU"/>
              </w:rPr>
              <w:t>Приложение 1 к приказу</w:t>
            </w:r>
            <w:r w:rsidRPr="00A723C2">
              <w:rPr>
                <w:rFonts w:ascii="Times New Roman" w:eastAsia="Times New Roman" w:hAnsi="Times New Roman" w:cs="Times New Roman"/>
                <w:sz w:val="24"/>
                <w:szCs w:val="24"/>
                <w:lang w:eastAsia="ru-RU"/>
              </w:rPr>
              <w:br/>
              <w:t>Министр здравоохранения</w:t>
            </w:r>
            <w:r w:rsidRPr="00A723C2">
              <w:rPr>
                <w:rFonts w:ascii="Times New Roman" w:eastAsia="Times New Roman" w:hAnsi="Times New Roman" w:cs="Times New Roman"/>
                <w:sz w:val="24"/>
                <w:szCs w:val="24"/>
                <w:lang w:eastAsia="ru-RU"/>
              </w:rPr>
              <w:br/>
              <w:t>Республики Казахстан</w:t>
            </w:r>
            <w:r w:rsidRPr="00A723C2">
              <w:rPr>
                <w:rFonts w:ascii="Times New Roman" w:eastAsia="Times New Roman" w:hAnsi="Times New Roman" w:cs="Times New Roman"/>
                <w:sz w:val="24"/>
                <w:szCs w:val="24"/>
                <w:lang w:eastAsia="ru-RU"/>
              </w:rPr>
              <w:br/>
              <w:t>от 21 декабря 2020 года</w:t>
            </w:r>
            <w:r w:rsidRPr="00A723C2">
              <w:rPr>
                <w:rFonts w:ascii="Times New Roman" w:eastAsia="Times New Roman" w:hAnsi="Times New Roman" w:cs="Times New Roman"/>
                <w:sz w:val="24"/>
                <w:szCs w:val="24"/>
                <w:lang w:eastAsia="ru-RU"/>
              </w:rPr>
              <w:br/>
              <w:t>№ ҚР ДСМ-309/2020</w:t>
            </w:r>
          </w:p>
        </w:tc>
      </w:tr>
    </w:tbl>
    <w:p w:rsidR="00A723C2" w:rsidRPr="00A723C2" w:rsidRDefault="00A723C2" w:rsidP="008E41D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23C2">
        <w:rPr>
          <w:rFonts w:ascii="Times New Roman" w:eastAsia="Times New Roman" w:hAnsi="Times New Roman" w:cs="Times New Roman"/>
          <w:b/>
          <w:bCs/>
          <w:sz w:val="27"/>
          <w:szCs w:val="27"/>
          <w:lang w:eastAsia="ru-RU"/>
        </w:rPr>
        <w:t>Правила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w:t>
      </w:r>
    </w:p>
    <w:p w:rsidR="00A723C2" w:rsidRPr="00A723C2" w:rsidRDefault="00A723C2" w:rsidP="008E41D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23C2">
        <w:rPr>
          <w:rFonts w:ascii="Times New Roman" w:eastAsia="Times New Roman" w:hAnsi="Times New Roman" w:cs="Times New Roman"/>
          <w:b/>
          <w:bCs/>
          <w:sz w:val="27"/>
          <w:szCs w:val="27"/>
          <w:lang w:eastAsia="ru-RU"/>
        </w:rPr>
        <w:t>Глава 1. Общие положения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1. Настоящие Правила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 (далее – Правила) разработаны в соответствии с </w:t>
      </w:r>
      <w:hyperlink r:id="rId7" w:history="1">
        <w:r w:rsidRPr="00A723C2">
          <w:rPr>
            <w:rFonts w:ascii="Times New Roman" w:eastAsia="Times New Roman" w:hAnsi="Times New Roman" w:cs="Times New Roman"/>
            <w:color w:val="0000FF"/>
            <w:sz w:val="24"/>
            <w:szCs w:val="24"/>
            <w:u w:val="single"/>
            <w:lang w:eastAsia="ru-RU"/>
          </w:rPr>
          <w:t>подпунктом 64)</w:t>
        </w:r>
      </w:hyperlink>
      <w:r w:rsidRPr="00A723C2">
        <w:rPr>
          <w:rFonts w:ascii="Times New Roman" w:eastAsia="Times New Roman" w:hAnsi="Times New Roman" w:cs="Times New Roman"/>
          <w:sz w:val="24"/>
          <w:szCs w:val="24"/>
          <w:lang w:eastAsia="ru-RU"/>
        </w:rPr>
        <w:t xml:space="preserve"> статьи 7 Кодекса Республики Казахстан от 7 июля 2020 года </w:t>
      </w:r>
      <w:r w:rsidRPr="00A723C2">
        <w:rPr>
          <w:rFonts w:ascii="Times New Roman" w:eastAsia="Times New Roman" w:hAnsi="Times New Roman" w:cs="Times New Roman"/>
          <w:sz w:val="24"/>
          <w:szCs w:val="24"/>
          <w:lang w:eastAsia="ru-RU"/>
        </w:rPr>
        <w:lastRenderedPageBreak/>
        <w:t>"О здоровье народа и системе здравоохранения" (далее – Кодекс) и определяют порядок формирования тарифов на медицинские услуги, оказываемые в рамках гарантированного объема бесплатной медицинской помощи (далее – ГОБМП) и (или) в системе обязательного социального медицинского страхования (далее – ОСМС).</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В настоящих Правилах используются следующие понятия: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административные данные – индивидуальные количественные (измеряемые с помощью чисел) и (или) качественные (выстроенные по определенному принципу и (или) признаку) данные по физическому или юридическому лицу и данные похозяйственного учета, формируемые административными источниками, за исключением первичных статистических данных;</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фонд социального медицинского страхования (далее – фонд)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4) субъекты здравоохранения – организации здравоохранения, а также физические лица, занимающиеся частной медицинской практикой и фармацевтической деятельностью;</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5) пролеченный случай – комплекс медицинских услуг, оказанных пациенту в стационарных и (или) стационарозамещающих условиях с момента поступления до выписки;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6) частный партнер – индивидуальный предприниматель, простое товарищество, консорциум или юридическое лицо, за исключением лиц, выступающих государственными партнерами в соответствии с </w:t>
      </w:r>
      <w:hyperlink r:id="rId8" w:anchor="z60" w:history="1">
        <w:r w:rsidRPr="00A723C2">
          <w:rPr>
            <w:rFonts w:ascii="Times New Roman" w:eastAsia="Times New Roman" w:hAnsi="Times New Roman" w:cs="Times New Roman"/>
            <w:color w:val="0000FF"/>
            <w:sz w:val="24"/>
            <w:szCs w:val="24"/>
            <w:u w:val="single"/>
            <w:lang w:eastAsia="ru-RU"/>
          </w:rPr>
          <w:t>Законом</w:t>
        </w:r>
      </w:hyperlink>
      <w:r w:rsidRPr="00A723C2">
        <w:rPr>
          <w:rFonts w:ascii="Times New Roman" w:eastAsia="Times New Roman" w:hAnsi="Times New Roman" w:cs="Times New Roman"/>
          <w:sz w:val="24"/>
          <w:szCs w:val="24"/>
          <w:lang w:eastAsia="ru-RU"/>
        </w:rPr>
        <w:t xml:space="preserve"> Республики Казахстан от 31 октября 2015 года "О государственно-частном партнерстве" (далее – Закон РК о ГЧП), заключившие договор государственно-частного партнерства;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7) клинико-затратные группы (далее – КЗГ) – клинически однородные группы заболеваний, сходные по затратам на их лечение;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8) медико-экономический тариф (далее – МЭТ) – средняя стоимость за один пролеченный случай, формируемая на основе клинических протоколов, для оплаты субъектам здравоохранения, оказывающим медицинскую помощь в стационарных и (или) стационарозамещающих условиях детям до восемнадцати лет с онкологическими заболеваниями в рамках ГОБМП;</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9) медицинская информационная система – информационная система, обеспечивающая ведение процессов субъектов здравоохранения в электронном формате;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xml:space="preserve">      10) государственно-частное партнерство (далее – ГЧП) – форма сотрудничества между государственным партнером и частным партнером, соответствующая признакам, определенным </w:t>
      </w:r>
      <w:hyperlink r:id="rId9" w:anchor="z60" w:history="1">
        <w:r w:rsidRPr="00A723C2">
          <w:rPr>
            <w:rFonts w:ascii="Times New Roman" w:eastAsia="Times New Roman" w:hAnsi="Times New Roman" w:cs="Times New Roman"/>
            <w:color w:val="0000FF"/>
            <w:sz w:val="24"/>
            <w:szCs w:val="24"/>
            <w:u w:val="single"/>
            <w:lang w:eastAsia="ru-RU"/>
          </w:rPr>
          <w:t>Законом</w:t>
        </w:r>
      </w:hyperlink>
      <w:r w:rsidRPr="00A723C2">
        <w:rPr>
          <w:rFonts w:ascii="Times New Roman" w:eastAsia="Times New Roman" w:hAnsi="Times New Roman" w:cs="Times New Roman"/>
          <w:sz w:val="24"/>
          <w:szCs w:val="24"/>
          <w:lang w:eastAsia="ru-RU"/>
        </w:rPr>
        <w:t xml:space="preserve"> РК о ГЧП;</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11) обязательное социальное медицинское страхование – комплекс правовых, экономических и организационных мер по оказанию медицинской помощи потребителям медицинских услуг за счет активов фонда;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12) система обязательного социального медицинского страхования – это совокупность норм и правил, устанавливаемых государством, регулирующих отношения между участниками системы ОСМС;</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13) поправочный коэффициент для субъектов ГЧП – это коэффициент, который используется для корректировки итоговой суммы тарифа, подлежащей выплате частному партнеру и организациям здравоохранения;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14) эксплуатационные расходы – издержки, связанные с поддержанием в работоспособном состоянии используемых систем, машин, оборудования, здания и прочие расходы;</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15) пилотное тестирование – практическое применение разработанных и ранее не применявшихся тарифов, включающее оплату определенных видов медицинских услуг в определенный период, с целью исследования, анализа перспектив и минимизации рисков применения новых тарифов;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16) референтный субъект здравоохранения – субъект здравоохранения по предоставлению информации для разработки и пересмотра тарифов в рамках ГОБМП и (или) в системе ОСМС;</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17) медицинская карта стационарного больного – форма учетной и отчетной документации в области здравоохранения, утвержденная уполномоченным органом и предназначенная для записи данных о состоянии здоровья пациентов, отражающих характер, объем и качество оказанной медицинской помощи в стационаре;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18) тариф – стоимость единицы медицинской услуги или комплекса медицинских услуг, рассчитанная с учетом поправочных коэффициентов, при оказании медицинской помощи в рамках ГОБМП и (или) в системе ОСМС;</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19) тарификатор – перечень тарифов на медицинские услуги специализированной медицинской помощи в рамках ГОБМП и (или) в системе ОСМС;</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20) формирование тарифов – процесс разработки и утверждения новых, пересмотра и утверждения действующих тарифов на медицинские услуги (комплекс медицинских услуг), оказываемых в рамках ГОБМП и (или) в системе ОСМС;</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21) пересмотр тарифа – повышение или снижение размера тарифа, осуществляемое уполномоченным органом в процессе разработки и утверждения новых, пересмотра и утверждения действующих тарифов для обеспечения сбалансированности бюджета ГОБМП и доходов системы ОСМС с обязательствами по оказанию медицинской помощи в рамках ГОБМП и (или) в системе ОСМС;</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22) гарантированный объем бесплатной медицинской помощи – объем медицинской помощи, предоставляемой за счет бюджетных средств;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23) тариф за койко-день – тариф для оплаты за день, проведенный пациентом в условиях стационара;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24) субъект цифрового здравоохранения – физические и юридические лица, государственные органы, осуществляющие деятельность или вступающие в общественные отношения в области цифрового здравоохранения (далее – субъект информатизации).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 Процесс формирования тарифов на медицинские услуги, оказываемые в рамках ГОБМП и (или) в системе ОСМС, основывается на принципах:</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доступности медицинской помощи – формирование тарифов, а также их совершенствование не приводит к ухудшению доступности населения к медицинской помощи в рамках ГОБМП и (или) в системе ОСМС;</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прозрачности – обязательное опубликование результатов формирования тарифов, за исключением служебной информации ограниченного распространения;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 результативности – формирование тарифов по видам медицинской помощи (услугам), ориентированных на достижение стратегических целей, направлений и задач развития системы здравоохранения Республики Казахстан;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4) реалистичности – соответствие размеров тарифов с утвержденными (уточненными, скорректированными) показателями бюджета и размерами активов фонда;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5) последовательности – соблюдение всеми лицами, принимающими участие в процессе формирования тарифов, принятых решений;</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6) обоснованности – формирование тарифов на основе нормативных правовых актов и других документов, определяющих необходимость разработки новых и (или) пересмотр действующих тарифов в соответствии с утвержденным планом, а также использование бюджетных средств и активов фонда в соответствии с законодательством Республики Казахстан;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7) регулярности – плановый пересмотр тарифов осуществляется на постоянной основе, но не чаще одного раза в год.</w:t>
      </w:r>
    </w:p>
    <w:p w:rsidR="00A723C2" w:rsidRPr="00A723C2" w:rsidRDefault="00A723C2" w:rsidP="008E41D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23C2">
        <w:rPr>
          <w:rFonts w:ascii="Times New Roman" w:eastAsia="Times New Roman" w:hAnsi="Times New Roman" w:cs="Times New Roman"/>
          <w:b/>
          <w:bCs/>
          <w:sz w:val="27"/>
          <w:szCs w:val="27"/>
          <w:lang w:eastAsia="ru-RU"/>
        </w:rPr>
        <w:t>Глава 2. Порядок формирования тарифов на медицинские услуги, оказываемые в рамках ГОБМП и (или) в системе ОСМС</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4. Для формирования тарифов на медицинские услуги уполномоченным органом определяется рабочий орган, осуществляющий сбор, обработку, хранение, анализ и предоставление информации по вопросам тарифообразования.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5. Формирование тарифов на медицинские услуги, оказываемые в рамках ГОБМП и (или) в системе ОСМС, осуществляется в следующем порядке: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утверждение плана работ по формированию тарифов на медицинские услуги (комплекс медицинских услуг), оказываемые в рамках ГОБМП и (или) в системе ОСМС (далее – план);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xml:space="preserve">      2) отбор референтных субъектов здравоохранения рабочим органом;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 сбор финансово-экономической, статистической и клинической информации для расчета тарифов;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4) расчет и моделирование тарифов на основе плана или по инициативе субъекта здравоохранения;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5) пилотное тестирование тарифов на основании решения уполномоченного органа;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6) рассмотрение, согласование и утверждение размера тарифов;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6. Разработка проекта плана осуществляется ежегодно рабочим органом и утверждается уполномоченным органом до конца года, предшествующего планируемому году, с учетом:</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приоритетов в области здравоохранения согласно документам системы государственного планирования Республики Казахстан;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применения в Республике Казахстан новых методов диагностики, лечения и медицинской реабилитации;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3) обоснованных предложений субъектов здравоохранения;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4) сбалансированности бюджета ГОБМП и доходов системы ОСМС с обязательствами по оказанию медицинской помощи в рамках ГОБМП и (или) в системе ОСМС.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Разработка проекта плана осуществляется в разрезе видов медицинской помощи (услуги) с определением мероприятий по введению новых и пересмотру действующих тарифов.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7. План размещается на официальном интернет - ресурсе уполномоченного органа и корпоративном сайте фонда.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8. Внесение изменений и дополнений в утвержденный план допускается не чаще одного раза в полугодие в случаях:</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принятия нормативных правовых актов, предусматривающих новые виды медицинских услуг или совершенствование методов оплаты за медицинские услуги;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совершенствования стандартов оказания медицинской помощи в области здравоохранения;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 применения в Республике Казахстан новых методов диагностики, лечения и медицинской реабилитации.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9. Отбор референтных субъектов здравоохранения осуществляется рабочим органом с учетом видов медицинской помощи (услуги) на основании следующих критериев: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оказание субъектом здравоохранения медицинских услуг в рамках ГОБМП и (или) в системе ОСМС, по которым запланированы разработка и (или) пересмотр тарифов, в течение не менее трехлетнего периода, предшествующего дате отбора;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xml:space="preserve">      2) наличие действующего свидетельства об аккредитации, согласно </w:t>
      </w:r>
      <w:r w:rsidRPr="00053FD5">
        <w:rPr>
          <w:rFonts w:ascii="Times New Roman" w:eastAsia="Times New Roman" w:hAnsi="Times New Roman" w:cs="Times New Roman"/>
          <w:sz w:val="24"/>
          <w:szCs w:val="24"/>
          <w:lang w:eastAsia="ru-RU"/>
        </w:rPr>
        <w:t xml:space="preserve">статьи 25 </w:t>
      </w:r>
      <w:r w:rsidRPr="00A723C2">
        <w:rPr>
          <w:rFonts w:ascii="Times New Roman" w:eastAsia="Times New Roman" w:hAnsi="Times New Roman" w:cs="Times New Roman"/>
          <w:sz w:val="24"/>
          <w:szCs w:val="24"/>
          <w:lang w:eastAsia="ru-RU"/>
        </w:rPr>
        <w:t>Кодекса;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 территориальная репрезентативность путем отбора не менее трех субъектов здравоохранения по одному из трех различных областей (городов республиканского значения и столицы);</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4) наличие медицинских информационных систем, позволяющих осуществлять персонифицированный учет фактических затрат субъектов здравоохранения, связанных с оказанием медицинской помощи;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5) удельный вес медицинских услуг, по которым запланирована разработка или пересмотр тарифов, не ниже десяти процентов для многопрофильных субъектов здравоохранения и не ниже пятидесяти процентов для специализированных субъектов здравоохранения.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10. Рабочий орган формирует перечень референтных субъектов здравоохранения и отправляет в уполномоченный орган в течение десяти рабочих дней после утверждения плана.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11. Перечень референтных субъектов здравоохранения рассматривается и утверждается уполномоченным органом в течение десяти рабочих дней со дня поступления.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12. Рабочий орган в течение трех рабочих дней со дня утверждения перечня референтных субъектов здравоохранения в письменном виде в произвольной форме уведомляет об этом референтные субъекты здравоохранения.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13. Референтные субъекты здравоохранения в течение десяти рабочих дней со дня получения уведомления, предусмотренного пунктом 12 настоящих Правил, предоставляют рабочему органу финансово-экономическую, статистическую и клиническую информацию с приложением обосновывающих документов (договора, счета-фактуры, финансовые документы, внутренние документы).</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Для разработки и (или) пересмотра КЗГ предоставляются:</w:t>
      </w:r>
    </w:p>
    <w:p w:rsidR="00A723C2" w:rsidRPr="00053FD5"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3FD5">
        <w:rPr>
          <w:rFonts w:ascii="Times New Roman" w:eastAsia="Times New Roman" w:hAnsi="Times New Roman" w:cs="Times New Roman"/>
          <w:sz w:val="24"/>
          <w:szCs w:val="24"/>
          <w:lang w:eastAsia="ru-RU"/>
        </w:rPr>
        <w:t>      1) форма, предназначенная для сбора административных данных "Информация по прямым фактическим затратам на один пролеченный случай" согласно приложению 1 к настоящим Правилам;</w:t>
      </w:r>
    </w:p>
    <w:p w:rsidR="00A723C2" w:rsidRPr="00053FD5"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3FD5">
        <w:rPr>
          <w:rFonts w:ascii="Times New Roman" w:eastAsia="Times New Roman" w:hAnsi="Times New Roman" w:cs="Times New Roman"/>
          <w:sz w:val="24"/>
          <w:szCs w:val="24"/>
          <w:lang w:eastAsia="ru-RU"/>
        </w:rPr>
        <w:t>      2) форма, предназначенная для сбора административных данных "Площадь субъекта здравоохранения" согласно приложению 2 к настоящим Правилам;</w:t>
      </w:r>
    </w:p>
    <w:p w:rsidR="00A723C2" w:rsidRPr="00053FD5"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3FD5">
        <w:rPr>
          <w:rFonts w:ascii="Times New Roman" w:eastAsia="Times New Roman" w:hAnsi="Times New Roman" w:cs="Times New Roman"/>
          <w:sz w:val="24"/>
          <w:szCs w:val="24"/>
          <w:lang w:eastAsia="ru-RU"/>
        </w:rPr>
        <w:t>      3) копия технического паспорта объекта;</w:t>
      </w:r>
    </w:p>
    <w:p w:rsidR="00A723C2" w:rsidRPr="00053FD5"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3FD5">
        <w:rPr>
          <w:rFonts w:ascii="Times New Roman" w:eastAsia="Times New Roman" w:hAnsi="Times New Roman" w:cs="Times New Roman"/>
          <w:sz w:val="24"/>
          <w:szCs w:val="24"/>
          <w:lang w:eastAsia="ru-RU"/>
        </w:rPr>
        <w:t>      4) копия штатного расписания;</w:t>
      </w:r>
    </w:p>
    <w:p w:rsidR="00A723C2" w:rsidRPr="00053FD5"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3FD5">
        <w:rPr>
          <w:rFonts w:ascii="Times New Roman" w:eastAsia="Times New Roman" w:hAnsi="Times New Roman" w:cs="Times New Roman"/>
          <w:sz w:val="24"/>
          <w:szCs w:val="24"/>
          <w:lang w:eastAsia="ru-RU"/>
        </w:rPr>
        <w:t>      5) форма, предназначенная для сбора административных данных "Информация о коечном фонде" согласно приложению 3 к настоящим Правилам;</w:t>
      </w:r>
    </w:p>
    <w:p w:rsidR="00A723C2" w:rsidRPr="00053FD5"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3FD5">
        <w:rPr>
          <w:rFonts w:ascii="Times New Roman" w:eastAsia="Times New Roman" w:hAnsi="Times New Roman" w:cs="Times New Roman"/>
          <w:sz w:val="24"/>
          <w:szCs w:val="24"/>
          <w:lang w:eastAsia="ru-RU"/>
        </w:rPr>
        <w:t>      6) форма, предназначенная для сбора административных данных "Информация о потреблении лекарственных средств и медицинских изделий (в том числе реагентов)" согласно приложению 4 к настоящим Правилам;</w:t>
      </w:r>
    </w:p>
    <w:p w:rsidR="00A723C2" w:rsidRPr="00E06DDB"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xml:space="preserve">      7) форма, предназначенная для сбора административных данных "Информация о </w:t>
      </w:r>
      <w:r w:rsidRPr="00E06DDB">
        <w:rPr>
          <w:rFonts w:ascii="Times New Roman" w:eastAsia="Times New Roman" w:hAnsi="Times New Roman" w:cs="Times New Roman"/>
          <w:sz w:val="24"/>
          <w:szCs w:val="24"/>
          <w:lang w:eastAsia="ru-RU"/>
        </w:rPr>
        <w:t>количестве выполненных консультативно-диагностических услугах" согласно приложению 5 к настоящим Правилам;</w:t>
      </w:r>
    </w:p>
    <w:p w:rsidR="00A723C2" w:rsidRPr="00E06DDB"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6DDB">
        <w:rPr>
          <w:rFonts w:ascii="Times New Roman" w:eastAsia="Times New Roman" w:hAnsi="Times New Roman" w:cs="Times New Roman"/>
          <w:sz w:val="24"/>
          <w:szCs w:val="24"/>
          <w:lang w:eastAsia="ru-RU"/>
        </w:rPr>
        <w:t>      8) форма, предназначенная для сбора административных данных "Информация о выполненных хирургических операциях" согласно приложению 6 к настоящим Правилам;</w:t>
      </w:r>
    </w:p>
    <w:p w:rsidR="00A723C2" w:rsidRPr="00E06DDB"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6DDB">
        <w:rPr>
          <w:rFonts w:ascii="Times New Roman" w:eastAsia="Times New Roman" w:hAnsi="Times New Roman" w:cs="Times New Roman"/>
          <w:sz w:val="24"/>
          <w:szCs w:val="24"/>
          <w:lang w:eastAsia="ru-RU"/>
        </w:rPr>
        <w:t>      9) форма, предназначенная для сбора административных данных "Информация о количестве пациентов, поступивших в отделения анестезиологии, реаниматологии и интенсивной терапии" согласно приложению 7 к настоящим Правилам;</w:t>
      </w:r>
    </w:p>
    <w:p w:rsidR="00A723C2" w:rsidRPr="00E06DDB"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6DDB">
        <w:rPr>
          <w:rFonts w:ascii="Times New Roman" w:eastAsia="Times New Roman" w:hAnsi="Times New Roman" w:cs="Times New Roman"/>
          <w:sz w:val="24"/>
          <w:szCs w:val="24"/>
          <w:lang w:eastAsia="ru-RU"/>
        </w:rPr>
        <w:t>      10) форма, предназначенная для сбора административных данных "Информация о фактически занимаемых ставках" согласно приложению 8 к настоящим Правилам;</w:t>
      </w:r>
    </w:p>
    <w:p w:rsidR="00A723C2" w:rsidRPr="00E06DDB"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6DDB">
        <w:rPr>
          <w:rFonts w:ascii="Times New Roman" w:eastAsia="Times New Roman" w:hAnsi="Times New Roman" w:cs="Times New Roman"/>
          <w:sz w:val="24"/>
          <w:szCs w:val="24"/>
          <w:lang w:eastAsia="ru-RU"/>
        </w:rPr>
        <w:t>      11) форма, предназначенная для сбора административных данных "Информация о расходах на персонал" согласно приложению 9 к настоящим Правилам;</w:t>
      </w:r>
    </w:p>
    <w:p w:rsidR="00A723C2" w:rsidRPr="00E06DDB"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6DDB">
        <w:rPr>
          <w:rFonts w:ascii="Times New Roman" w:eastAsia="Times New Roman" w:hAnsi="Times New Roman" w:cs="Times New Roman"/>
          <w:sz w:val="24"/>
          <w:szCs w:val="24"/>
          <w:lang w:eastAsia="ru-RU"/>
        </w:rPr>
        <w:t>      12) форма, предназначенная для сбора административных данных "Информация о расходах, не связанных с персоналом" согласно приложению 10 к настоящим Правилам.</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14. Рабочим органом осуществляется отбор копий медицинских карт стационарного больного выписанных пациентов для обеспечения репрезентативности, по следующей формуле: </w:t>
      </w:r>
    </w:p>
    <w:p w:rsidR="00A723C2" w:rsidRPr="00A723C2" w:rsidRDefault="00A723C2" w:rsidP="00E06DDB">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noProof/>
          <w:sz w:val="24"/>
          <w:szCs w:val="24"/>
          <w:lang w:eastAsia="ru-RU"/>
        </w:rPr>
        <w:drawing>
          <wp:inline distT="0" distB="0" distL="0" distR="0">
            <wp:extent cx="1190625" cy="457200"/>
            <wp:effectExtent l="0" t="0" r="9525" b="0"/>
            <wp:docPr id="34" name="Рисунок 34" descr="http://adilet.zan.kz/files/1354/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1354/13/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457200"/>
                    </a:xfrm>
                    <a:prstGeom prst="rect">
                      <a:avLst/>
                    </a:prstGeom>
                    <a:noFill/>
                    <a:ln>
                      <a:noFill/>
                    </a:ln>
                  </pic:spPr>
                </pic:pic>
              </a:graphicData>
            </a:graphic>
          </wp:inline>
        </w:drawing>
      </w:r>
    </w:p>
    <w:p w:rsidR="00A723C2" w:rsidRPr="00A723C2" w:rsidRDefault="00A723C2" w:rsidP="00E06DDB">
      <w:pPr>
        <w:spacing w:after="0"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где:</w:t>
      </w:r>
      <w:r w:rsidRPr="00A723C2">
        <w:rPr>
          <w:rFonts w:ascii="Times New Roman" w:eastAsia="Times New Roman" w:hAnsi="Times New Roman" w:cs="Times New Roman"/>
          <w:sz w:val="24"/>
          <w:szCs w:val="24"/>
          <w:lang w:eastAsia="ru-RU"/>
        </w:rPr>
        <w:br/>
      </w:r>
    </w:p>
    <w:p w:rsidR="00A723C2" w:rsidRPr="00A723C2" w:rsidRDefault="00A723C2" w:rsidP="00E06DDB">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noProof/>
          <w:sz w:val="24"/>
          <w:szCs w:val="24"/>
          <w:lang w:eastAsia="ru-RU"/>
        </w:rPr>
        <w:drawing>
          <wp:inline distT="0" distB="0" distL="0" distR="0">
            <wp:extent cx="238125" cy="238125"/>
            <wp:effectExtent l="0" t="0" r="9525" b="9525"/>
            <wp:docPr id="33" name="Рисунок 33" descr="http://adilet.zan.kz/files/1354/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ilet.zan.kz/files/1354/13/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A723C2">
        <w:rPr>
          <w:rFonts w:ascii="Times New Roman" w:eastAsia="Times New Roman" w:hAnsi="Times New Roman" w:cs="Times New Roman"/>
          <w:sz w:val="24"/>
          <w:szCs w:val="24"/>
          <w:lang w:eastAsia="ru-RU"/>
        </w:rPr>
        <w:t>– стандартное отклонение;</w:t>
      </w:r>
      <w:r w:rsidRPr="00A723C2">
        <w:rPr>
          <w:rFonts w:ascii="Times New Roman" w:eastAsia="Times New Roman" w:hAnsi="Times New Roman" w:cs="Times New Roman"/>
          <w:sz w:val="24"/>
          <w:szCs w:val="24"/>
          <w:lang w:eastAsia="ru-RU"/>
        </w:rPr>
        <w:br/>
      </w:r>
    </w:p>
    <w:p w:rsidR="00A723C2" w:rsidRPr="00A723C2" w:rsidRDefault="00A723C2" w:rsidP="00E06DDB">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noProof/>
          <w:sz w:val="24"/>
          <w:szCs w:val="24"/>
          <w:lang w:eastAsia="ru-RU"/>
        </w:rPr>
        <w:drawing>
          <wp:inline distT="0" distB="0" distL="0" distR="0">
            <wp:extent cx="190500" cy="209550"/>
            <wp:effectExtent l="0" t="0" r="0" b="0"/>
            <wp:docPr id="32" name="Рисунок 32" descr="http://adilet.zan.kz/files/1354/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ilet.zan.kz/files/1354/13/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A723C2">
        <w:rPr>
          <w:rFonts w:ascii="Times New Roman" w:eastAsia="Times New Roman" w:hAnsi="Times New Roman" w:cs="Times New Roman"/>
          <w:sz w:val="24"/>
          <w:szCs w:val="24"/>
          <w:lang w:eastAsia="ru-RU"/>
        </w:rPr>
        <w:t>– длительность пребывания каждого случая из генеральной совокупности;</w:t>
      </w:r>
      <w:r w:rsidRPr="00A723C2">
        <w:rPr>
          <w:rFonts w:ascii="Times New Roman" w:eastAsia="Times New Roman" w:hAnsi="Times New Roman" w:cs="Times New Roman"/>
          <w:sz w:val="24"/>
          <w:szCs w:val="24"/>
          <w:lang w:eastAsia="ru-RU"/>
        </w:rPr>
        <w:br/>
      </w:r>
    </w:p>
    <w:p w:rsidR="00A723C2" w:rsidRPr="00A723C2" w:rsidRDefault="00A723C2" w:rsidP="00E06DDB">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noProof/>
          <w:sz w:val="24"/>
          <w:szCs w:val="24"/>
          <w:lang w:eastAsia="ru-RU"/>
        </w:rPr>
        <w:drawing>
          <wp:inline distT="0" distB="0" distL="0" distR="0">
            <wp:extent cx="247650" cy="200025"/>
            <wp:effectExtent l="0" t="0" r="0" b="9525"/>
            <wp:docPr id="31" name="Рисунок 31" descr="http://adilet.zan.kz/files/1354/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dilet.zan.kz/files/1354/13/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sidRPr="00A723C2">
        <w:rPr>
          <w:rFonts w:ascii="Times New Roman" w:eastAsia="Times New Roman" w:hAnsi="Times New Roman" w:cs="Times New Roman"/>
          <w:sz w:val="24"/>
          <w:szCs w:val="24"/>
          <w:lang w:eastAsia="ru-RU"/>
        </w:rPr>
        <w:t>– средняя длительность пребывания генеральной совокупности;</w:t>
      </w:r>
      <w:r w:rsidRPr="00A723C2">
        <w:rPr>
          <w:rFonts w:ascii="Times New Roman" w:eastAsia="Times New Roman" w:hAnsi="Times New Roman" w:cs="Times New Roman"/>
          <w:sz w:val="24"/>
          <w:szCs w:val="24"/>
          <w:lang w:eastAsia="ru-RU"/>
        </w:rPr>
        <w:br/>
      </w:r>
    </w:p>
    <w:p w:rsidR="00A723C2" w:rsidRPr="00A723C2" w:rsidRDefault="00A723C2" w:rsidP="00E06DDB">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noProof/>
          <w:sz w:val="24"/>
          <w:szCs w:val="24"/>
          <w:lang w:eastAsia="ru-RU"/>
        </w:rPr>
        <w:drawing>
          <wp:inline distT="0" distB="0" distL="0" distR="0">
            <wp:extent cx="219075" cy="190500"/>
            <wp:effectExtent l="0" t="0" r="9525" b="0"/>
            <wp:docPr id="30" name="Рисунок 30" descr="http://adilet.zan.kz/files/1354/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dilet.zan.kz/files/1354/13/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A723C2">
        <w:rPr>
          <w:rFonts w:ascii="Times New Roman" w:eastAsia="Times New Roman" w:hAnsi="Times New Roman" w:cs="Times New Roman"/>
          <w:sz w:val="24"/>
          <w:szCs w:val="24"/>
          <w:lang w:eastAsia="ru-RU"/>
        </w:rPr>
        <w:t>– количество случаев.</w:t>
      </w:r>
      <w:r w:rsidRPr="00A723C2">
        <w:rPr>
          <w:rFonts w:ascii="Times New Roman" w:eastAsia="Times New Roman" w:hAnsi="Times New Roman" w:cs="Times New Roman"/>
          <w:sz w:val="24"/>
          <w:szCs w:val="24"/>
          <w:lang w:eastAsia="ru-RU"/>
        </w:rPr>
        <w:br/>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Формирование списка историй болезней осуществляется по пересматриваемому виду заболевания.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Предварительная выборка формируется из генеральной совокупности в каждом субъекте здравоохранения по следующим основным критериям:</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круглосуточный тип стационара;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2) исключаются случаи с неуказанным или неопределенным полом;</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 койко-день любого случая лежит в пределах доверительного интервала ± 2</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noProof/>
          <w:sz w:val="24"/>
          <w:szCs w:val="24"/>
          <w:lang w:eastAsia="ru-RU"/>
        </w:rPr>
        <w:drawing>
          <wp:inline distT="0" distB="0" distL="0" distR="0">
            <wp:extent cx="219075" cy="209550"/>
            <wp:effectExtent l="0" t="0" r="9525" b="0"/>
            <wp:docPr id="29" name="Рисунок 29" descr="http://adilet.zan.kz/files/1354/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dilet.zan.kz/files/1354/13/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p w:rsidR="00A723C2" w:rsidRPr="00A723C2" w:rsidRDefault="00A723C2" w:rsidP="00E06DDB">
      <w:pPr>
        <w:spacing w:after="0"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т.е. ± 95.5 % случаев.</w:t>
      </w:r>
      <w:r w:rsidRPr="00A723C2">
        <w:rPr>
          <w:rFonts w:ascii="Times New Roman" w:eastAsia="Times New Roman" w:hAnsi="Times New Roman" w:cs="Times New Roman"/>
          <w:sz w:val="24"/>
          <w:szCs w:val="24"/>
          <w:lang w:eastAsia="ru-RU"/>
        </w:rPr>
        <w:br/>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Итоговая стратифицированная выборка для каждого кода МКБ-9 и МКБ-10 формируется из предварительной выборки и составляет 30-50% этой выборки в каждом субъекте здравоохранения (не менее 30 и не более 120 случаев в год);</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Для разработки и (или) пересмотра тарификатора предоставляются:</w:t>
      </w:r>
    </w:p>
    <w:p w:rsidR="00A723C2" w:rsidRPr="00E06DDB"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1) форма, предназначенная для сбора административных данных "Калькуляция </w:t>
      </w:r>
      <w:r w:rsidRPr="00E06DDB">
        <w:rPr>
          <w:rFonts w:ascii="Times New Roman" w:eastAsia="Times New Roman" w:hAnsi="Times New Roman" w:cs="Times New Roman"/>
          <w:sz w:val="24"/>
          <w:szCs w:val="24"/>
          <w:lang w:eastAsia="ru-RU"/>
        </w:rPr>
        <w:t>стоимости медицинских услуг" согласно приложению 11 к настоящим Правилам;</w:t>
      </w:r>
    </w:p>
    <w:p w:rsidR="00A723C2" w:rsidRPr="00E06DDB"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6DDB">
        <w:rPr>
          <w:rFonts w:ascii="Times New Roman" w:eastAsia="Times New Roman" w:hAnsi="Times New Roman" w:cs="Times New Roman"/>
          <w:sz w:val="24"/>
          <w:szCs w:val="24"/>
          <w:lang w:eastAsia="ru-RU"/>
        </w:rPr>
        <w:t>      2) форма, предназначенная для сбора административных данных "Структура расходов субъекта здравоохранения для расчета накладных расходов" согласно приложению 12 к настоящим Правилам;</w:t>
      </w:r>
    </w:p>
    <w:p w:rsidR="00A723C2" w:rsidRPr="00E06DDB"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6DDB">
        <w:rPr>
          <w:rFonts w:ascii="Times New Roman" w:eastAsia="Times New Roman" w:hAnsi="Times New Roman" w:cs="Times New Roman"/>
          <w:sz w:val="24"/>
          <w:szCs w:val="24"/>
          <w:lang w:eastAsia="ru-RU"/>
        </w:rPr>
        <w:t>      Для разработки и (или) пересмотра МЭТ предоставляются:</w:t>
      </w:r>
    </w:p>
    <w:p w:rsidR="00A723C2" w:rsidRPr="00E06DDB"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6DDB">
        <w:rPr>
          <w:rFonts w:ascii="Times New Roman" w:eastAsia="Times New Roman" w:hAnsi="Times New Roman" w:cs="Times New Roman"/>
          <w:sz w:val="24"/>
          <w:szCs w:val="24"/>
          <w:lang w:eastAsia="ru-RU"/>
        </w:rPr>
        <w:t>      1) форма, предназначенная для сбора административных данных "Расчет МЭТ на один пролеченный случай" согласно приложению 13 к настоящим Правилам;</w:t>
      </w:r>
    </w:p>
    <w:p w:rsidR="00A723C2" w:rsidRPr="00E06DDB"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6DDB">
        <w:rPr>
          <w:rFonts w:ascii="Times New Roman" w:eastAsia="Times New Roman" w:hAnsi="Times New Roman" w:cs="Times New Roman"/>
          <w:sz w:val="24"/>
          <w:szCs w:val="24"/>
          <w:lang w:eastAsia="ru-RU"/>
        </w:rPr>
        <w:t>      2) форма, предназначенная для сбора административных данных "Расчет затрат по заработной плате медицинского персонала" согласно приложению 14 к настоящим Правилам;</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6DDB">
        <w:rPr>
          <w:rFonts w:ascii="Times New Roman" w:eastAsia="Times New Roman" w:hAnsi="Times New Roman" w:cs="Times New Roman"/>
          <w:sz w:val="24"/>
          <w:szCs w:val="24"/>
          <w:lang w:eastAsia="ru-RU"/>
        </w:rPr>
        <w:t xml:space="preserve">      3) форма, предназначенная для сбора административных данных "Расчет затрат на лекарственные средства и медицинские изделия" согласно приложению 15 к настоящим </w:t>
      </w:r>
      <w:r w:rsidRPr="00A723C2">
        <w:rPr>
          <w:rFonts w:ascii="Times New Roman" w:eastAsia="Times New Roman" w:hAnsi="Times New Roman" w:cs="Times New Roman"/>
          <w:sz w:val="24"/>
          <w:szCs w:val="24"/>
          <w:lang w:eastAsia="ru-RU"/>
        </w:rPr>
        <w:t>Правилам;</w:t>
      </w:r>
    </w:p>
    <w:p w:rsidR="00A723C2" w:rsidRPr="002E0A88"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4) форма, предназначенная для сбора административных данных "Расчет затрат на </w:t>
      </w:r>
      <w:r w:rsidRPr="002E0A88">
        <w:rPr>
          <w:rFonts w:ascii="Times New Roman" w:eastAsia="Times New Roman" w:hAnsi="Times New Roman" w:cs="Times New Roman"/>
          <w:sz w:val="24"/>
          <w:szCs w:val="24"/>
          <w:lang w:eastAsia="ru-RU"/>
        </w:rPr>
        <w:t>питание пациентов" согласно приложению 16 к настоящим Правилам;</w:t>
      </w:r>
    </w:p>
    <w:p w:rsidR="00A723C2" w:rsidRPr="002E0A88"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0A88">
        <w:rPr>
          <w:rFonts w:ascii="Times New Roman" w:eastAsia="Times New Roman" w:hAnsi="Times New Roman" w:cs="Times New Roman"/>
          <w:sz w:val="24"/>
          <w:szCs w:val="24"/>
          <w:lang w:eastAsia="ru-RU"/>
        </w:rPr>
        <w:t>      5) форма, предназначенная для сбора административных данных "Расчет затрат на медицинские услуги" согласно приложению 17 к настоящим Правилам;</w:t>
      </w:r>
    </w:p>
    <w:p w:rsidR="00A723C2" w:rsidRPr="002E0A88"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0A88">
        <w:rPr>
          <w:rFonts w:ascii="Times New Roman" w:eastAsia="Times New Roman" w:hAnsi="Times New Roman" w:cs="Times New Roman"/>
          <w:sz w:val="24"/>
          <w:szCs w:val="24"/>
          <w:lang w:eastAsia="ru-RU"/>
        </w:rPr>
        <w:t>      6) форма, предназначенная для сбора административных данных "Структура расходов субъекта здравоохранения для расчета накладных расходов" согласно приложению 18 к настоящим Правилам.</w:t>
      </w:r>
    </w:p>
    <w:p w:rsidR="00A723C2" w:rsidRPr="002E0A88"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0A88">
        <w:rPr>
          <w:rFonts w:ascii="Times New Roman" w:eastAsia="Times New Roman" w:hAnsi="Times New Roman" w:cs="Times New Roman"/>
          <w:sz w:val="24"/>
          <w:szCs w:val="24"/>
          <w:lang w:eastAsia="ru-RU"/>
        </w:rPr>
        <w:t>      Для разработки и (или) пересмотра тарифа за один койко-день предоставляется форма, предназначенная для сбора административных данных "Информация по объему финансирования и количеству койко-дней на очередной плановый период" согласно приложению 19 к настоящим Правилам.</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Для разработки и (или) пересмотра тарифа на транспортные услуги медицинской авиации предоставляются ценовые предложения поставщиков, оказывающих авиационные транспортные услуги (не менее 3 ценовых предложений).</w:t>
      </w:r>
    </w:p>
    <w:p w:rsidR="00A723C2" w:rsidRPr="002E0A88"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0A88">
        <w:rPr>
          <w:rFonts w:ascii="Times New Roman" w:eastAsia="Times New Roman" w:hAnsi="Times New Roman" w:cs="Times New Roman"/>
          <w:sz w:val="24"/>
          <w:szCs w:val="24"/>
          <w:lang w:eastAsia="ru-RU"/>
        </w:rPr>
        <w:t>      15. В случае разработки и (или) пересмотра тарифов, не включенных в пунктах 13 и 14 настоящих Правил, рабочий орган запрашивает у референтных субъектов здравоохранения финансово-экономическую, статистическую и клиническую информацию по формам, предварительно согласованным с уполномоченным органом.</w:t>
      </w:r>
    </w:p>
    <w:p w:rsidR="00A723C2" w:rsidRPr="002E0A88"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0A88">
        <w:rPr>
          <w:rFonts w:ascii="Times New Roman" w:eastAsia="Times New Roman" w:hAnsi="Times New Roman" w:cs="Times New Roman"/>
          <w:sz w:val="24"/>
          <w:szCs w:val="24"/>
          <w:lang w:eastAsia="ru-RU"/>
        </w:rPr>
        <w:t>      16. Субъект информатизации предоставляет рабочему органу доступ к электронным информационным ресурсам и информационным системам здравоохранения после предоставления официального запроса с указанием данных ответственного лица и требуемого срока действия доступа. Рабочий орган использует предоставленный доступ в соответствии с требованиями статьи 62 Кодекса, обеспечивающей защиту персональных медицинских данных физических лиц (пациентов).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0A88">
        <w:rPr>
          <w:rFonts w:ascii="Times New Roman" w:eastAsia="Times New Roman" w:hAnsi="Times New Roman" w:cs="Times New Roman"/>
          <w:sz w:val="24"/>
          <w:szCs w:val="24"/>
          <w:lang w:eastAsia="ru-RU"/>
        </w:rPr>
        <w:t xml:space="preserve">      17. Референтные субъекты здравоохранения предоставляют рабочему органу информацию, указанную в пунктах 13 и 14 настоящих Правил в бумажном или электронном </w:t>
      </w:r>
      <w:r w:rsidRPr="00A723C2">
        <w:rPr>
          <w:rFonts w:ascii="Times New Roman" w:eastAsia="Times New Roman" w:hAnsi="Times New Roman" w:cs="Times New Roman"/>
          <w:sz w:val="24"/>
          <w:szCs w:val="24"/>
          <w:lang w:eastAsia="ru-RU"/>
        </w:rPr>
        <w:t xml:space="preserve">формате согласно </w:t>
      </w:r>
      <w:hyperlink r:id="rId16" w:anchor="z1" w:history="1">
        <w:r w:rsidRPr="00A723C2">
          <w:rPr>
            <w:rFonts w:ascii="Times New Roman" w:eastAsia="Times New Roman" w:hAnsi="Times New Roman" w:cs="Times New Roman"/>
            <w:color w:val="0000FF"/>
            <w:sz w:val="24"/>
            <w:szCs w:val="24"/>
            <w:u w:val="single"/>
            <w:lang w:eastAsia="ru-RU"/>
          </w:rPr>
          <w:t>Закону</w:t>
        </w:r>
      </w:hyperlink>
      <w:r w:rsidRPr="00A723C2">
        <w:rPr>
          <w:rFonts w:ascii="Times New Roman" w:eastAsia="Times New Roman" w:hAnsi="Times New Roman" w:cs="Times New Roman"/>
          <w:sz w:val="24"/>
          <w:szCs w:val="24"/>
          <w:lang w:eastAsia="ru-RU"/>
        </w:rPr>
        <w:t xml:space="preserve"> Республики Казахстан от 7 января 2003 года "Об электронном документе и электронной цифровой подписи" (далее – Закон РК об электронном документе) в соответствии со следующими требованиями: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материалы заявки прошиваются, пронумеровываются и заверяются печатью при ее наличии и подписью руководителя референтного субъекта здравоохранения, либо лицом, замещающим его, либо заместителем руководителя, в компетенцию которого входят вопросы бухгалтерского учета и финансов;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финансовые документы подписываются руководителем и главным бухгалтером референтного субъекта здравоохранения либо лицами, замещающими их, и заверяются печатью референтного субъекта здравоохранения при ее наличии;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3) информация, предоставляемая в электронном формате, оформляется референтными субъектами здравоохранения в соответствии с </w:t>
      </w:r>
      <w:hyperlink r:id="rId17" w:anchor="z1" w:history="1">
        <w:r w:rsidRPr="00A723C2">
          <w:rPr>
            <w:rFonts w:ascii="Times New Roman" w:eastAsia="Times New Roman" w:hAnsi="Times New Roman" w:cs="Times New Roman"/>
            <w:color w:val="0000FF"/>
            <w:sz w:val="24"/>
            <w:szCs w:val="24"/>
            <w:u w:val="single"/>
            <w:lang w:eastAsia="ru-RU"/>
          </w:rPr>
          <w:t>Законом</w:t>
        </w:r>
      </w:hyperlink>
      <w:r w:rsidRPr="00A723C2">
        <w:rPr>
          <w:rFonts w:ascii="Times New Roman" w:eastAsia="Times New Roman" w:hAnsi="Times New Roman" w:cs="Times New Roman"/>
          <w:sz w:val="24"/>
          <w:szCs w:val="24"/>
          <w:lang w:eastAsia="ru-RU"/>
        </w:rPr>
        <w:t xml:space="preserve"> РК об электронном документе.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18. В случае расхождения статистических данных, полученных из нескольких источников, рабочий орган принимает для расчета статистические данные с наименьшими численными показателями.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19. Рабочий орган не позднее десяти рабочих дней со дня получения информации, </w:t>
      </w:r>
      <w:r w:rsidRPr="002E0A88">
        <w:rPr>
          <w:rFonts w:ascii="Times New Roman" w:eastAsia="Times New Roman" w:hAnsi="Times New Roman" w:cs="Times New Roman"/>
          <w:sz w:val="24"/>
          <w:szCs w:val="24"/>
          <w:lang w:eastAsia="ru-RU"/>
        </w:rPr>
        <w:t xml:space="preserve">указанной в пунктах 13 и 14 настоящих Правил, проверяет полноту представленных </w:t>
      </w:r>
      <w:r w:rsidRPr="00A723C2">
        <w:rPr>
          <w:rFonts w:ascii="Times New Roman" w:eastAsia="Times New Roman" w:hAnsi="Times New Roman" w:cs="Times New Roman"/>
          <w:sz w:val="24"/>
          <w:szCs w:val="24"/>
          <w:lang w:eastAsia="ru-RU"/>
        </w:rPr>
        <w:t xml:space="preserve">материалов и в письменном виде в произвольной форме уведомляет референтные субъекты здравоохранения о принятии материалов к рассмотрению или возвращает на доработку.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20. Расчет и моделирование тарифов, выполняется рабочим органом на основе плана и включает следующие мероприятия: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проведение расчетов и анализ полученных результатов;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моделирование результатов расчета тарифов;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 разработка предложений по выбору вида тарифа;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xml:space="preserve">      4) формирование проекта перечня тарифов;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5) предоставление результатов расчета и моделирования тарифов уполномоченному органу.</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21. Перед расчетом и моделированием тарифов рабочим органом выполняется анализ полученной информации на предмет соответствия стандартам организации оказания медицинской помощи и клиническим протоколам и соответствия предельным ценам на торговое наименование лекарственного средства или медицинского изделия, или международное непатентованное наименование лекарственного средства или техническую характеристику медицинского изделия в рамках ГОБМП и в системе ОСМС.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При отсутствии предельных цен на лекарственные средства, медицинские изделия и расходные материалы к медицинским изделиям используются документы, обосновывающие применяемые цены (копии договоров или не менее трех прайс-листов по каждому лекарственному средству, медицинскому изделию и расходному материалу к медицинским изделиям).</w:t>
      </w:r>
    </w:p>
    <w:p w:rsidR="00A723C2" w:rsidRPr="002E0A88"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22. Расчет тарифов осуществляется рабочим органом в течение 6 месяцев со дня получения от референтных субъектов здравоохранения информации, с учетом требований, </w:t>
      </w:r>
      <w:r w:rsidRPr="002E0A88">
        <w:rPr>
          <w:rFonts w:ascii="Times New Roman" w:eastAsia="Times New Roman" w:hAnsi="Times New Roman" w:cs="Times New Roman"/>
          <w:sz w:val="24"/>
          <w:szCs w:val="24"/>
          <w:lang w:eastAsia="ru-RU"/>
        </w:rPr>
        <w:t>установленных пунктами 17, 19 настоящих Правил в соответствии с Методикой.</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23. Моделирование результатов расчета тарифов осуществляется с целью оценки влияния разработанных и действующих тарифов на: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объемы потребления медицинской помощи в рамках ГОБМП и (или) в системе ОСМС;</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расходы, связанные с оказанием медицинских услуг в рамках ГОБМП и (или) в системе ОСМС.</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24. Моделирование результатов расчета тарифов осуществляется рабочим органом в сроки проведения расчета тарифов с учетом следующей информации: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год, предшествующий текущему финансовому году;</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текущий финансовый год с учетом освоения до конца года.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В случае отсутствия статистических данных для моделирования результатов расчета тарифов применяются данные, определенные на основании экспертной оценки.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25. По итогам расчета и моделирования тарифов рабочий орган формирует отчет о разработке и (или) пересмотре тарифов (далее – Отчет), включающий:</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результаты расчетов и анализ полученных данных;</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результаты моделирования рассчитанных тарифов;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 предложения по выбору вида тарифа с указанием международного опыта в случае применения новой услуги или пересмотра тарифа;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4) проект перечня тарифов.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xml:space="preserve">      26. Отчет направляется рабочим органом в уполномоченный орган </w:t>
      </w:r>
      <w:proofErr w:type="gramStart"/>
      <w:r w:rsidRPr="00A723C2">
        <w:rPr>
          <w:rFonts w:ascii="Times New Roman" w:eastAsia="Times New Roman" w:hAnsi="Times New Roman" w:cs="Times New Roman"/>
          <w:sz w:val="24"/>
          <w:szCs w:val="24"/>
          <w:lang w:eastAsia="ru-RU"/>
        </w:rPr>
        <w:t>в срок</w:t>
      </w:r>
      <w:proofErr w:type="gramEnd"/>
      <w:r w:rsidRPr="00A723C2">
        <w:rPr>
          <w:rFonts w:ascii="Times New Roman" w:eastAsia="Times New Roman" w:hAnsi="Times New Roman" w:cs="Times New Roman"/>
          <w:sz w:val="24"/>
          <w:szCs w:val="24"/>
          <w:lang w:eastAsia="ru-RU"/>
        </w:rPr>
        <w:t xml:space="preserve"> установленный планом или на основании запроса уполномоченного органа.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27. Уполномоченный орган в течение десяти рабочих дней со дня получения Отчета рассылает запросы по компетенции в соответствующие подразделения и подведомственные организации, проводит экспертизу полученных материалов и формирует заключение на предмет:</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соответствия результатов расчета и моделирования тарифов требованиям настоящих Правил и (или) Методики;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соответствие стратегическим, программным документам Республики Казахстан в области здравоохранения;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 целесообразности выбора вида тарифа, в том числе по введению нового вида тарифов;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4) целесообразности осуществления дополнительных бюджетных расходов и расходов средств системы ОСМС в связи с введением предлагаемых рассчитанных и пересмотром действующих тарифов;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5) целесообразности и необходимости пересмотра тарифов на другие медицинские услуги.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28. Рабочий орган предоставляет первичные документы, на основании которых осуществлялись расчет и моделирование тарифов, по запросу уполномоченного органа.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29. В случае формирования уполномоченным органом отрицательного заключения по основаниям, предусмотренным подпунктами 1) и 2) пункта 27 настоящих Правил отчет возвращается рабочему органу на доработку в течение десяти рабочих дней со дня получения заключения.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30. Уполномоченный орган в течение пяти рабочих дней со дня получения доработанного отчета формируют повторное заключение в порядке, предусмотренном пунктами 27 и 28 настоящих Правил.</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31. Положительное решение уполномоченного органа о введении новых и (или) пересмотре действующих тарифов принимается с учетом соблюдения принципов формирования тарифов, установленных пунктом 3 настоящих Правил с указанием:</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сроков их введения;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необходимости проведения пилотного тестирования тарифов в масштабах субъекта (субъектов) здравоохранения и (или) региона и (или) республики;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 продолжительности проведения пилотного тестирования тарифов;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4) рекомендаций по пересмотру других тарифов.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32. Пилотное тестирование тарифов проводится на основании решения уполномоченного органа, в информационных системах здравоохранения, с участием субъектов здравоохранения.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33. Пилотное тестирование тарифов проводится в следующем порядке: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разработка информационных систем здравоохранения субъектом информатизации;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ввод данных в информационные системы здравоохранения для проведения пилотного тестирования тарифов субъектами здравоохранения;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 проведение анализа полученных данных из информационных систем здравоохранения рабочим органом;</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4) формирование отчета рабочим органов по результатам пилотного тестирования тарифов.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34. Решение о доработке новых и (или) пересмотре действующих тарифов включает конкретные финансово-экономические, статистические и клинические параметры, требующие доработки.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При пересмотре тарифов в течение финансового года, в расчете применяются данные с учетом фактического исполнения за прошедшие отчетные периоды текущего финансового года.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35. В случае принятия уполномоченным органом решения о доработке новых и (или) пересмотре действующих тарифов: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рабочий орган в течение тридцати рабочих дней со дня принятия такого решения осуществляет доработку новых и (или) пересмотр действующих тарифов;</w:t>
      </w:r>
    </w:p>
    <w:p w:rsidR="00A723C2" w:rsidRPr="002E0A88"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2) уполномоченный орган предоставляет повторное заключение, в порядке, </w:t>
      </w:r>
      <w:r w:rsidRPr="002E0A88">
        <w:rPr>
          <w:rFonts w:ascii="Times New Roman" w:eastAsia="Times New Roman" w:hAnsi="Times New Roman" w:cs="Times New Roman"/>
          <w:sz w:val="24"/>
          <w:szCs w:val="24"/>
          <w:lang w:eastAsia="ru-RU"/>
        </w:rPr>
        <w:t>предусмотренном пунктами 27 и 28 настоящих Правил.</w:t>
      </w:r>
    </w:p>
    <w:p w:rsidR="00A723C2" w:rsidRPr="002E0A88"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0A88">
        <w:rPr>
          <w:rFonts w:ascii="Times New Roman" w:eastAsia="Times New Roman" w:hAnsi="Times New Roman" w:cs="Times New Roman"/>
          <w:sz w:val="24"/>
          <w:szCs w:val="24"/>
          <w:lang w:eastAsia="ru-RU"/>
        </w:rPr>
        <w:t>      36. Тарифы на медицинские услуги, предоставляемые в рамках ГОБМП и (или) в системе ОСМС подлежат утверждению уполномоченным органом в соответствии с подпунктом 65) статьи 7 Кодекса.</w:t>
      </w:r>
    </w:p>
    <w:p w:rsidR="00A723C2" w:rsidRPr="002E0A88"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0A88">
        <w:rPr>
          <w:rFonts w:ascii="Times New Roman" w:eastAsia="Times New Roman" w:hAnsi="Times New Roman" w:cs="Times New Roman"/>
          <w:sz w:val="24"/>
          <w:szCs w:val="24"/>
          <w:lang w:eastAsia="ru-RU"/>
        </w:rPr>
        <w:t>      37. Копия акта уполномоченного органа, принятие которого предусмотрено пунктом 36 настоящих Правил, направляется субъекту информатизации, рабочему органу в течение трех рабочих дней со дня принятия. Субъект информатизации вводит соответствующую информацию в электронные информационные ресурсы и информационные системы здравоохранения в течение 10 рабочих дней со дня получения.</w:t>
      </w:r>
    </w:p>
    <w:p w:rsidR="00A723C2" w:rsidRPr="002E0A88"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0A88">
        <w:rPr>
          <w:rFonts w:ascii="Times New Roman" w:eastAsia="Times New Roman" w:hAnsi="Times New Roman" w:cs="Times New Roman"/>
          <w:sz w:val="24"/>
          <w:szCs w:val="24"/>
          <w:lang w:eastAsia="ru-RU"/>
        </w:rPr>
        <w:t xml:space="preserve">      38. Решение уполномоченного органа отклонить введение новых и (или) пересмотр действующих тарифов принимается с учетом соблюдения принципов формирования тарифов, установленных пунктом 3 настоящих Правил, с указанием оснований для принятия такого решения. </w:t>
      </w:r>
    </w:p>
    <w:p w:rsidR="00A723C2" w:rsidRPr="002E0A88"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0A88">
        <w:rPr>
          <w:rFonts w:ascii="Times New Roman" w:eastAsia="Times New Roman" w:hAnsi="Times New Roman" w:cs="Times New Roman"/>
          <w:sz w:val="24"/>
          <w:szCs w:val="24"/>
          <w:lang w:eastAsia="ru-RU"/>
        </w:rPr>
        <w:t>      39. Субъект здравоохранения, оказывающий медицинскую помощь в рамках ГОБМП и (или) в системе ОСМС обращается в уполномоченный орган с заявлением на разработку и (или) пересмотр тарифов, по форме согласно приложению 20 к настоящим Правилам.</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40. Уполномоченный орган рассматривает заявление субъекта здравоохранения и уведомляет о принятом решении в сроки, установленные </w:t>
      </w:r>
      <w:hyperlink r:id="rId18" w:anchor="z1" w:history="1">
        <w:r w:rsidRPr="00A723C2">
          <w:rPr>
            <w:rFonts w:ascii="Times New Roman" w:eastAsia="Times New Roman" w:hAnsi="Times New Roman" w:cs="Times New Roman"/>
            <w:color w:val="0000FF"/>
            <w:sz w:val="24"/>
            <w:szCs w:val="24"/>
            <w:u w:val="single"/>
            <w:lang w:eastAsia="ru-RU"/>
          </w:rPr>
          <w:t>Законом</w:t>
        </w:r>
      </w:hyperlink>
      <w:r w:rsidRPr="00A723C2">
        <w:rPr>
          <w:rFonts w:ascii="Times New Roman" w:eastAsia="Times New Roman" w:hAnsi="Times New Roman" w:cs="Times New Roman"/>
          <w:sz w:val="24"/>
          <w:szCs w:val="24"/>
          <w:lang w:eastAsia="ru-RU"/>
        </w:rPr>
        <w:t xml:space="preserve"> Республики Казахстан от 12 января 2007 года "О порядке рассмотрения обращений физических и юридических лиц".</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41. Заявление субъекта здравоохранения передается уполномоченным органом в рабочий орган для расчета и моделирования тарифов в случае, если разработка и (или) пересмотр тарифов по соответствующему виду медицинской помощи (услуги) предусмотрены планом.</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42. В случае, если разработка, пересмотр тарифов не предусмотрены планом, уполномоченный орган учитывает заявление субъекта здравоохранения при: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формировании плана на следующий плановый год;</w:t>
      </w:r>
    </w:p>
    <w:p w:rsidR="00A723C2" w:rsidRPr="002E0A88"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2) внесении изменений и дополнений в утвержденный План по основаниям, </w:t>
      </w:r>
      <w:r w:rsidRPr="002E0A88">
        <w:rPr>
          <w:rFonts w:ascii="Times New Roman" w:eastAsia="Times New Roman" w:hAnsi="Times New Roman" w:cs="Times New Roman"/>
          <w:sz w:val="24"/>
          <w:szCs w:val="24"/>
          <w:lang w:eastAsia="ru-RU"/>
        </w:rPr>
        <w:t>предусмотренным пунктом 8 настоящих Правил.</w:t>
      </w:r>
    </w:p>
    <w:p w:rsidR="00A723C2" w:rsidRPr="002E0A88"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0A88">
        <w:rPr>
          <w:rFonts w:ascii="Times New Roman" w:eastAsia="Times New Roman" w:hAnsi="Times New Roman" w:cs="Times New Roman"/>
          <w:sz w:val="24"/>
          <w:szCs w:val="24"/>
          <w:lang w:eastAsia="ru-RU"/>
        </w:rPr>
        <w:t xml:space="preserve">      43. В случае, если метод диагностики, лечения и медицинской реабилитации, для оплаты которого планируется разработка и (или) пересмотр тарифов, не допущен к применению на территории Республики Казахстан в рамках ГОБМП и (или) в системе ОСМС, уполномоченный орган оставляет заявление субъекта здравоохранения без рассмотрения. </w:t>
      </w:r>
    </w:p>
    <w:p w:rsidR="00A723C2" w:rsidRPr="002E0A88"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0A88">
        <w:rPr>
          <w:rFonts w:ascii="Times New Roman" w:eastAsia="Times New Roman" w:hAnsi="Times New Roman" w:cs="Times New Roman"/>
          <w:sz w:val="24"/>
          <w:szCs w:val="24"/>
          <w:lang w:eastAsia="ru-RU"/>
        </w:rPr>
        <w:t>      Субъект здравоохранения повторно направляет уполномоченному органу заявление, предусмотренное пунктом 39 настоящих Правил, после получения соответствующего разрешения на применение нового метода диагностики, лечения и медицинской реабилитации на территории Республики Казахстан в рамках ГОБМП и (или) в системе ОСМС.</w:t>
      </w:r>
    </w:p>
    <w:p w:rsidR="00A723C2" w:rsidRPr="002E0A88"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0A88">
        <w:rPr>
          <w:rFonts w:ascii="Times New Roman" w:eastAsia="Times New Roman" w:hAnsi="Times New Roman" w:cs="Times New Roman"/>
          <w:sz w:val="24"/>
          <w:szCs w:val="24"/>
          <w:lang w:eastAsia="ru-RU"/>
        </w:rPr>
        <w:t>      44. Моделирование результатов расчета тарифов осуществляется рабочим органом в порядке и сроки, установленные пунктами 23 и 24 настоящих Правил.</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45. При разработке и (или) пересмотре тарифов рабочий орган проводит анализ и мониторинг применения и эффективности тарифов на медицинские услуги (комплекс медицинских услуг), оказываемые в рамках ГОБМП и (или) в системе ОСМС (далее – мониторинг) и осуществляет сбор актуальной и объективной информации о влиянии тарифов на: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объемы потребления медицинских услуг в рамках ГОБМП и (или) в системе ОСМС;</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доступность оказываемых медицинских услуг в рамках ГОБМП и (или) в системе ОСМС;</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 развитие конкуренции в сфере оказания медицинских услуг.</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46. Мониторинг осуществляется ежеквартально рабочим органом в разрезе: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видов оказания медицинской помощи (услуги) в рамках ГОБМП и (или) в системе ОСМС;</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видов тарифов.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47. Отчет о мониторинге, включающем предложения по совершенствованию тарифов формируется рабочим органом ежеквартально и по итогам года в ноябре текущего года и предоставляется уполномоченному органу не позднее 25 числа месяца, следующего за отчетным.</w:t>
      </w:r>
    </w:p>
    <w:p w:rsidR="00A723C2" w:rsidRPr="002E0A88"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xml:space="preserve">      48. Рассмотрение, согласование и утверждение тарифов осуществляется в порядке, </w:t>
      </w:r>
      <w:r w:rsidRPr="002E0A88">
        <w:rPr>
          <w:rFonts w:ascii="Times New Roman" w:eastAsia="Times New Roman" w:hAnsi="Times New Roman" w:cs="Times New Roman"/>
          <w:sz w:val="24"/>
          <w:szCs w:val="24"/>
          <w:lang w:eastAsia="ru-RU"/>
        </w:rPr>
        <w:t>предусмотренном пунктами 27 - 36 настоящих Правил.</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A723C2" w:rsidRPr="00A723C2" w:rsidTr="00A723C2">
        <w:trPr>
          <w:tblCellSpacing w:w="15" w:type="dxa"/>
        </w:trPr>
        <w:tc>
          <w:tcPr>
            <w:tcW w:w="5805"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w:t>
            </w:r>
          </w:p>
        </w:tc>
        <w:tc>
          <w:tcPr>
            <w:tcW w:w="3420" w:type="dxa"/>
            <w:vAlign w:val="center"/>
            <w:hideMark/>
          </w:tcPr>
          <w:p w:rsidR="00A723C2" w:rsidRPr="00A723C2" w:rsidRDefault="00A723C2" w:rsidP="002E0A88">
            <w:pPr>
              <w:spacing w:after="0" w:line="240" w:lineRule="auto"/>
              <w:jc w:val="center"/>
              <w:rPr>
                <w:rFonts w:ascii="Times New Roman" w:eastAsia="Times New Roman" w:hAnsi="Times New Roman" w:cs="Times New Roman"/>
                <w:sz w:val="24"/>
                <w:szCs w:val="24"/>
                <w:lang w:eastAsia="ru-RU"/>
              </w:rPr>
            </w:pPr>
            <w:bookmarkStart w:id="3" w:name="z197"/>
            <w:bookmarkEnd w:id="3"/>
            <w:r w:rsidRPr="00A723C2">
              <w:rPr>
                <w:rFonts w:ascii="Times New Roman" w:eastAsia="Times New Roman" w:hAnsi="Times New Roman" w:cs="Times New Roman"/>
                <w:sz w:val="24"/>
                <w:szCs w:val="24"/>
                <w:lang w:eastAsia="ru-RU"/>
              </w:rPr>
              <w:t>Приложение 1</w:t>
            </w:r>
            <w:r w:rsidRPr="00A723C2">
              <w:rPr>
                <w:rFonts w:ascii="Times New Roman" w:eastAsia="Times New Roman" w:hAnsi="Times New Roman" w:cs="Times New Roman"/>
                <w:sz w:val="24"/>
                <w:szCs w:val="24"/>
                <w:lang w:eastAsia="ru-RU"/>
              </w:rPr>
              <w:br/>
              <w:t>к Правилам формирования</w:t>
            </w:r>
            <w:r w:rsidRPr="00A723C2">
              <w:rPr>
                <w:rFonts w:ascii="Times New Roman" w:eastAsia="Times New Roman" w:hAnsi="Times New Roman" w:cs="Times New Roman"/>
                <w:sz w:val="24"/>
                <w:szCs w:val="24"/>
                <w:lang w:eastAsia="ru-RU"/>
              </w:rPr>
              <w:br/>
              <w:t>тарифов на медицинские услуги,</w:t>
            </w:r>
            <w:r w:rsidRPr="00A723C2">
              <w:rPr>
                <w:rFonts w:ascii="Times New Roman" w:eastAsia="Times New Roman" w:hAnsi="Times New Roman" w:cs="Times New Roman"/>
                <w:sz w:val="24"/>
                <w:szCs w:val="24"/>
                <w:lang w:eastAsia="ru-RU"/>
              </w:rPr>
              <w:br/>
              <w:t>оказываемые в рамках</w:t>
            </w:r>
            <w:r w:rsidRPr="00A723C2">
              <w:rPr>
                <w:rFonts w:ascii="Times New Roman" w:eastAsia="Times New Roman" w:hAnsi="Times New Roman" w:cs="Times New Roman"/>
                <w:sz w:val="24"/>
                <w:szCs w:val="24"/>
                <w:lang w:eastAsia="ru-RU"/>
              </w:rPr>
              <w:br/>
              <w:t>гарантированного объема</w:t>
            </w:r>
            <w:r w:rsidRPr="00A723C2">
              <w:rPr>
                <w:rFonts w:ascii="Times New Roman" w:eastAsia="Times New Roman" w:hAnsi="Times New Roman" w:cs="Times New Roman"/>
                <w:sz w:val="24"/>
                <w:szCs w:val="24"/>
                <w:lang w:eastAsia="ru-RU"/>
              </w:rPr>
              <w:br/>
              <w:t>бесплатной медицинской</w:t>
            </w:r>
            <w:r w:rsidRPr="00A723C2">
              <w:rPr>
                <w:rFonts w:ascii="Times New Roman" w:eastAsia="Times New Roman" w:hAnsi="Times New Roman" w:cs="Times New Roman"/>
                <w:sz w:val="24"/>
                <w:szCs w:val="24"/>
                <w:lang w:eastAsia="ru-RU"/>
              </w:rPr>
              <w:br/>
              <w:t>помощи и (или) в системе</w:t>
            </w:r>
            <w:r w:rsidRPr="00A723C2">
              <w:rPr>
                <w:rFonts w:ascii="Times New Roman" w:eastAsia="Times New Roman" w:hAnsi="Times New Roman" w:cs="Times New Roman"/>
                <w:sz w:val="24"/>
                <w:szCs w:val="24"/>
                <w:lang w:eastAsia="ru-RU"/>
              </w:rPr>
              <w:br/>
              <w:t>обязательного социального</w:t>
            </w:r>
            <w:r w:rsidRPr="00A723C2">
              <w:rPr>
                <w:rFonts w:ascii="Times New Roman" w:eastAsia="Times New Roman" w:hAnsi="Times New Roman" w:cs="Times New Roman"/>
                <w:sz w:val="24"/>
                <w:szCs w:val="24"/>
                <w:lang w:eastAsia="ru-RU"/>
              </w:rPr>
              <w:br/>
              <w:t>медицинского страхования</w:t>
            </w:r>
          </w:p>
        </w:tc>
      </w:tr>
    </w:tbl>
    <w:p w:rsidR="00A723C2" w:rsidRPr="00A723C2" w:rsidRDefault="00A723C2" w:rsidP="002E0A8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23C2">
        <w:rPr>
          <w:rFonts w:ascii="Times New Roman" w:eastAsia="Times New Roman" w:hAnsi="Times New Roman" w:cs="Times New Roman"/>
          <w:b/>
          <w:bCs/>
          <w:sz w:val="27"/>
          <w:szCs w:val="27"/>
          <w:lang w:eastAsia="ru-RU"/>
        </w:rPr>
        <w:t>Форма, предназначенная для сбора административных данных "Информация по прямым фактическим затратам на один пролеченный случай"*</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Представляется: Рабочий орган</w:t>
      </w:r>
    </w:p>
    <w:p w:rsid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Форма административных данных размещена на интернет-ресурсе: </w:t>
      </w:r>
      <w:hyperlink r:id="rId19" w:history="1">
        <w:r w:rsidR="002E0A88" w:rsidRPr="00C32403">
          <w:rPr>
            <w:rStyle w:val="a4"/>
            <w:rFonts w:ascii="Times New Roman" w:eastAsia="Times New Roman" w:hAnsi="Times New Roman" w:cs="Times New Roman"/>
            <w:sz w:val="24"/>
            <w:szCs w:val="24"/>
            <w:lang w:eastAsia="ru-RU"/>
          </w:rPr>
          <w:t>https://www.dsm.gov.kz</w:t>
        </w:r>
      </w:hyperlink>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Индекс: 1-ПФЗ</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Периодичность: по мере необходимости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Круг лиц, представляющих информацию: Референтные субъекты здравоохранения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Срок представления формы: в течение 10 рабочих дней со дня получения уведомления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8"/>
        <w:gridCol w:w="1008"/>
        <w:gridCol w:w="485"/>
        <w:gridCol w:w="1161"/>
        <w:gridCol w:w="662"/>
        <w:gridCol w:w="598"/>
        <w:gridCol w:w="1089"/>
        <w:gridCol w:w="628"/>
        <w:gridCol w:w="1008"/>
        <w:gridCol w:w="1018"/>
        <w:gridCol w:w="734"/>
        <w:gridCol w:w="716"/>
      </w:tblGrid>
      <w:tr w:rsidR="00A723C2" w:rsidRPr="00A723C2" w:rsidTr="002E0A88">
        <w:trPr>
          <w:tblCellSpacing w:w="15" w:type="dxa"/>
        </w:trPr>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Наименование региона</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Код по КАТО</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Наименование субъекта здравоохранения</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ИИН пациента</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истории болезни</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Дата госпитализации</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Дата выписки</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Наименование отделения выписки</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Наименование подразделения (клиническое отделение, операционный блок, ОАРИТ)</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Код основного диагноза (МКБ-10)</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Операция (МКБ-9)</w:t>
            </w:r>
          </w:p>
        </w:tc>
      </w:tr>
      <w:tr w:rsidR="00A723C2" w:rsidRPr="00A723C2" w:rsidTr="002E0A88">
        <w:trPr>
          <w:tblCellSpacing w:w="15" w:type="dxa"/>
        </w:trPr>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3</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5</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6</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7</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8</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9</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10</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11</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12</w:t>
            </w:r>
          </w:p>
        </w:tc>
      </w:tr>
      <w:tr w:rsidR="00A723C2" w:rsidRPr="00A723C2" w:rsidTr="002E0A88">
        <w:trPr>
          <w:tblCellSpacing w:w="15" w:type="dxa"/>
        </w:trPr>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bl>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(продолжение)</w:t>
      </w:r>
    </w:p>
    <w:tbl>
      <w:tblPr>
        <w:tblW w:w="922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75"/>
        <w:gridCol w:w="467"/>
        <w:gridCol w:w="467"/>
        <w:gridCol w:w="735"/>
        <w:gridCol w:w="504"/>
        <w:gridCol w:w="873"/>
        <w:gridCol w:w="545"/>
        <w:gridCol w:w="809"/>
        <w:gridCol w:w="754"/>
        <w:gridCol w:w="658"/>
        <w:gridCol w:w="735"/>
        <w:gridCol w:w="735"/>
        <w:gridCol w:w="504"/>
        <w:gridCol w:w="684"/>
      </w:tblGrid>
      <w:tr w:rsidR="00A723C2" w:rsidRPr="00A723C2" w:rsidTr="002E0A88">
        <w:trPr>
          <w:tblCellSpacing w:w="15" w:type="dxa"/>
          <w:jc w:val="center"/>
        </w:trPr>
        <w:tc>
          <w:tcPr>
            <w:tcW w:w="0" w:type="auto"/>
            <w:gridSpan w:val="2"/>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Медицинские услуги</w:t>
            </w:r>
          </w:p>
        </w:tc>
        <w:tc>
          <w:tcPr>
            <w:tcW w:w="0" w:type="auto"/>
            <w:gridSpan w:val="12"/>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Лекарственные средства и медицинские изделия</w:t>
            </w:r>
          </w:p>
        </w:tc>
      </w:tr>
      <w:tr w:rsidR="00A723C2" w:rsidRPr="00A723C2" w:rsidTr="002E0A88">
        <w:trPr>
          <w:tblCellSpacing w:w="15" w:type="dxa"/>
          <w:jc w:val="center"/>
        </w:trPr>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Код услуги по тарификатору</w:t>
            </w:r>
          </w:p>
        </w:tc>
        <w:tc>
          <w:tcPr>
            <w:tcW w:w="0" w:type="auto"/>
            <w:gridSpan w:val="2"/>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Наименование по тарификатору</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Количество</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Код ЛС/МИ</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Полное наименование ЛС по МНН и МИ</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Форма выпуска ЛС/МИ</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Единица измерения (для ЛС – миллиграмм, миллилитр, грамм, килограмм, для МИ – штук, сантиметр, метр, пара, набор, комплект)</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Разовая доза (количество таблеток, капсул)</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Кратность в день</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Количество дней</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Количество в упаковке</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Цена ЛС/МИ</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Сумма затрат на ЛС/МИ</w:t>
            </w:r>
          </w:p>
        </w:tc>
      </w:tr>
      <w:tr w:rsidR="00A723C2" w:rsidRPr="00A723C2" w:rsidTr="002E0A88">
        <w:trPr>
          <w:tblCellSpacing w:w="15" w:type="dxa"/>
          <w:jc w:val="center"/>
        </w:trPr>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13</w:t>
            </w:r>
          </w:p>
        </w:tc>
        <w:tc>
          <w:tcPr>
            <w:tcW w:w="0" w:type="auto"/>
            <w:gridSpan w:val="2"/>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14</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15</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16</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17</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18</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19</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20</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21</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22</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23</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24</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25=24/23 *20*21*22</w:t>
            </w:r>
          </w:p>
        </w:tc>
      </w:tr>
    </w:tbl>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Примечание: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 – заполняется согласно медицинской карты стационарного больного, утвержденной уполномоченным органом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Расшифровка аббревиатур:</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КАТО – классификатор административно-территориальных объектов;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МКБ-9 – Международная статистическая классификация болезней и проблем, связанных со здоровьем 9 пересмотра;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МКБ-10 – Международная статистическая классификация болезней и проблем, связанных со здоровьем 10 пересмотра;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ЛС – лекарственные средства;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ИИН – индивидуальный идентификационный номер;</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МИ – медицинские изделия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ОАРИТ – отделение анестезиологии, реанимации и интенсивной терапии;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МНН – международное непатентованное название.</w:t>
      </w:r>
    </w:p>
    <w:p w:rsidR="00A723C2" w:rsidRPr="00A723C2" w:rsidRDefault="00A723C2" w:rsidP="002E0A88">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Руководитель субъекта здравоохранения: ______________________________________________</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Руководитель структурного подразделения субъекта</w:t>
      </w:r>
      <w:r w:rsidRPr="00A723C2">
        <w:rPr>
          <w:rFonts w:ascii="Times New Roman" w:eastAsia="Times New Roman" w:hAnsi="Times New Roman" w:cs="Times New Roman"/>
          <w:sz w:val="24"/>
          <w:szCs w:val="24"/>
          <w:lang w:eastAsia="ru-RU"/>
        </w:rPr>
        <w:br/>
        <w:t>      здравоохранения __________________________________________________</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Ответственный исполнитель: ____________________________________________</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Телефон исполнителя:____________________</w:t>
      </w:r>
      <w:r w:rsidRPr="00A723C2">
        <w:rPr>
          <w:rFonts w:ascii="Times New Roman" w:eastAsia="Times New Roman" w:hAnsi="Times New Roman" w:cs="Times New Roman"/>
          <w:sz w:val="24"/>
          <w:szCs w:val="24"/>
          <w:lang w:eastAsia="ru-RU"/>
        </w:rPr>
        <w:br/>
        <w:t>      Электронный адрес исполнителя: 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A723C2" w:rsidRPr="00A723C2" w:rsidTr="00A723C2">
        <w:trPr>
          <w:tblCellSpacing w:w="15" w:type="dxa"/>
        </w:trPr>
        <w:tc>
          <w:tcPr>
            <w:tcW w:w="5805"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w:t>
            </w:r>
          </w:p>
        </w:tc>
        <w:tc>
          <w:tcPr>
            <w:tcW w:w="3420" w:type="dxa"/>
            <w:vAlign w:val="center"/>
            <w:hideMark/>
          </w:tcPr>
          <w:p w:rsidR="00A723C2" w:rsidRPr="00A723C2" w:rsidRDefault="00A723C2" w:rsidP="002E0A88">
            <w:pPr>
              <w:spacing w:after="0" w:line="240" w:lineRule="auto"/>
              <w:jc w:val="center"/>
              <w:rPr>
                <w:rFonts w:ascii="Times New Roman" w:eastAsia="Times New Roman" w:hAnsi="Times New Roman" w:cs="Times New Roman"/>
                <w:sz w:val="24"/>
                <w:szCs w:val="24"/>
                <w:lang w:eastAsia="ru-RU"/>
              </w:rPr>
            </w:pPr>
            <w:bookmarkStart w:id="4" w:name="z218"/>
            <w:bookmarkEnd w:id="4"/>
            <w:r w:rsidRPr="00A723C2">
              <w:rPr>
                <w:rFonts w:ascii="Times New Roman" w:eastAsia="Times New Roman" w:hAnsi="Times New Roman" w:cs="Times New Roman"/>
                <w:sz w:val="24"/>
                <w:szCs w:val="24"/>
                <w:lang w:eastAsia="ru-RU"/>
              </w:rPr>
              <w:t>Приложение к форме,</w:t>
            </w:r>
            <w:r w:rsidRPr="00A723C2">
              <w:rPr>
                <w:rFonts w:ascii="Times New Roman" w:eastAsia="Times New Roman" w:hAnsi="Times New Roman" w:cs="Times New Roman"/>
                <w:sz w:val="24"/>
                <w:szCs w:val="24"/>
                <w:lang w:eastAsia="ru-RU"/>
              </w:rPr>
              <w:br/>
              <w:t>предназначенной для сбора</w:t>
            </w:r>
            <w:r w:rsidRPr="00A723C2">
              <w:rPr>
                <w:rFonts w:ascii="Times New Roman" w:eastAsia="Times New Roman" w:hAnsi="Times New Roman" w:cs="Times New Roman"/>
                <w:sz w:val="24"/>
                <w:szCs w:val="24"/>
                <w:lang w:eastAsia="ru-RU"/>
              </w:rPr>
              <w:br/>
              <w:t>административных данных</w:t>
            </w:r>
            <w:r w:rsidRPr="00A723C2">
              <w:rPr>
                <w:rFonts w:ascii="Times New Roman" w:eastAsia="Times New Roman" w:hAnsi="Times New Roman" w:cs="Times New Roman"/>
                <w:sz w:val="24"/>
                <w:szCs w:val="24"/>
                <w:lang w:eastAsia="ru-RU"/>
              </w:rPr>
              <w:br/>
              <w:t>"Информация по прямым</w:t>
            </w:r>
            <w:r w:rsidRPr="00A723C2">
              <w:rPr>
                <w:rFonts w:ascii="Times New Roman" w:eastAsia="Times New Roman" w:hAnsi="Times New Roman" w:cs="Times New Roman"/>
                <w:sz w:val="24"/>
                <w:szCs w:val="24"/>
                <w:lang w:eastAsia="ru-RU"/>
              </w:rPr>
              <w:br/>
              <w:t>фактическим затратам на</w:t>
            </w:r>
            <w:r w:rsidRPr="00A723C2">
              <w:rPr>
                <w:rFonts w:ascii="Times New Roman" w:eastAsia="Times New Roman" w:hAnsi="Times New Roman" w:cs="Times New Roman"/>
                <w:sz w:val="24"/>
                <w:szCs w:val="24"/>
                <w:lang w:eastAsia="ru-RU"/>
              </w:rPr>
              <w:br/>
              <w:t>один пролеченный случай"</w:t>
            </w:r>
          </w:p>
        </w:tc>
      </w:tr>
    </w:tbl>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Пояснение по заполнению формы, предназначенной для сбора административных данных "Информация по прямым фактическим затратам на один пролеченный случай"</w:t>
      </w:r>
    </w:p>
    <w:p w:rsidR="00A723C2" w:rsidRPr="00A723C2" w:rsidRDefault="00A723C2" w:rsidP="002E0A8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23C2">
        <w:rPr>
          <w:rFonts w:ascii="Times New Roman" w:eastAsia="Times New Roman" w:hAnsi="Times New Roman" w:cs="Times New Roman"/>
          <w:b/>
          <w:bCs/>
          <w:sz w:val="27"/>
          <w:szCs w:val="27"/>
          <w:lang w:eastAsia="ru-RU"/>
        </w:rPr>
        <w:t>Глава 1. Общие положения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Настоящее пояснение определяет единые требования по заполнению формы, предназначенной для сбора административных данных "Информация по прямым фактическим затратам на один пролеченный случай" (далее – Форма);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Форма заполняется референтными субъектами здравоохранения и предоставляется в Рабочий орган;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4. Форма предоставляется в течение 10 рабочих дней со дня получения уведомления;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5. Форма заполняется на государственном и русском языках.</w:t>
      </w:r>
    </w:p>
    <w:p w:rsidR="00A723C2" w:rsidRPr="00A723C2" w:rsidRDefault="00A723C2" w:rsidP="002E0A8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23C2">
        <w:rPr>
          <w:rFonts w:ascii="Times New Roman" w:eastAsia="Times New Roman" w:hAnsi="Times New Roman" w:cs="Times New Roman"/>
          <w:b/>
          <w:bCs/>
          <w:sz w:val="27"/>
          <w:szCs w:val="27"/>
          <w:lang w:eastAsia="ru-RU"/>
        </w:rPr>
        <w:t>Глава 2. Заполнение формы</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6. В графе 1 указывается порядковый номер;</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7. В графах 2-3 указываются наименование региона и код по КАТО;</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8. В графе 4 указывается наименование субъекта здравоохранения;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10. В графах 5-9 указываются ИИН пациента, номер истории болезни, дата госпитализации, дата выписки, наименование отделения выписки, согласно медицинской карты стационарного больного;</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11. В графе 10 указывается наименование подразделения, где была применена медицинская услуга и использованы лекарственные средства и медицинские изделия;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12. В графах 11-12 указываются код основного диагноза (МКБ-10) и операция (МКБ-9);</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13. В графах 13-14 указываются код и наименование медицинской услуги по тарификатору;</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14. В графах 15-25 указываются данные по лекарственным средствам и медицинским изделиям, которые назначались пациентам.</w:t>
      </w:r>
    </w:p>
    <w:tbl>
      <w:tblPr>
        <w:tblW w:w="9498" w:type="dxa"/>
        <w:tblCellSpacing w:w="15" w:type="dxa"/>
        <w:tblCellMar>
          <w:top w:w="15" w:type="dxa"/>
          <w:left w:w="15" w:type="dxa"/>
          <w:bottom w:w="15" w:type="dxa"/>
          <w:right w:w="15" w:type="dxa"/>
        </w:tblCellMar>
        <w:tblLook w:val="04A0" w:firstRow="1" w:lastRow="0" w:firstColumn="1" w:lastColumn="0" w:noHBand="0" w:noVBand="1"/>
      </w:tblPr>
      <w:tblGrid>
        <w:gridCol w:w="4820"/>
        <w:gridCol w:w="4678"/>
      </w:tblGrid>
      <w:tr w:rsidR="00A723C2" w:rsidRPr="00A723C2" w:rsidTr="002E0A88">
        <w:trPr>
          <w:tblCellSpacing w:w="15" w:type="dxa"/>
        </w:trPr>
        <w:tc>
          <w:tcPr>
            <w:tcW w:w="4775"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w:t>
            </w:r>
          </w:p>
        </w:tc>
        <w:tc>
          <w:tcPr>
            <w:tcW w:w="4633" w:type="dxa"/>
            <w:vAlign w:val="center"/>
            <w:hideMark/>
          </w:tcPr>
          <w:p w:rsidR="00A723C2" w:rsidRPr="00A723C2" w:rsidRDefault="00A723C2" w:rsidP="002E0A88">
            <w:pPr>
              <w:spacing w:after="0" w:line="240" w:lineRule="auto"/>
              <w:jc w:val="center"/>
              <w:rPr>
                <w:rFonts w:ascii="Times New Roman" w:eastAsia="Times New Roman" w:hAnsi="Times New Roman" w:cs="Times New Roman"/>
                <w:sz w:val="24"/>
                <w:szCs w:val="24"/>
                <w:lang w:eastAsia="ru-RU"/>
              </w:rPr>
            </w:pPr>
            <w:bookmarkStart w:id="5" w:name="z235"/>
            <w:bookmarkEnd w:id="5"/>
            <w:r w:rsidRPr="00A723C2">
              <w:rPr>
                <w:rFonts w:ascii="Times New Roman" w:eastAsia="Times New Roman" w:hAnsi="Times New Roman" w:cs="Times New Roman"/>
                <w:sz w:val="24"/>
                <w:szCs w:val="24"/>
                <w:lang w:eastAsia="ru-RU"/>
              </w:rPr>
              <w:t>Приложение 2</w:t>
            </w:r>
            <w:r w:rsidRPr="00A723C2">
              <w:rPr>
                <w:rFonts w:ascii="Times New Roman" w:eastAsia="Times New Roman" w:hAnsi="Times New Roman" w:cs="Times New Roman"/>
                <w:sz w:val="24"/>
                <w:szCs w:val="24"/>
                <w:lang w:eastAsia="ru-RU"/>
              </w:rPr>
              <w:br/>
              <w:t>к Правилам формирования тарифов</w:t>
            </w:r>
            <w:r w:rsidRPr="00A723C2">
              <w:rPr>
                <w:rFonts w:ascii="Times New Roman" w:eastAsia="Times New Roman" w:hAnsi="Times New Roman" w:cs="Times New Roman"/>
                <w:sz w:val="24"/>
                <w:szCs w:val="24"/>
                <w:lang w:eastAsia="ru-RU"/>
              </w:rPr>
              <w:br/>
              <w:t>на медицинские услуги, оказываемые</w:t>
            </w:r>
            <w:r w:rsidRPr="00A723C2">
              <w:rPr>
                <w:rFonts w:ascii="Times New Roman" w:eastAsia="Times New Roman" w:hAnsi="Times New Roman" w:cs="Times New Roman"/>
                <w:sz w:val="24"/>
                <w:szCs w:val="24"/>
                <w:lang w:eastAsia="ru-RU"/>
              </w:rPr>
              <w:br/>
              <w:t>в рамках гарантированного объема</w:t>
            </w:r>
            <w:r w:rsidRPr="00A723C2">
              <w:rPr>
                <w:rFonts w:ascii="Times New Roman" w:eastAsia="Times New Roman" w:hAnsi="Times New Roman" w:cs="Times New Roman"/>
                <w:sz w:val="24"/>
                <w:szCs w:val="24"/>
                <w:lang w:eastAsia="ru-RU"/>
              </w:rPr>
              <w:br/>
              <w:t>бесплатной медицинской помощи</w:t>
            </w:r>
            <w:r w:rsidRPr="00A723C2">
              <w:rPr>
                <w:rFonts w:ascii="Times New Roman" w:eastAsia="Times New Roman" w:hAnsi="Times New Roman" w:cs="Times New Roman"/>
                <w:sz w:val="24"/>
                <w:szCs w:val="24"/>
                <w:lang w:eastAsia="ru-RU"/>
              </w:rPr>
              <w:br/>
              <w:t>и (или) в системе обязательного</w:t>
            </w:r>
            <w:r w:rsidRPr="00A723C2">
              <w:rPr>
                <w:rFonts w:ascii="Times New Roman" w:eastAsia="Times New Roman" w:hAnsi="Times New Roman" w:cs="Times New Roman"/>
                <w:sz w:val="24"/>
                <w:szCs w:val="24"/>
                <w:lang w:eastAsia="ru-RU"/>
              </w:rPr>
              <w:br/>
              <w:t>социального медицинского страхования</w:t>
            </w:r>
          </w:p>
        </w:tc>
      </w:tr>
    </w:tbl>
    <w:p w:rsidR="00A723C2" w:rsidRPr="00A723C2" w:rsidRDefault="00A723C2" w:rsidP="002E0A8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23C2">
        <w:rPr>
          <w:rFonts w:ascii="Times New Roman" w:eastAsia="Times New Roman" w:hAnsi="Times New Roman" w:cs="Times New Roman"/>
          <w:b/>
          <w:bCs/>
          <w:sz w:val="27"/>
          <w:szCs w:val="27"/>
          <w:lang w:eastAsia="ru-RU"/>
        </w:rPr>
        <w:t>Форма, предназначенная для сбора административных данных "Площадь субъекта здравоохранения"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Представляется: Рабочий орган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Форма административных данных размещена на интернет-ресурсе: https://www.dsm.gov.kz</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Индекс: 2-ПСЗ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Периодичность: по мере необходимости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Круг лиц, представляющих информацию: Референтные субъекты здравоохранения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Срок представления формы: в течение 10 рабочих дней со дня получения уведомления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5"/>
        <w:gridCol w:w="6828"/>
        <w:gridCol w:w="2062"/>
      </w:tblGrid>
      <w:tr w:rsidR="00A723C2" w:rsidRPr="00A723C2" w:rsidTr="002E0A88">
        <w:trPr>
          <w:tblCellSpacing w:w="15" w:type="dxa"/>
        </w:trPr>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Наименование отделения (пример)</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Данные по площади, м2</w:t>
            </w:r>
          </w:p>
        </w:tc>
      </w:tr>
      <w:tr w:rsidR="00A723C2" w:rsidRPr="00A723C2" w:rsidTr="002E0A88">
        <w:trPr>
          <w:tblCellSpacing w:w="15" w:type="dxa"/>
        </w:trPr>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3</w:t>
            </w:r>
          </w:p>
        </w:tc>
      </w:tr>
      <w:tr w:rsidR="00A723C2" w:rsidRPr="00A723C2" w:rsidTr="002E0A88">
        <w:trPr>
          <w:tblCellSpacing w:w="15" w:type="dxa"/>
        </w:trPr>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Финансовый блок</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2E0A88">
        <w:trPr>
          <w:tblCellSpacing w:w="15" w:type="dxa"/>
        </w:trPr>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Отдел кадров</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2E0A88">
        <w:trPr>
          <w:tblCellSpacing w:w="15" w:type="dxa"/>
        </w:trPr>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3</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Администрация</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2E0A88">
        <w:trPr>
          <w:tblCellSpacing w:w="15" w:type="dxa"/>
        </w:trPr>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Прачечная</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2E0A88">
        <w:trPr>
          <w:tblCellSpacing w:w="15" w:type="dxa"/>
        </w:trPr>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5</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Пищеблок/Кухня/Питание</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2E0A88">
        <w:trPr>
          <w:tblCellSpacing w:w="15" w:type="dxa"/>
        </w:trPr>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6</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Транспортировка (гаражи)</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2E0A88">
        <w:trPr>
          <w:tblCellSpacing w:w="15" w:type="dxa"/>
        </w:trPr>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7</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Кабинет медицинской статистики</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2E0A88">
        <w:trPr>
          <w:tblCellSpacing w:w="15" w:type="dxa"/>
        </w:trPr>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8</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Центральное стерилизационное отделение</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2E0A88">
        <w:trPr>
          <w:tblCellSpacing w:w="15" w:type="dxa"/>
        </w:trPr>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9</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Аптека</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2E0A88">
        <w:trPr>
          <w:tblCellSpacing w:w="15" w:type="dxa"/>
        </w:trPr>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10</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Рентген отделение (лучевой диагностики)</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2E0A88">
        <w:trPr>
          <w:tblCellSpacing w:w="15" w:type="dxa"/>
        </w:trPr>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11</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Отделение ультразвукового исследования организма и функциональной диагностики</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2E0A88">
        <w:trPr>
          <w:tblCellSpacing w:w="15" w:type="dxa"/>
        </w:trPr>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12</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Лаборатория</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2E0A88">
        <w:trPr>
          <w:tblCellSpacing w:w="15" w:type="dxa"/>
        </w:trPr>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13</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Физиотерапия</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2E0A88">
        <w:trPr>
          <w:tblCellSpacing w:w="15" w:type="dxa"/>
        </w:trPr>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14</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Кабинет эндоскопии</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2E0A88">
        <w:trPr>
          <w:tblCellSpacing w:w="15" w:type="dxa"/>
        </w:trPr>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15</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Амбулаторное отделение</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2E0A88">
        <w:trPr>
          <w:tblCellSpacing w:w="15" w:type="dxa"/>
        </w:trPr>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16</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Морг</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2E0A88">
        <w:trPr>
          <w:tblCellSpacing w:w="15" w:type="dxa"/>
        </w:trPr>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17</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Приемное отделение</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2E0A88">
        <w:trPr>
          <w:tblCellSpacing w:w="15" w:type="dxa"/>
        </w:trPr>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18</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Операционный блок 1</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2E0A88">
        <w:trPr>
          <w:tblCellSpacing w:w="15" w:type="dxa"/>
        </w:trPr>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19</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Операционный блок 2</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2E0A88">
        <w:trPr>
          <w:tblCellSpacing w:w="15" w:type="dxa"/>
        </w:trPr>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20</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ОАРИТ взрослый</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2E0A88">
        <w:trPr>
          <w:tblCellSpacing w:w="15" w:type="dxa"/>
        </w:trPr>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21</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ОАРИТ детский</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2E0A88">
        <w:trPr>
          <w:tblCellSpacing w:w="15" w:type="dxa"/>
        </w:trPr>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22</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Отделение 1</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2E0A88">
        <w:trPr>
          <w:tblCellSpacing w:w="15" w:type="dxa"/>
        </w:trPr>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23</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Отделение 2</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2E0A88">
        <w:trPr>
          <w:tblCellSpacing w:w="15" w:type="dxa"/>
        </w:trPr>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24</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Отделение 3</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2E0A88">
        <w:trPr>
          <w:tblCellSpacing w:w="15" w:type="dxa"/>
        </w:trPr>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25</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Отделение 4</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2E0A88">
        <w:trPr>
          <w:tblCellSpacing w:w="15" w:type="dxa"/>
        </w:trPr>
        <w:tc>
          <w:tcPr>
            <w:tcW w:w="0" w:type="auto"/>
            <w:gridSpan w:val="2"/>
            <w:vAlign w:val="center"/>
            <w:hideMark/>
          </w:tcPr>
          <w:p w:rsidR="00A723C2" w:rsidRPr="00A723C2" w:rsidRDefault="00A723C2" w:rsidP="002E0A88">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Итого</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bl>
    <w:p w:rsidR="00A723C2" w:rsidRPr="00A723C2" w:rsidRDefault="00A723C2" w:rsidP="002E0A88">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Расшифровка аббревиатур:</w:t>
      </w:r>
      <w:r w:rsidRPr="00A723C2">
        <w:rPr>
          <w:rFonts w:ascii="Times New Roman" w:eastAsia="Times New Roman" w:hAnsi="Times New Roman" w:cs="Times New Roman"/>
          <w:sz w:val="24"/>
          <w:szCs w:val="24"/>
          <w:lang w:eastAsia="ru-RU"/>
        </w:rPr>
        <w:br/>
        <w:t>      ОАРИТ – отделение анестезиологии, реанимации и интенсивной терапии.</w:t>
      </w:r>
      <w:r w:rsidRPr="00A723C2">
        <w:rPr>
          <w:rFonts w:ascii="Times New Roman" w:eastAsia="Times New Roman" w:hAnsi="Times New Roman" w:cs="Times New Roman"/>
          <w:sz w:val="24"/>
          <w:szCs w:val="24"/>
          <w:lang w:eastAsia="ru-RU"/>
        </w:rPr>
        <w:br/>
        <w:t>      Руководитель субъекта здравоохранения: _____________________________________________ М.П.</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Руководитель структурного подразделения субъекта</w:t>
      </w:r>
      <w:r w:rsidRPr="00A723C2">
        <w:rPr>
          <w:rFonts w:ascii="Times New Roman" w:eastAsia="Times New Roman" w:hAnsi="Times New Roman" w:cs="Times New Roman"/>
          <w:sz w:val="24"/>
          <w:szCs w:val="24"/>
          <w:lang w:eastAsia="ru-RU"/>
        </w:rPr>
        <w:br/>
        <w:t>здравоохранения: ______________________________________________________________</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Ответственный исполнитель: _____________________________________________________________</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Телефон исполнителя: ____________________</w:t>
      </w:r>
      <w:r w:rsidRPr="00A723C2">
        <w:rPr>
          <w:rFonts w:ascii="Times New Roman" w:eastAsia="Times New Roman" w:hAnsi="Times New Roman" w:cs="Times New Roman"/>
          <w:sz w:val="24"/>
          <w:szCs w:val="24"/>
          <w:lang w:eastAsia="ru-RU"/>
        </w:rPr>
        <w:br/>
        <w:t>Электронный адрес исполнителя: ____________________</w:t>
      </w:r>
    </w:p>
    <w:tbl>
      <w:tblPr>
        <w:tblW w:w="9356" w:type="dxa"/>
        <w:tblCellSpacing w:w="15" w:type="dxa"/>
        <w:tblCellMar>
          <w:top w:w="15" w:type="dxa"/>
          <w:left w:w="15" w:type="dxa"/>
          <w:bottom w:w="15" w:type="dxa"/>
          <w:right w:w="15" w:type="dxa"/>
        </w:tblCellMar>
        <w:tblLook w:val="04A0" w:firstRow="1" w:lastRow="0" w:firstColumn="1" w:lastColumn="0" w:noHBand="0" w:noVBand="1"/>
      </w:tblPr>
      <w:tblGrid>
        <w:gridCol w:w="4962"/>
        <w:gridCol w:w="4394"/>
      </w:tblGrid>
      <w:tr w:rsidR="00A723C2" w:rsidRPr="00A723C2" w:rsidTr="002E0A88">
        <w:trPr>
          <w:tblCellSpacing w:w="15" w:type="dxa"/>
        </w:trPr>
        <w:tc>
          <w:tcPr>
            <w:tcW w:w="4917"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w:t>
            </w:r>
          </w:p>
        </w:tc>
        <w:tc>
          <w:tcPr>
            <w:tcW w:w="4349" w:type="dxa"/>
            <w:vAlign w:val="center"/>
            <w:hideMark/>
          </w:tcPr>
          <w:p w:rsidR="00A723C2" w:rsidRPr="00A723C2" w:rsidRDefault="00A723C2" w:rsidP="002E0A88">
            <w:pPr>
              <w:spacing w:after="0" w:line="240" w:lineRule="auto"/>
              <w:jc w:val="center"/>
              <w:rPr>
                <w:rFonts w:ascii="Times New Roman" w:eastAsia="Times New Roman" w:hAnsi="Times New Roman" w:cs="Times New Roman"/>
                <w:sz w:val="24"/>
                <w:szCs w:val="24"/>
                <w:lang w:eastAsia="ru-RU"/>
              </w:rPr>
            </w:pPr>
            <w:bookmarkStart w:id="6" w:name="z244"/>
            <w:bookmarkEnd w:id="6"/>
            <w:r w:rsidRPr="00A723C2">
              <w:rPr>
                <w:rFonts w:ascii="Times New Roman" w:eastAsia="Times New Roman" w:hAnsi="Times New Roman" w:cs="Times New Roman"/>
                <w:sz w:val="24"/>
                <w:szCs w:val="24"/>
                <w:lang w:eastAsia="ru-RU"/>
              </w:rPr>
              <w:t>Приложение к форме, предназначенной</w:t>
            </w:r>
            <w:r w:rsidRPr="00A723C2">
              <w:rPr>
                <w:rFonts w:ascii="Times New Roman" w:eastAsia="Times New Roman" w:hAnsi="Times New Roman" w:cs="Times New Roman"/>
                <w:sz w:val="24"/>
                <w:szCs w:val="24"/>
                <w:lang w:eastAsia="ru-RU"/>
              </w:rPr>
              <w:br/>
              <w:t>для сбора административных данных</w:t>
            </w:r>
            <w:r w:rsidRPr="00A723C2">
              <w:rPr>
                <w:rFonts w:ascii="Times New Roman" w:eastAsia="Times New Roman" w:hAnsi="Times New Roman" w:cs="Times New Roman"/>
                <w:sz w:val="24"/>
                <w:szCs w:val="24"/>
                <w:lang w:eastAsia="ru-RU"/>
              </w:rPr>
              <w:br/>
              <w:t>"Площадь субъекта здравоохранения"</w:t>
            </w:r>
          </w:p>
        </w:tc>
      </w:tr>
    </w:tbl>
    <w:p w:rsidR="00A723C2" w:rsidRPr="00A723C2" w:rsidRDefault="00A723C2" w:rsidP="002E0A8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23C2">
        <w:rPr>
          <w:rFonts w:ascii="Times New Roman" w:eastAsia="Times New Roman" w:hAnsi="Times New Roman" w:cs="Times New Roman"/>
          <w:b/>
          <w:bCs/>
          <w:sz w:val="27"/>
          <w:szCs w:val="27"/>
          <w:lang w:eastAsia="ru-RU"/>
        </w:rPr>
        <w:t>Пояснение по заполнению формы, предназначенной для сбора административных данных "Площадь субъекта здравоохранения"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Глава 1. Общие положения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Настоящее пояснение определяет единые требования по заполнению формы, предназначенной для сбора административных данных "Площадь субъекта здравоохранения" (далее – Форма);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Форма заполняется референтными субъектами здравоохранения и предоставляется в Рабочий орган;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4. Форма предоставляется в течение 10 рабочих дней со дня получения уведомления;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5. Форма заполняется на государственном и русском языках.</w:t>
      </w:r>
    </w:p>
    <w:p w:rsidR="00A723C2" w:rsidRPr="002E0A88"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6. Наименование и количество подразделений должны соответствовать наименованиям </w:t>
      </w:r>
      <w:r w:rsidRPr="002E0A88">
        <w:rPr>
          <w:rFonts w:ascii="Times New Roman" w:eastAsia="Times New Roman" w:hAnsi="Times New Roman" w:cs="Times New Roman"/>
          <w:sz w:val="24"/>
          <w:szCs w:val="24"/>
          <w:lang w:eastAsia="ru-RU"/>
        </w:rPr>
        <w:t>подразделений в приложениях 8 и 9.</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Глава 2. Заполнение формы</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7. В графе 1 указывается порядковый номер;</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8. В графе 2 указывается наименование отделения согласно утвержденному штатному расписанию субъекта здравоохранения за исследуемый период;</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9. В графе 3 указывается данные по площади в м2 согласно техническому паспорту субъекта здравоохранения.</w:t>
      </w:r>
    </w:p>
    <w:tbl>
      <w:tblPr>
        <w:tblW w:w="9356" w:type="dxa"/>
        <w:tblCellSpacing w:w="15" w:type="dxa"/>
        <w:tblCellMar>
          <w:top w:w="15" w:type="dxa"/>
          <w:left w:w="15" w:type="dxa"/>
          <w:bottom w:w="15" w:type="dxa"/>
          <w:right w:w="15" w:type="dxa"/>
        </w:tblCellMar>
        <w:tblLook w:val="04A0" w:firstRow="1" w:lastRow="0" w:firstColumn="1" w:lastColumn="0" w:noHBand="0" w:noVBand="1"/>
      </w:tblPr>
      <w:tblGrid>
        <w:gridCol w:w="4962"/>
        <w:gridCol w:w="4394"/>
      </w:tblGrid>
      <w:tr w:rsidR="00A723C2" w:rsidRPr="00A723C2" w:rsidTr="002E0A88">
        <w:trPr>
          <w:tblCellSpacing w:w="15" w:type="dxa"/>
        </w:trPr>
        <w:tc>
          <w:tcPr>
            <w:tcW w:w="4917"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w:t>
            </w:r>
          </w:p>
        </w:tc>
        <w:tc>
          <w:tcPr>
            <w:tcW w:w="4349" w:type="dxa"/>
            <w:vAlign w:val="center"/>
            <w:hideMark/>
          </w:tcPr>
          <w:p w:rsidR="00A723C2" w:rsidRPr="00A723C2" w:rsidRDefault="00A723C2" w:rsidP="002E0A88">
            <w:pPr>
              <w:spacing w:after="0" w:line="240" w:lineRule="auto"/>
              <w:jc w:val="center"/>
              <w:rPr>
                <w:rFonts w:ascii="Times New Roman" w:eastAsia="Times New Roman" w:hAnsi="Times New Roman" w:cs="Times New Roman"/>
                <w:sz w:val="24"/>
                <w:szCs w:val="24"/>
                <w:lang w:eastAsia="ru-RU"/>
              </w:rPr>
            </w:pPr>
            <w:bookmarkStart w:id="7" w:name="z257"/>
            <w:bookmarkEnd w:id="7"/>
            <w:r w:rsidRPr="00A723C2">
              <w:rPr>
                <w:rFonts w:ascii="Times New Roman" w:eastAsia="Times New Roman" w:hAnsi="Times New Roman" w:cs="Times New Roman"/>
                <w:sz w:val="24"/>
                <w:szCs w:val="24"/>
                <w:lang w:eastAsia="ru-RU"/>
              </w:rPr>
              <w:t>Приложение 3</w:t>
            </w:r>
            <w:r w:rsidRPr="00A723C2">
              <w:rPr>
                <w:rFonts w:ascii="Times New Roman" w:eastAsia="Times New Roman" w:hAnsi="Times New Roman" w:cs="Times New Roman"/>
                <w:sz w:val="24"/>
                <w:szCs w:val="24"/>
                <w:lang w:eastAsia="ru-RU"/>
              </w:rPr>
              <w:br/>
              <w:t>к Правилам формирования тарифов</w:t>
            </w:r>
            <w:r w:rsidRPr="00A723C2">
              <w:rPr>
                <w:rFonts w:ascii="Times New Roman" w:eastAsia="Times New Roman" w:hAnsi="Times New Roman" w:cs="Times New Roman"/>
                <w:sz w:val="24"/>
                <w:szCs w:val="24"/>
                <w:lang w:eastAsia="ru-RU"/>
              </w:rPr>
              <w:br/>
              <w:t>на медицинские услуги, оказываемые</w:t>
            </w:r>
            <w:r w:rsidRPr="00A723C2">
              <w:rPr>
                <w:rFonts w:ascii="Times New Roman" w:eastAsia="Times New Roman" w:hAnsi="Times New Roman" w:cs="Times New Roman"/>
                <w:sz w:val="24"/>
                <w:szCs w:val="24"/>
                <w:lang w:eastAsia="ru-RU"/>
              </w:rPr>
              <w:br/>
              <w:t>в рамках гарантированного объема</w:t>
            </w:r>
            <w:r w:rsidRPr="00A723C2">
              <w:rPr>
                <w:rFonts w:ascii="Times New Roman" w:eastAsia="Times New Roman" w:hAnsi="Times New Roman" w:cs="Times New Roman"/>
                <w:sz w:val="24"/>
                <w:szCs w:val="24"/>
                <w:lang w:eastAsia="ru-RU"/>
              </w:rPr>
              <w:br/>
              <w:t>бесплатной медицинской помощи</w:t>
            </w:r>
            <w:r w:rsidRPr="00A723C2">
              <w:rPr>
                <w:rFonts w:ascii="Times New Roman" w:eastAsia="Times New Roman" w:hAnsi="Times New Roman" w:cs="Times New Roman"/>
                <w:sz w:val="24"/>
                <w:szCs w:val="24"/>
                <w:lang w:eastAsia="ru-RU"/>
              </w:rPr>
              <w:br/>
              <w:t>и (или) в системе обязательного</w:t>
            </w:r>
            <w:r w:rsidRPr="00A723C2">
              <w:rPr>
                <w:rFonts w:ascii="Times New Roman" w:eastAsia="Times New Roman" w:hAnsi="Times New Roman" w:cs="Times New Roman"/>
                <w:sz w:val="24"/>
                <w:szCs w:val="24"/>
                <w:lang w:eastAsia="ru-RU"/>
              </w:rPr>
              <w:br/>
              <w:t>социального медицинского страхования</w:t>
            </w:r>
          </w:p>
        </w:tc>
      </w:tr>
    </w:tbl>
    <w:p w:rsidR="00A723C2" w:rsidRPr="00A723C2" w:rsidRDefault="00A723C2" w:rsidP="002E0A8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23C2">
        <w:rPr>
          <w:rFonts w:ascii="Times New Roman" w:eastAsia="Times New Roman" w:hAnsi="Times New Roman" w:cs="Times New Roman"/>
          <w:b/>
          <w:bCs/>
          <w:sz w:val="27"/>
          <w:szCs w:val="27"/>
          <w:lang w:eastAsia="ru-RU"/>
        </w:rPr>
        <w:t>Форма, предназначенная для сбора административных данных "Информация о коечном фонде"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Представляется: Рабочий орган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Форма административных данных размещена на интернет-ресурсе: https://www.dsm.gov.kz</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Индекс: 3-КФ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Периодичность: по мере необходимости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Круг лиц, представляющих информацию: Референтные субъекты здравоохранения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Срок представления формы: в течение 10 рабочих дней со дня получения уведомления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7"/>
        <w:gridCol w:w="7001"/>
        <w:gridCol w:w="1777"/>
      </w:tblGrid>
      <w:tr w:rsidR="00A723C2" w:rsidRPr="00A723C2" w:rsidTr="002E0A88">
        <w:trPr>
          <w:tblCellSpacing w:w="15" w:type="dxa"/>
        </w:trPr>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Наименование подразделения</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Число коек</w:t>
            </w:r>
          </w:p>
        </w:tc>
      </w:tr>
      <w:tr w:rsidR="00A723C2" w:rsidRPr="00A723C2" w:rsidTr="002E0A88">
        <w:trPr>
          <w:tblCellSpacing w:w="15" w:type="dxa"/>
        </w:trPr>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3</w:t>
            </w:r>
          </w:p>
        </w:tc>
      </w:tr>
      <w:tr w:rsidR="00A723C2" w:rsidRPr="00A723C2" w:rsidTr="002E0A88">
        <w:trPr>
          <w:tblCellSpacing w:w="15" w:type="dxa"/>
        </w:trPr>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Отделение 1 (согласно штатному расписанию)</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2E0A88">
        <w:trPr>
          <w:tblCellSpacing w:w="15" w:type="dxa"/>
        </w:trPr>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Отделение 2 (согласно штатному расписанию)</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2E0A88">
        <w:trPr>
          <w:tblCellSpacing w:w="15" w:type="dxa"/>
        </w:trPr>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3</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Отделение 3 (согласно штатному расписанию)</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2E0A88">
        <w:trPr>
          <w:tblCellSpacing w:w="15" w:type="dxa"/>
        </w:trPr>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4</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Отделение 4 (согласно штатному расписанию)</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2E0A88">
        <w:trPr>
          <w:tblCellSpacing w:w="15" w:type="dxa"/>
        </w:trPr>
        <w:tc>
          <w:tcPr>
            <w:tcW w:w="0" w:type="auto"/>
            <w:vAlign w:val="center"/>
            <w:hideMark/>
          </w:tcPr>
          <w:p w:rsidR="00A723C2" w:rsidRPr="00A723C2" w:rsidRDefault="00A723C2" w:rsidP="002E0A88">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Итого</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bl>
    <w:p w:rsidR="00A723C2" w:rsidRPr="00A723C2" w:rsidRDefault="00A723C2" w:rsidP="002E0A88">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Руководитель субъекта здравоохранения: _________________________________ М.П.</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Руководитель структурного подразделения субъекта</w:t>
      </w:r>
      <w:r w:rsidRPr="00A723C2">
        <w:rPr>
          <w:rFonts w:ascii="Times New Roman" w:eastAsia="Times New Roman" w:hAnsi="Times New Roman" w:cs="Times New Roman"/>
          <w:sz w:val="24"/>
          <w:szCs w:val="24"/>
          <w:lang w:eastAsia="ru-RU"/>
        </w:rPr>
        <w:br/>
        <w:t>      здравоохранения: __________________________________________________</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Ответственный исполнитель: ________________________________________________</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Телефон исполнителя: ______________________________________________________</w:t>
      </w:r>
      <w:r w:rsidRPr="00A723C2">
        <w:rPr>
          <w:rFonts w:ascii="Times New Roman" w:eastAsia="Times New Roman" w:hAnsi="Times New Roman" w:cs="Times New Roman"/>
          <w:sz w:val="24"/>
          <w:szCs w:val="24"/>
          <w:lang w:eastAsia="ru-RU"/>
        </w:rPr>
        <w:br/>
        <w:t>      Электронный адрес исполнителя: ________________________</w:t>
      </w:r>
    </w:p>
    <w:tbl>
      <w:tblPr>
        <w:tblW w:w="9498" w:type="dxa"/>
        <w:tblCellSpacing w:w="15" w:type="dxa"/>
        <w:tblCellMar>
          <w:top w:w="15" w:type="dxa"/>
          <w:left w:w="15" w:type="dxa"/>
          <w:bottom w:w="15" w:type="dxa"/>
          <w:right w:w="15" w:type="dxa"/>
        </w:tblCellMar>
        <w:tblLook w:val="04A0" w:firstRow="1" w:lastRow="0" w:firstColumn="1" w:lastColumn="0" w:noHBand="0" w:noVBand="1"/>
      </w:tblPr>
      <w:tblGrid>
        <w:gridCol w:w="5103"/>
        <w:gridCol w:w="4395"/>
      </w:tblGrid>
      <w:tr w:rsidR="00A723C2" w:rsidRPr="00A723C2" w:rsidTr="002E0A88">
        <w:trPr>
          <w:tblCellSpacing w:w="15" w:type="dxa"/>
        </w:trPr>
        <w:tc>
          <w:tcPr>
            <w:tcW w:w="505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w:t>
            </w:r>
          </w:p>
        </w:tc>
        <w:tc>
          <w:tcPr>
            <w:tcW w:w="4350" w:type="dxa"/>
            <w:vAlign w:val="center"/>
            <w:hideMark/>
          </w:tcPr>
          <w:p w:rsidR="00A723C2" w:rsidRPr="00A723C2" w:rsidRDefault="00A723C2" w:rsidP="002E0A88">
            <w:pPr>
              <w:spacing w:after="0" w:line="240" w:lineRule="auto"/>
              <w:jc w:val="center"/>
              <w:rPr>
                <w:rFonts w:ascii="Times New Roman" w:eastAsia="Times New Roman" w:hAnsi="Times New Roman" w:cs="Times New Roman"/>
                <w:sz w:val="24"/>
                <w:szCs w:val="24"/>
                <w:lang w:eastAsia="ru-RU"/>
              </w:rPr>
            </w:pPr>
            <w:bookmarkStart w:id="8" w:name="z266"/>
            <w:bookmarkEnd w:id="8"/>
            <w:r w:rsidRPr="00A723C2">
              <w:rPr>
                <w:rFonts w:ascii="Times New Roman" w:eastAsia="Times New Roman" w:hAnsi="Times New Roman" w:cs="Times New Roman"/>
                <w:sz w:val="24"/>
                <w:szCs w:val="24"/>
                <w:lang w:eastAsia="ru-RU"/>
              </w:rPr>
              <w:t>Приложение к форме, предназначенной</w:t>
            </w:r>
            <w:r w:rsidRPr="00A723C2">
              <w:rPr>
                <w:rFonts w:ascii="Times New Roman" w:eastAsia="Times New Roman" w:hAnsi="Times New Roman" w:cs="Times New Roman"/>
                <w:sz w:val="24"/>
                <w:szCs w:val="24"/>
                <w:lang w:eastAsia="ru-RU"/>
              </w:rPr>
              <w:br/>
              <w:t>для сбора административных данных</w:t>
            </w:r>
            <w:r w:rsidRPr="00A723C2">
              <w:rPr>
                <w:rFonts w:ascii="Times New Roman" w:eastAsia="Times New Roman" w:hAnsi="Times New Roman" w:cs="Times New Roman"/>
                <w:sz w:val="24"/>
                <w:szCs w:val="24"/>
                <w:lang w:eastAsia="ru-RU"/>
              </w:rPr>
              <w:br/>
              <w:t>"Информация о коечном фонде"</w:t>
            </w:r>
          </w:p>
        </w:tc>
      </w:tr>
    </w:tbl>
    <w:p w:rsidR="00A723C2" w:rsidRPr="00A723C2" w:rsidRDefault="00A723C2" w:rsidP="002E0A8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23C2">
        <w:rPr>
          <w:rFonts w:ascii="Times New Roman" w:eastAsia="Times New Roman" w:hAnsi="Times New Roman" w:cs="Times New Roman"/>
          <w:b/>
          <w:bCs/>
          <w:sz w:val="27"/>
          <w:szCs w:val="27"/>
          <w:lang w:eastAsia="ru-RU"/>
        </w:rPr>
        <w:t>Пояснение по заполнению формы, предназначенной для сбора административных данных "Информация о коечном фонде"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Глава 1. Общие положения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Настоящее пояснение определяет единые требования по заполнению формы, предназначенной для сбора административных данных "Информация о коечном фонде" (далее – Форма);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Форма заполняется референтными субъектами здравоохранения и предоставляется в Рабочий орган;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4. Форма предоставляется в течение 10 рабочих дней со дня получения уведомления;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5. Форма заполняется на государственном и русском языках.</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Глава 2. Заполнение формы</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6. В графе 1 указывается порядковый номер;</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7. В графе 2 указывается наименование подразделения;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8. В графе 3 указывается число коек согласно внутреннему приказу субъекта здравоохранения о коечном фонде за исследуемый период.</w:t>
      </w:r>
    </w:p>
    <w:tbl>
      <w:tblPr>
        <w:tblW w:w="9639" w:type="dxa"/>
        <w:tblCellSpacing w:w="15" w:type="dxa"/>
        <w:tblCellMar>
          <w:top w:w="15" w:type="dxa"/>
          <w:left w:w="15" w:type="dxa"/>
          <w:bottom w:w="15" w:type="dxa"/>
          <w:right w:w="15" w:type="dxa"/>
        </w:tblCellMar>
        <w:tblLook w:val="04A0" w:firstRow="1" w:lastRow="0" w:firstColumn="1" w:lastColumn="0" w:noHBand="0" w:noVBand="1"/>
      </w:tblPr>
      <w:tblGrid>
        <w:gridCol w:w="5387"/>
        <w:gridCol w:w="4252"/>
      </w:tblGrid>
      <w:tr w:rsidR="00A723C2" w:rsidRPr="00A723C2" w:rsidTr="002E0A88">
        <w:trPr>
          <w:tblCellSpacing w:w="15" w:type="dxa"/>
        </w:trPr>
        <w:tc>
          <w:tcPr>
            <w:tcW w:w="5342"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w:t>
            </w:r>
          </w:p>
        </w:tc>
        <w:tc>
          <w:tcPr>
            <w:tcW w:w="4207" w:type="dxa"/>
            <w:vAlign w:val="center"/>
            <w:hideMark/>
          </w:tcPr>
          <w:p w:rsidR="00A723C2" w:rsidRPr="00A723C2" w:rsidRDefault="00A723C2" w:rsidP="002E0A88">
            <w:pPr>
              <w:spacing w:after="0" w:line="240" w:lineRule="auto"/>
              <w:jc w:val="center"/>
              <w:rPr>
                <w:rFonts w:ascii="Times New Roman" w:eastAsia="Times New Roman" w:hAnsi="Times New Roman" w:cs="Times New Roman"/>
                <w:sz w:val="24"/>
                <w:szCs w:val="24"/>
                <w:lang w:eastAsia="ru-RU"/>
              </w:rPr>
            </w:pPr>
            <w:bookmarkStart w:id="9" w:name="z278"/>
            <w:bookmarkEnd w:id="9"/>
            <w:r w:rsidRPr="00A723C2">
              <w:rPr>
                <w:rFonts w:ascii="Times New Roman" w:eastAsia="Times New Roman" w:hAnsi="Times New Roman" w:cs="Times New Roman"/>
                <w:sz w:val="24"/>
                <w:szCs w:val="24"/>
                <w:lang w:eastAsia="ru-RU"/>
              </w:rPr>
              <w:t>Приложение 4</w:t>
            </w:r>
            <w:r w:rsidRPr="00A723C2">
              <w:rPr>
                <w:rFonts w:ascii="Times New Roman" w:eastAsia="Times New Roman" w:hAnsi="Times New Roman" w:cs="Times New Roman"/>
                <w:sz w:val="24"/>
                <w:szCs w:val="24"/>
                <w:lang w:eastAsia="ru-RU"/>
              </w:rPr>
              <w:br/>
              <w:t>к Правилам формирования тарифов</w:t>
            </w:r>
            <w:r w:rsidRPr="00A723C2">
              <w:rPr>
                <w:rFonts w:ascii="Times New Roman" w:eastAsia="Times New Roman" w:hAnsi="Times New Roman" w:cs="Times New Roman"/>
                <w:sz w:val="24"/>
                <w:szCs w:val="24"/>
                <w:lang w:eastAsia="ru-RU"/>
              </w:rPr>
              <w:br/>
              <w:t>на медицинские услуги, оказываемые</w:t>
            </w:r>
            <w:r w:rsidRPr="00A723C2">
              <w:rPr>
                <w:rFonts w:ascii="Times New Roman" w:eastAsia="Times New Roman" w:hAnsi="Times New Roman" w:cs="Times New Roman"/>
                <w:sz w:val="24"/>
                <w:szCs w:val="24"/>
                <w:lang w:eastAsia="ru-RU"/>
              </w:rPr>
              <w:br/>
              <w:t>в рамках гарантированного объема</w:t>
            </w:r>
            <w:r w:rsidRPr="00A723C2">
              <w:rPr>
                <w:rFonts w:ascii="Times New Roman" w:eastAsia="Times New Roman" w:hAnsi="Times New Roman" w:cs="Times New Roman"/>
                <w:sz w:val="24"/>
                <w:szCs w:val="24"/>
                <w:lang w:eastAsia="ru-RU"/>
              </w:rPr>
              <w:br/>
            </w:r>
            <w:r w:rsidRPr="00A723C2">
              <w:rPr>
                <w:rFonts w:ascii="Times New Roman" w:eastAsia="Times New Roman" w:hAnsi="Times New Roman" w:cs="Times New Roman"/>
                <w:sz w:val="24"/>
                <w:szCs w:val="24"/>
                <w:lang w:eastAsia="ru-RU"/>
              </w:rPr>
              <w:lastRenderedPageBreak/>
              <w:t>бесплатной медицинской помощи</w:t>
            </w:r>
            <w:r w:rsidRPr="00A723C2">
              <w:rPr>
                <w:rFonts w:ascii="Times New Roman" w:eastAsia="Times New Roman" w:hAnsi="Times New Roman" w:cs="Times New Roman"/>
                <w:sz w:val="24"/>
                <w:szCs w:val="24"/>
                <w:lang w:eastAsia="ru-RU"/>
              </w:rPr>
              <w:br/>
              <w:t>и (или) в системе обязательного</w:t>
            </w:r>
            <w:r w:rsidRPr="00A723C2">
              <w:rPr>
                <w:rFonts w:ascii="Times New Roman" w:eastAsia="Times New Roman" w:hAnsi="Times New Roman" w:cs="Times New Roman"/>
                <w:sz w:val="24"/>
                <w:szCs w:val="24"/>
                <w:lang w:eastAsia="ru-RU"/>
              </w:rPr>
              <w:br/>
              <w:t>социального медицинского страхования</w:t>
            </w:r>
          </w:p>
        </w:tc>
      </w:tr>
    </w:tbl>
    <w:p w:rsidR="00A723C2" w:rsidRPr="00A723C2" w:rsidRDefault="00A723C2" w:rsidP="002E0A8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23C2">
        <w:rPr>
          <w:rFonts w:ascii="Times New Roman" w:eastAsia="Times New Roman" w:hAnsi="Times New Roman" w:cs="Times New Roman"/>
          <w:b/>
          <w:bCs/>
          <w:sz w:val="27"/>
          <w:szCs w:val="27"/>
          <w:lang w:eastAsia="ru-RU"/>
        </w:rPr>
        <w:lastRenderedPageBreak/>
        <w:t>Форма, предназначенная для сбора административных данных "Информация о потреблении лекарственных средств и медицинских изделий (в том числе реагентов)"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Представляется: Рабочий орган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Форма административных данных размещена на интернет-ресурсе: https://www.dsm.gov.kz</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Индекс: 4-ПЛСиМИ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Периодичность: по мере необходимости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Круг лиц, представляющих информацию: Референтные субъекты здравоохранения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Срок представления формы: в течение 10 рабочих дней со дня получения уведомления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3909"/>
        <w:gridCol w:w="4992"/>
      </w:tblGrid>
      <w:tr w:rsidR="00A723C2" w:rsidRPr="00A723C2" w:rsidTr="002E0A88">
        <w:trPr>
          <w:tblCellSpacing w:w="15" w:type="dxa"/>
        </w:trPr>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Наименование подразделения</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Количество отпущенных лекарственных средств в отделения</w:t>
            </w:r>
          </w:p>
        </w:tc>
      </w:tr>
      <w:tr w:rsidR="00A723C2" w:rsidRPr="00A723C2" w:rsidTr="002E0A88">
        <w:trPr>
          <w:tblCellSpacing w:w="15" w:type="dxa"/>
        </w:trPr>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3</w:t>
            </w:r>
          </w:p>
        </w:tc>
      </w:tr>
      <w:tr w:rsidR="00A723C2" w:rsidRPr="00A723C2" w:rsidTr="002E0A88">
        <w:trPr>
          <w:tblCellSpacing w:w="15" w:type="dxa"/>
        </w:trPr>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Отделение 1 (согласно штатному расписанию)</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2E0A88">
        <w:trPr>
          <w:tblCellSpacing w:w="15" w:type="dxa"/>
        </w:trPr>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Отделение 2 (согласно штатному расписанию)</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2E0A88">
        <w:trPr>
          <w:tblCellSpacing w:w="15" w:type="dxa"/>
        </w:trPr>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3</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Отделение 3 (согласно штатному расписанию)</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2E0A88">
        <w:trPr>
          <w:tblCellSpacing w:w="15" w:type="dxa"/>
        </w:trPr>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Отделение 4 (согласно штатному расписанию)</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2E0A88">
        <w:trPr>
          <w:tblCellSpacing w:w="15" w:type="dxa"/>
        </w:trPr>
        <w:tc>
          <w:tcPr>
            <w:tcW w:w="0" w:type="auto"/>
            <w:vAlign w:val="center"/>
            <w:hideMark/>
          </w:tcPr>
          <w:p w:rsidR="00A723C2" w:rsidRPr="00A723C2" w:rsidRDefault="00A723C2" w:rsidP="002E0A88">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Итого</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bl>
    <w:p w:rsidR="00A723C2" w:rsidRPr="00A723C2" w:rsidRDefault="00A723C2" w:rsidP="002E0A88">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Руководитель субъекта здравоохранения: _______________________________________________ М.П.</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Руководитель структурного подразделения субъекта</w:t>
      </w:r>
      <w:r w:rsidRPr="00A723C2">
        <w:rPr>
          <w:rFonts w:ascii="Times New Roman" w:eastAsia="Times New Roman" w:hAnsi="Times New Roman" w:cs="Times New Roman"/>
          <w:sz w:val="24"/>
          <w:szCs w:val="24"/>
          <w:lang w:eastAsia="ru-RU"/>
        </w:rPr>
        <w:br/>
        <w:t>      здравоохранения: _________________________________________________</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Ответственный исполнитель: _______________________________________________</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Телефон исполнителя: ____________________</w:t>
      </w:r>
      <w:r w:rsidRPr="00A723C2">
        <w:rPr>
          <w:rFonts w:ascii="Times New Roman" w:eastAsia="Times New Roman" w:hAnsi="Times New Roman" w:cs="Times New Roman"/>
          <w:sz w:val="24"/>
          <w:szCs w:val="24"/>
          <w:lang w:eastAsia="ru-RU"/>
        </w:rPr>
        <w:br/>
        <w:t>      Электронный адрес исполнителя: ____________________</w:t>
      </w:r>
    </w:p>
    <w:tbl>
      <w:tblPr>
        <w:tblW w:w="9498" w:type="dxa"/>
        <w:tblCellSpacing w:w="15" w:type="dxa"/>
        <w:tblCellMar>
          <w:top w:w="15" w:type="dxa"/>
          <w:left w:w="15" w:type="dxa"/>
          <w:bottom w:w="15" w:type="dxa"/>
          <w:right w:w="15" w:type="dxa"/>
        </w:tblCellMar>
        <w:tblLook w:val="04A0" w:firstRow="1" w:lastRow="0" w:firstColumn="1" w:lastColumn="0" w:noHBand="0" w:noVBand="1"/>
      </w:tblPr>
      <w:tblGrid>
        <w:gridCol w:w="5529"/>
        <w:gridCol w:w="3969"/>
      </w:tblGrid>
      <w:tr w:rsidR="00A723C2" w:rsidRPr="00A723C2" w:rsidTr="002E0A88">
        <w:trPr>
          <w:tblCellSpacing w:w="15" w:type="dxa"/>
        </w:trPr>
        <w:tc>
          <w:tcPr>
            <w:tcW w:w="5484"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w:t>
            </w:r>
          </w:p>
        </w:tc>
        <w:tc>
          <w:tcPr>
            <w:tcW w:w="3924" w:type="dxa"/>
            <w:vAlign w:val="center"/>
            <w:hideMark/>
          </w:tcPr>
          <w:p w:rsidR="00A723C2" w:rsidRPr="00A723C2" w:rsidRDefault="00A723C2" w:rsidP="002E0A88">
            <w:pPr>
              <w:spacing w:after="0" w:line="240" w:lineRule="auto"/>
              <w:jc w:val="center"/>
              <w:rPr>
                <w:rFonts w:ascii="Times New Roman" w:eastAsia="Times New Roman" w:hAnsi="Times New Roman" w:cs="Times New Roman"/>
                <w:sz w:val="24"/>
                <w:szCs w:val="24"/>
                <w:lang w:eastAsia="ru-RU"/>
              </w:rPr>
            </w:pPr>
            <w:bookmarkStart w:id="10" w:name="z287"/>
            <w:bookmarkEnd w:id="10"/>
            <w:r w:rsidRPr="00A723C2">
              <w:rPr>
                <w:rFonts w:ascii="Times New Roman" w:eastAsia="Times New Roman" w:hAnsi="Times New Roman" w:cs="Times New Roman"/>
                <w:sz w:val="24"/>
                <w:szCs w:val="24"/>
                <w:lang w:eastAsia="ru-RU"/>
              </w:rPr>
              <w:t>Приложение к форме,</w:t>
            </w:r>
            <w:r w:rsidRPr="00A723C2">
              <w:rPr>
                <w:rFonts w:ascii="Times New Roman" w:eastAsia="Times New Roman" w:hAnsi="Times New Roman" w:cs="Times New Roman"/>
                <w:sz w:val="24"/>
                <w:szCs w:val="24"/>
                <w:lang w:eastAsia="ru-RU"/>
              </w:rPr>
              <w:br/>
              <w:t>предназначенной для сбора</w:t>
            </w:r>
            <w:r w:rsidRPr="00A723C2">
              <w:rPr>
                <w:rFonts w:ascii="Times New Roman" w:eastAsia="Times New Roman" w:hAnsi="Times New Roman" w:cs="Times New Roman"/>
                <w:sz w:val="24"/>
                <w:szCs w:val="24"/>
                <w:lang w:eastAsia="ru-RU"/>
              </w:rPr>
              <w:br/>
              <w:t>административных данных</w:t>
            </w:r>
            <w:r w:rsidRPr="00A723C2">
              <w:rPr>
                <w:rFonts w:ascii="Times New Roman" w:eastAsia="Times New Roman" w:hAnsi="Times New Roman" w:cs="Times New Roman"/>
                <w:sz w:val="24"/>
                <w:szCs w:val="24"/>
                <w:lang w:eastAsia="ru-RU"/>
              </w:rPr>
              <w:br/>
              <w:t>"Информация о потреблении</w:t>
            </w:r>
            <w:r w:rsidRPr="00A723C2">
              <w:rPr>
                <w:rFonts w:ascii="Times New Roman" w:eastAsia="Times New Roman" w:hAnsi="Times New Roman" w:cs="Times New Roman"/>
                <w:sz w:val="24"/>
                <w:szCs w:val="24"/>
                <w:lang w:eastAsia="ru-RU"/>
              </w:rPr>
              <w:br/>
            </w:r>
            <w:r w:rsidRPr="00A723C2">
              <w:rPr>
                <w:rFonts w:ascii="Times New Roman" w:eastAsia="Times New Roman" w:hAnsi="Times New Roman" w:cs="Times New Roman"/>
                <w:sz w:val="24"/>
                <w:szCs w:val="24"/>
                <w:lang w:eastAsia="ru-RU"/>
              </w:rPr>
              <w:lastRenderedPageBreak/>
              <w:t>лекарственных средств и медицинских</w:t>
            </w:r>
            <w:r w:rsidRPr="00A723C2">
              <w:rPr>
                <w:rFonts w:ascii="Times New Roman" w:eastAsia="Times New Roman" w:hAnsi="Times New Roman" w:cs="Times New Roman"/>
                <w:sz w:val="24"/>
                <w:szCs w:val="24"/>
                <w:lang w:eastAsia="ru-RU"/>
              </w:rPr>
              <w:br/>
              <w:t>изделий (в том числе реагентов)"</w:t>
            </w:r>
          </w:p>
        </w:tc>
      </w:tr>
    </w:tbl>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Пояснение по заполнению формы, предназначенной для сбора административных данных "Информация о потреблении лекарственных средств и медицинских изделий (в том числе реагентов)"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Глава 1. Общие положения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Настоящее пояснение определяет единые требования по заполнению формы, предназначенной для сбора административных данных "Информация о потреблении лекарственных средств и медицинских изделий (в том числе реагентов)" (далее – Форма);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Форма заполняется референтными субъектами здравоохранения и предоставляется в Рабочий орган;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4. Форма предоставляется в течение 10 рабочих дней со дня получения уведомления;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5. Форма заполняется на государственном и русском языках.</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Глава 2. Заполнение формы</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6. В графе 1 указывается порядковый номер;</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7. В графе 2 указывается наименование подразделения;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8. В графе 3 указывается количество отпущенных лекарственных средств в отделения, согласно данным бухгалтерского учета и финансовой отчетности субъекта здравоохранения за исследуемый период.</w:t>
      </w:r>
    </w:p>
    <w:tbl>
      <w:tblPr>
        <w:tblW w:w="9498" w:type="dxa"/>
        <w:tblCellSpacing w:w="15" w:type="dxa"/>
        <w:tblCellMar>
          <w:top w:w="15" w:type="dxa"/>
          <w:left w:w="15" w:type="dxa"/>
          <w:bottom w:w="15" w:type="dxa"/>
          <w:right w:w="15" w:type="dxa"/>
        </w:tblCellMar>
        <w:tblLook w:val="04A0" w:firstRow="1" w:lastRow="0" w:firstColumn="1" w:lastColumn="0" w:noHBand="0" w:noVBand="1"/>
      </w:tblPr>
      <w:tblGrid>
        <w:gridCol w:w="5387"/>
        <w:gridCol w:w="4111"/>
      </w:tblGrid>
      <w:tr w:rsidR="00A723C2" w:rsidRPr="00A723C2" w:rsidTr="002E0A88">
        <w:trPr>
          <w:tblCellSpacing w:w="15" w:type="dxa"/>
        </w:trPr>
        <w:tc>
          <w:tcPr>
            <w:tcW w:w="5342"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w:t>
            </w:r>
          </w:p>
        </w:tc>
        <w:tc>
          <w:tcPr>
            <w:tcW w:w="4066" w:type="dxa"/>
            <w:vAlign w:val="center"/>
            <w:hideMark/>
          </w:tcPr>
          <w:p w:rsidR="00A723C2" w:rsidRPr="00A723C2" w:rsidRDefault="00A723C2" w:rsidP="002E0A88">
            <w:pPr>
              <w:spacing w:after="0" w:line="240" w:lineRule="auto"/>
              <w:jc w:val="center"/>
              <w:rPr>
                <w:rFonts w:ascii="Times New Roman" w:eastAsia="Times New Roman" w:hAnsi="Times New Roman" w:cs="Times New Roman"/>
                <w:sz w:val="24"/>
                <w:szCs w:val="24"/>
                <w:lang w:eastAsia="ru-RU"/>
              </w:rPr>
            </w:pPr>
            <w:bookmarkStart w:id="11" w:name="z299"/>
            <w:bookmarkEnd w:id="11"/>
            <w:r w:rsidRPr="00A723C2">
              <w:rPr>
                <w:rFonts w:ascii="Times New Roman" w:eastAsia="Times New Roman" w:hAnsi="Times New Roman" w:cs="Times New Roman"/>
                <w:sz w:val="24"/>
                <w:szCs w:val="24"/>
                <w:lang w:eastAsia="ru-RU"/>
              </w:rPr>
              <w:t>Приложение 5</w:t>
            </w:r>
            <w:r w:rsidRPr="00A723C2">
              <w:rPr>
                <w:rFonts w:ascii="Times New Roman" w:eastAsia="Times New Roman" w:hAnsi="Times New Roman" w:cs="Times New Roman"/>
                <w:sz w:val="24"/>
                <w:szCs w:val="24"/>
                <w:lang w:eastAsia="ru-RU"/>
              </w:rPr>
              <w:br/>
              <w:t>к Правилам формирования тарифов</w:t>
            </w:r>
            <w:r w:rsidRPr="00A723C2">
              <w:rPr>
                <w:rFonts w:ascii="Times New Roman" w:eastAsia="Times New Roman" w:hAnsi="Times New Roman" w:cs="Times New Roman"/>
                <w:sz w:val="24"/>
                <w:szCs w:val="24"/>
                <w:lang w:eastAsia="ru-RU"/>
              </w:rPr>
              <w:br/>
              <w:t>на медицинские услуги, оказываемые</w:t>
            </w:r>
            <w:r w:rsidRPr="00A723C2">
              <w:rPr>
                <w:rFonts w:ascii="Times New Roman" w:eastAsia="Times New Roman" w:hAnsi="Times New Roman" w:cs="Times New Roman"/>
                <w:sz w:val="24"/>
                <w:szCs w:val="24"/>
                <w:lang w:eastAsia="ru-RU"/>
              </w:rPr>
              <w:br/>
              <w:t>в рамках гарантированного объема</w:t>
            </w:r>
            <w:r w:rsidRPr="00A723C2">
              <w:rPr>
                <w:rFonts w:ascii="Times New Roman" w:eastAsia="Times New Roman" w:hAnsi="Times New Roman" w:cs="Times New Roman"/>
                <w:sz w:val="24"/>
                <w:szCs w:val="24"/>
                <w:lang w:eastAsia="ru-RU"/>
              </w:rPr>
              <w:br/>
              <w:t>бесплатной медицинской помощи</w:t>
            </w:r>
            <w:r w:rsidRPr="00A723C2">
              <w:rPr>
                <w:rFonts w:ascii="Times New Roman" w:eastAsia="Times New Roman" w:hAnsi="Times New Roman" w:cs="Times New Roman"/>
                <w:sz w:val="24"/>
                <w:szCs w:val="24"/>
                <w:lang w:eastAsia="ru-RU"/>
              </w:rPr>
              <w:br/>
              <w:t>и (или) в системе обязательного</w:t>
            </w:r>
            <w:r w:rsidRPr="00A723C2">
              <w:rPr>
                <w:rFonts w:ascii="Times New Roman" w:eastAsia="Times New Roman" w:hAnsi="Times New Roman" w:cs="Times New Roman"/>
                <w:sz w:val="24"/>
                <w:szCs w:val="24"/>
                <w:lang w:eastAsia="ru-RU"/>
              </w:rPr>
              <w:br/>
              <w:t>социального медицинского страхования</w:t>
            </w:r>
          </w:p>
        </w:tc>
      </w:tr>
    </w:tbl>
    <w:p w:rsidR="00A723C2" w:rsidRPr="00A723C2" w:rsidRDefault="00A723C2" w:rsidP="002E0A8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23C2">
        <w:rPr>
          <w:rFonts w:ascii="Times New Roman" w:eastAsia="Times New Roman" w:hAnsi="Times New Roman" w:cs="Times New Roman"/>
          <w:b/>
          <w:bCs/>
          <w:sz w:val="27"/>
          <w:szCs w:val="27"/>
          <w:lang w:eastAsia="ru-RU"/>
        </w:rPr>
        <w:t>Форма, предназначенная для сбора административных данных "Информация о количестве выполненных консультативно-диагностических услугах"</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Представляется: Рабочий орган</w:t>
      </w:r>
    </w:p>
    <w:p w:rsid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xml:space="preserve">      Форма административных данных размещена на интернет-ресурсе: </w:t>
      </w:r>
      <w:hyperlink r:id="rId20" w:history="1">
        <w:r w:rsidR="002E0A88" w:rsidRPr="00C32403">
          <w:rPr>
            <w:rStyle w:val="a4"/>
            <w:rFonts w:ascii="Times New Roman" w:eastAsia="Times New Roman" w:hAnsi="Times New Roman" w:cs="Times New Roman"/>
            <w:sz w:val="24"/>
            <w:szCs w:val="24"/>
            <w:lang w:eastAsia="ru-RU"/>
          </w:rPr>
          <w:t>https://www.dsm.gov.kz</w:t>
        </w:r>
      </w:hyperlink>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Индекс: 5-КВКДУ</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Периодичность: по мере необходимости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Круг лиц, представляющих информацию: Референтные субъекты здравоохранения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Срок представления формы: в течение 10 рабочих дней со дня получения уведомления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4817"/>
        <w:gridCol w:w="4084"/>
      </w:tblGrid>
      <w:tr w:rsidR="00A723C2" w:rsidRPr="00A723C2" w:rsidTr="002E0A88">
        <w:trPr>
          <w:tblCellSpacing w:w="15" w:type="dxa"/>
        </w:trPr>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Наименование подразделения</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Общее количество исследований/услуг</w:t>
            </w:r>
          </w:p>
        </w:tc>
      </w:tr>
      <w:tr w:rsidR="00A723C2" w:rsidRPr="00A723C2" w:rsidTr="002E0A88">
        <w:trPr>
          <w:tblCellSpacing w:w="15" w:type="dxa"/>
        </w:trPr>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w:t>
            </w:r>
          </w:p>
        </w:tc>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3</w:t>
            </w:r>
          </w:p>
        </w:tc>
      </w:tr>
      <w:tr w:rsidR="00A723C2" w:rsidRPr="00A723C2" w:rsidTr="002E0A88">
        <w:trPr>
          <w:tblCellSpacing w:w="15" w:type="dxa"/>
        </w:trPr>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Отделение 1 (согласно штатному расписанию)</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2E0A88">
        <w:trPr>
          <w:tblCellSpacing w:w="15" w:type="dxa"/>
        </w:trPr>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Отделение 2 (согласно штатному расписанию)</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2E0A88">
        <w:trPr>
          <w:tblCellSpacing w:w="15" w:type="dxa"/>
        </w:trPr>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3</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Отделение 3 (согласно штатному расписанию)</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2E0A88">
        <w:trPr>
          <w:tblCellSpacing w:w="15" w:type="dxa"/>
        </w:trPr>
        <w:tc>
          <w:tcPr>
            <w:tcW w:w="0" w:type="auto"/>
            <w:vAlign w:val="center"/>
            <w:hideMark/>
          </w:tcPr>
          <w:p w:rsidR="00A723C2" w:rsidRPr="00A723C2" w:rsidRDefault="00A723C2" w:rsidP="002E0A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Отделение 4 (согласно штатному расписанию)</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2E0A88">
        <w:trPr>
          <w:tblCellSpacing w:w="15" w:type="dxa"/>
        </w:trPr>
        <w:tc>
          <w:tcPr>
            <w:tcW w:w="0" w:type="auto"/>
            <w:vAlign w:val="center"/>
            <w:hideMark/>
          </w:tcPr>
          <w:p w:rsidR="00A723C2" w:rsidRPr="00A723C2" w:rsidRDefault="00A723C2" w:rsidP="002E0A88">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Итого</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bl>
    <w:p w:rsidR="00A723C2" w:rsidRPr="00A723C2" w:rsidRDefault="00A723C2" w:rsidP="002E0A88">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Руководитель субъекта здравоохранения: _______________________________________________ М.П.</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Руководитель структурного подразделения субъекта</w:t>
      </w:r>
      <w:r w:rsidRPr="00A723C2">
        <w:rPr>
          <w:rFonts w:ascii="Times New Roman" w:eastAsia="Times New Roman" w:hAnsi="Times New Roman" w:cs="Times New Roman"/>
          <w:sz w:val="24"/>
          <w:szCs w:val="24"/>
          <w:lang w:eastAsia="ru-RU"/>
        </w:rPr>
        <w:br/>
        <w:t>      здравоохранения: _________________________________________________</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Ответственный исполнитель: ________________________________________________</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Телефон исполнителя: ___________________</w:t>
      </w:r>
      <w:r w:rsidRPr="00A723C2">
        <w:rPr>
          <w:rFonts w:ascii="Times New Roman" w:eastAsia="Times New Roman" w:hAnsi="Times New Roman" w:cs="Times New Roman"/>
          <w:sz w:val="24"/>
          <w:szCs w:val="24"/>
          <w:lang w:eastAsia="ru-RU"/>
        </w:rPr>
        <w:br/>
        <w:t>      Электронный адрес исполнителя: 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A723C2" w:rsidRPr="00A723C2" w:rsidTr="00A723C2">
        <w:trPr>
          <w:tblCellSpacing w:w="15" w:type="dxa"/>
        </w:trPr>
        <w:tc>
          <w:tcPr>
            <w:tcW w:w="5805"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w:t>
            </w:r>
          </w:p>
        </w:tc>
        <w:tc>
          <w:tcPr>
            <w:tcW w:w="3420" w:type="dxa"/>
            <w:vAlign w:val="center"/>
            <w:hideMark/>
          </w:tcPr>
          <w:p w:rsidR="00A723C2" w:rsidRPr="00A723C2" w:rsidRDefault="00A723C2" w:rsidP="002E0A88">
            <w:pPr>
              <w:spacing w:after="0" w:line="240" w:lineRule="auto"/>
              <w:jc w:val="center"/>
              <w:rPr>
                <w:rFonts w:ascii="Times New Roman" w:eastAsia="Times New Roman" w:hAnsi="Times New Roman" w:cs="Times New Roman"/>
                <w:sz w:val="24"/>
                <w:szCs w:val="24"/>
                <w:lang w:eastAsia="ru-RU"/>
              </w:rPr>
            </w:pPr>
            <w:bookmarkStart w:id="12" w:name="z308"/>
            <w:bookmarkEnd w:id="12"/>
            <w:r w:rsidRPr="00A723C2">
              <w:rPr>
                <w:rFonts w:ascii="Times New Roman" w:eastAsia="Times New Roman" w:hAnsi="Times New Roman" w:cs="Times New Roman"/>
                <w:sz w:val="24"/>
                <w:szCs w:val="24"/>
                <w:lang w:eastAsia="ru-RU"/>
              </w:rPr>
              <w:t>Приложение к форме,</w:t>
            </w:r>
            <w:r w:rsidRPr="00A723C2">
              <w:rPr>
                <w:rFonts w:ascii="Times New Roman" w:eastAsia="Times New Roman" w:hAnsi="Times New Roman" w:cs="Times New Roman"/>
                <w:sz w:val="24"/>
                <w:szCs w:val="24"/>
                <w:lang w:eastAsia="ru-RU"/>
              </w:rPr>
              <w:br/>
              <w:t>предназначенной для сбора</w:t>
            </w:r>
            <w:r w:rsidRPr="00A723C2">
              <w:rPr>
                <w:rFonts w:ascii="Times New Roman" w:eastAsia="Times New Roman" w:hAnsi="Times New Roman" w:cs="Times New Roman"/>
                <w:sz w:val="24"/>
                <w:szCs w:val="24"/>
                <w:lang w:eastAsia="ru-RU"/>
              </w:rPr>
              <w:br/>
              <w:t>административных данных</w:t>
            </w:r>
            <w:r w:rsidRPr="00A723C2">
              <w:rPr>
                <w:rFonts w:ascii="Times New Roman" w:eastAsia="Times New Roman" w:hAnsi="Times New Roman" w:cs="Times New Roman"/>
                <w:sz w:val="24"/>
                <w:szCs w:val="24"/>
                <w:lang w:eastAsia="ru-RU"/>
              </w:rPr>
              <w:br/>
              <w:t>"Информация о количестве</w:t>
            </w:r>
            <w:r w:rsidRPr="00A723C2">
              <w:rPr>
                <w:rFonts w:ascii="Times New Roman" w:eastAsia="Times New Roman" w:hAnsi="Times New Roman" w:cs="Times New Roman"/>
                <w:sz w:val="24"/>
                <w:szCs w:val="24"/>
                <w:lang w:eastAsia="ru-RU"/>
              </w:rPr>
              <w:br/>
              <w:t>выполненных консультативно-</w:t>
            </w:r>
            <w:r w:rsidRPr="00A723C2">
              <w:rPr>
                <w:rFonts w:ascii="Times New Roman" w:eastAsia="Times New Roman" w:hAnsi="Times New Roman" w:cs="Times New Roman"/>
                <w:sz w:val="24"/>
                <w:szCs w:val="24"/>
                <w:lang w:eastAsia="ru-RU"/>
              </w:rPr>
              <w:br/>
              <w:t>диагностических услугах"</w:t>
            </w:r>
          </w:p>
        </w:tc>
      </w:tr>
    </w:tbl>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Пояснение по заполнению формы, предназначенной для сбора административных данных "Информация о количестве выполненных консультативно-диагностических услугах"</w:t>
      </w:r>
    </w:p>
    <w:p w:rsidR="00A723C2" w:rsidRPr="002E0A88" w:rsidRDefault="00A723C2" w:rsidP="0050699D">
      <w:pPr>
        <w:spacing w:before="100" w:beforeAutospacing="1" w:after="100" w:afterAutospacing="1" w:line="240" w:lineRule="auto"/>
        <w:rPr>
          <w:rFonts w:ascii="Times New Roman" w:eastAsia="Times New Roman" w:hAnsi="Times New Roman" w:cs="Times New Roman"/>
          <w:b/>
          <w:sz w:val="24"/>
          <w:szCs w:val="24"/>
          <w:lang w:eastAsia="ru-RU"/>
        </w:rPr>
      </w:pPr>
      <w:r w:rsidRPr="002E0A88">
        <w:rPr>
          <w:rFonts w:ascii="Times New Roman" w:eastAsia="Times New Roman" w:hAnsi="Times New Roman" w:cs="Times New Roman"/>
          <w:b/>
          <w:sz w:val="24"/>
          <w:szCs w:val="24"/>
          <w:lang w:eastAsia="ru-RU"/>
        </w:rPr>
        <w:t>Глава 1. Общие положения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Настоящее пояснение определяет единые требования по заполнению формы, предназначенной для сбора административных данных "Информация о количестве выполненных консультативно-диагностических услугах" (далее – Форма);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Форма заполняется референтными субъектами здравоохранения и предоставляется в Рабочий орган;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4. Форма предоставляется в течение 10 рабочих дней со дня получения уведомления;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5. Форма заполняется на государственном и русском языках.</w:t>
      </w:r>
    </w:p>
    <w:p w:rsidR="00A723C2" w:rsidRPr="0050699D" w:rsidRDefault="00A723C2" w:rsidP="008E41D0">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0699D">
        <w:rPr>
          <w:rFonts w:ascii="Times New Roman" w:eastAsia="Times New Roman" w:hAnsi="Times New Roman" w:cs="Times New Roman"/>
          <w:b/>
          <w:sz w:val="24"/>
          <w:szCs w:val="24"/>
          <w:lang w:eastAsia="ru-RU"/>
        </w:rPr>
        <w:t>      Глава 2. Заполнение формы</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6. В графе 1 указывается порядковый номер;</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7. В графе 2 указывается наименование подразделения;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8. В графе 3 указывается общее количество исследований/услуг в параклиническом отделении, согласно внутренним журналам учета консультативно-диагностических услуг субъекта здравоохранения за исследуемый период. При наличии нескольких параклинических отделений необходимо указать общее количество исследований/услуг в разрезе отделений.</w:t>
      </w:r>
    </w:p>
    <w:tbl>
      <w:tblPr>
        <w:tblW w:w="9498" w:type="dxa"/>
        <w:tblCellSpacing w:w="15" w:type="dxa"/>
        <w:tblCellMar>
          <w:top w:w="15" w:type="dxa"/>
          <w:left w:w="15" w:type="dxa"/>
          <w:bottom w:w="15" w:type="dxa"/>
          <w:right w:w="15" w:type="dxa"/>
        </w:tblCellMar>
        <w:tblLook w:val="04A0" w:firstRow="1" w:lastRow="0" w:firstColumn="1" w:lastColumn="0" w:noHBand="0" w:noVBand="1"/>
      </w:tblPr>
      <w:tblGrid>
        <w:gridCol w:w="4962"/>
        <w:gridCol w:w="4536"/>
      </w:tblGrid>
      <w:tr w:rsidR="00A723C2" w:rsidRPr="00A723C2" w:rsidTr="0050699D">
        <w:trPr>
          <w:tblCellSpacing w:w="15" w:type="dxa"/>
        </w:trPr>
        <w:tc>
          <w:tcPr>
            <w:tcW w:w="4917"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w:t>
            </w:r>
          </w:p>
        </w:tc>
        <w:tc>
          <w:tcPr>
            <w:tcW w:w="4491" w:type="dxa"/>
            <w:vAlign w:val="center"/>
            <w:hideMark/>
          </w:tcPr>
          <w:p w:rsidR="00A723C2" w:rsidRPr="00A723C2" w:rsidRDefault="00A723C2" w:rsidP="0050699D">
            <w:pPr>
              <w:spacing w:after="0" w:line="240" w:lineRule="auto"/>
              <w:jc w:val="center"/>
              <w:rPr>
                <w:rFonts w:ascii="Times New Roman" w:eastAsia="Times New Roman" w:hAnsi="Times New Roman" w:cs="Times New Roman"/>
                <w:sz w:val="24"/>
                <w:szCs w:val="24"/>
                <w:lang w:eastAsia="ru-RU"/>
              </w:rPr>
            </w:pPr>
            <w:bookmarkStart w:id="13" w:name="z320"/>
            <w:bookmarkEnd w:id="13"/>
            <w:r w:rsidRPr="00A723C2">
              <w:rPr>
                <w:rFonts w:ascii="Times New Roman" w:eastAsia="Times New Roman" w:hAnsi="Times New Roman" w:cs="Times New Roman"/>
                <w:sz w:val="24"/>
                <w:szCs w:val="24"/>
                <w:lang w:eastAsia="ru-RU"/>
              </w:rPr>
              <w:t>Приложение 6</w:t>
            </w:r>
            <w:r w:rsidRPr="00A723C2">
              <w:rPr>
                <w:rFonts w:ascii="Times New Roman" w:eastAsia="Times New Roman" w:hAnsi="Times New Roman" w:cs="Times New Roman"/>
                <w:sz w:val="24"/>
                <w:szCs w:val="24"/>
                <w:lang w:eastAsia="ru-RU"/>
              </w:rPr>
              <w:br/>
              <w:t>к Правилам формирования тарифов</w:t>
            </w:r>
            <w:r w:rsidRPr="00A723C2">
              <w:rPr>
                <w:rFonts w:ascii="Times New Roman" w:eastAsia="Times New Roman" w:hAnsi="Times New Roman" w:cs="Times New Roman"/>
                <w:sz w:val="24"/>
                <w:szCs w:val="24"/>
                <w:lang w:eastAsia="ru-RU"/>
              </w:rPr>
              <w:br/>
              <w:t>на медицинские услуги, оказываемые</w:t>
            </w:r>
            <w:r w:rsidRPr="00A723C2">
              <w:rPr>
                <w:rFonts w:ascii="Times New Roman" w:eastAsia="Times New Roman" w:hAnsi="Times New Roman" w:cs="Times New Roman"/>
                <w:sz w:val="24"/>
                <w:szCs w:val="24"/>
                <w:lang w:eastAsia="ru-RU"/>
              </w:rPr>
              <w:br/>
              <w:t>в рамках гарантированного объема</w:t>
            </w:r>
            <w:r w:rsidRPr="00A723C2">
              <w:rPr>
                <w:rFonts w:ascii="Times New Roman" w:eastAsia="Times New Roman" w:hAnsi="Times New Roman" w:cs="Times New Roman"/>
                <w:sz w:val="24"/>
                <w:szCs w:val="24"/>
                <w:lang w:eastAsia="ru-RU"/>
              </w:rPr>
              <w:br/>
              <w:t>бесплатной медицинской помощи</w:t>
            </w:r>
            <w:r w:rsidRPr="00A723C2">
              <w:rPr>
                <w:rFonts w:ascii="Times New Roman" w:eastAsia="Times New Roman" w:hAnsi="Times New Roman" w:cs="Times New Roman"/>
                <w:sz w:val="24"/>
                <w:szCs w:val="24"/>
                <w:lang w:eastAsia="ru-RU"/>
              </w:rPr>
              <w:br/>
              <w:t>и (или) в системе обязательного</w:t>
            </w:r>
            <w:r w:rsidRPr="00A723C2">
              <w:rPr>
                <w:rFonts w:ascii="Times New Roman" w:eastAsia="Times New Roman" w:hAnsi="Times New Roman" w:cs="Times New Roman"/>
                <w:sz w:val="24"/>
                <w:szCs w:val="24"/>
                <w:lang w:eastAsia="ru-RU"/>
              </w:rPr>
              <w:br/>
              <w:t>социального медицинского страхования</w:t>
            </w:r>
          </w:p>
        </w:tc>
      </w:tr>
    </w:tbl>
    <w:p w:rsidR="00A723C2" w:rsidRPr="00A723C2" w:rsidRDefault="00A723C2" w:rsidP="0050699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23C2">
        <w:rPr>
          <w:rFonts w:ascii="Times New Roman" w:eastAsia="Times New Roman" w:hAnsi="Times New Roman" w:cs="Times New Roman"/>
          <w:b/>
          <w:bCs/>
          <w:sz w:val="27"/>
          <w:szCs w:val="27"/>
          <w:lang w:eastAsia="ru-RU"/>
        </w:rPr>
        <w:t>Форма, предназначенная для сбора административных данных "Информация о выполненных хирургических операциях"</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Представляется: Рабочий орган</w:t>
      </w:r>
    </w:p>
    <w:p w:rsid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Форма административных данных размещена на интернет-ресурсе: </w:t>
      </w:r>
      <w:hyperlink r:id="rId21" w:history="1">
        <w:r w:rsidR="0050699D" w:rsidRPr="00C32403">
          <w:rPr>
            <w:rStyle w:val="a4"/>
            <w:rFonts w:ascii="Times New Roman" w:eastAsia="Times New Roman" w:hAnsi="Times New Roman" w:cs="Times New Roman"/>
            <w:sz w:val="24"/>
            <w:szCs w:val="24"/>
            <w:lang w:eastAsia="ru-RU"/>
          </w:rPr>
          <w:t>https://www.dsm.gov.kz</w:t>
        </w:r>
      </w:hyperlink>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Индекс: 6-ВХО</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Периодичность: по мере необходимости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Круг лиц, представляющих информацию: Референтные субъекты здравоохранения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Срок представления формы: в течение 10 рабочих дней со дня получения уведомления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9"/>
        <w:gridCol w:w="5985"/>
        <w:gridCol w:w="2851"/>
      </w:tblGrid>
      <w:tr w:rsidR="00A723C2" w:rsidRPr="00A723C2" w:rsidTr="0050699D">
        <w:trPr>
          <w:tblCellSpacing w:w="15" w:type="dxa"/>
        </w:trPr>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Наименование подразделения</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Количество операций</w:t>
            </w:r>
          </w:p>
        </w:tc>
      </w:tr>
      <w:tr w:rsidR="00A723C2" w:rsidRPr="00A723C2" w:rsidTr="0050699D">
        <w:trPr>
          <w:tblCellSpacing w:w="15" w:type="dxa"/>
        </w:trPr>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3</w:t>
            </w:r>
          </w:p>
        </w:tc>
      </w:tr>
      <w:tr w:rsidR="00A723C2" w:rsidRPr="00A723C2" w:rsidTr="0050699D">
        <w:trPr>
          <w:tblCellSpacing w:w="15" w:type="dxa"/>
        </w:trPr>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Отделение 1 (согласно штатному расписанию)</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Отделение 2 (согласно штатному расписанию)</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3</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Отделение 3 (согласно штатному расписанию)</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Отделение 4 (согласно штатному расписанию)</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50699D">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Итого</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bl>
    <w:p w:rsidR="00A723C2" w:rsidRPr="00A723C2" w:rsidRDefault="00A723C2" w:rsidP="0050699D">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Руководитель субъекта здравоохранения: ______________________________________________ М.П.</w:t>
      </w:r>
    </w:p>
    <w:p w:rsidR="00A723C2" w:rsidRPr="00A723C2" w:rsidRDefault="00A723C2" w:rsidP="0050699D">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Руководитель структурного подразделения субъекта</w:t>
      </w:r>
      <w:r w:rsidRPr="00A723C2">
        <w:rPr>
          <w:rFonts w:ascii="Times New Roman" w:eastAsia="Times New Roman" w:hAnsi="Times New Roman" w:cs="Times New Roman"/>
          <w:sz w:val="24"/>
          <w:szCs w:val="24"/>
          <w:lang w:eastAsia="ru-RU"/>
        </w:rPr>
        <w:br/>
        <w:t>      здравоохранения: __________________________________________________</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Ответственный исполнитель: _________________________________________________</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Телефон исполнителя: ____________________</w:t>
      </w:r>
      <w:r w:rsidRPr="00A723C2">
        <w:rPr>
          <w:rFonts w:ascii="Times New Roman" w:eastAsia="Times New Roman" w:hAnsi="Times New Roman" w:cs="Times New Roman"/>
          <w:sz w:val="24"/>
          <w:szCs w:val="24"/>
          <w:lang w:eastAsia="ru-RU"/>
        </w:rPr>
        <w:br/>
        <w:t>      Электронный адрес исполнителя: 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A723C2" w:rsidRPr="00A723C2" w:rsidTr="00A723C2">
        <w:trPr>
          <w:tblCellSpacing w:w="15" w:type="dxa"/>
        </w:trPr>
        <w:tc>
          <w:tcPr>
            <w:tcW w:w="5805"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w:t>
            </w:r>
          </w:p>
        </w:tc>
        <w:tc>
          <w:tcPr>
            <w:tcW w:w="3420" w:type="dxa"/>
            <w:vAlign w:val="center"/>
            <w:hideMark/>
          </w:tcPr>
          <w:p w:rsidR="00A723C2" w:rsidRPr="00A723C2" w:rsidRDefault="00A723C2" w:rsidP="0050699D">
            <w:pPr>
              <w:spacing w:after="0" w:line="240" w:lineRule="auto"/>
              <w:jc w:val="center"/>
              <w:rPr>
                <w:rFonts w:ascii="Times New Roman" w:eastAsia="Times New Roman" w:hAnsi="Times New Roman" w:cs="Times New Roman"/>
                <w:sz w:val="24"/>
                <w:szCs w:val="24"/>
                <w:lang w:eastAsia="ru-RU"/>
              </w:rPr>
            </w:pPr>
            <w:bookmarkStart w:id="14" w:name="z330"/>
            <w:bookmarkEnd w:id="14"/>
            <w:r w:rsidRPr="00A723C2">
              <w:rPr>
                <w:rFonts w:ascii="Times New Roman" w:eastAsia="Times New Roman" w:hAnsi="Times New Roman" w:cs="Times New Roman"/>
                <w:sz w:val="24"/>
                <w:szCs w:val="24"/>
                <w:lang w:eastAsia="ru-RU"/>
              </w:rPr>
              <w:t>Приложение к форме,</w:t>
            </w:r>
            <w:r w:rsidRPr="00A723C2">
              <w:rPr>
                <w:rFonts w:ascii="Times New Roman" w:eastAsia="Times New Roman" w:hAnsi="Times New Roman" w:cs="Times New Roman"/>
                <w:sz w:val="24"/>
                <w:szCs w:val="24"/>
                <w:lang w:eastAsia="ru-RU"/>
              </w:rPr>
              <w:br/>
              <w:t>предназначенной для сбора</w:t>
            </w:r>
            <w:r w:rsidRPr="00A723C2">
              <w:rPr>
                <w:rFonts w:ascii="Times New Roman" w:eastAsia="Times New Roman" w:hAnsi="Times New Roman" w:cs="Times New Roman"/>
                <w:sz w:val="24"/>
                <w:szCs w:val="24"/>
                <w:lang w:eastAsia="ru-RU"/>
              </w:rPr>
              <w:br/>
              <w:t>административных данных</w:t>
            </w:r>
            <w:r w:rsidRPr="00A723C2">
              <w:rPr>
                <w:rFonts w:ascii="Times New Roman" w:eastAsia="Times New Roman" w:hAnsi="Times New Roman" w:cs="Times New Roman"/>
                <w:sz w:val="24"/>
                <w:szCs w:val="24"/>
                <w:lang w:eastAsia="ru-RU"/>
              </w:rPr>
              <w:br/>
              <w:t>"Информация о выполненных</w:t>
            </w:r>
            <w:r w:rsidRPr="00A723C2">
              <w:rPr>
                <w:rFonts w:ascii="Times New Roman" w:eastAsia="Times New Roman" w:hAnsi="Times New Roman" w:cs="Times New Roman"/>
                <w:sz w:val="24"/>
                <w:szCs w:val="24"/>
                <w:lang w:eastAsia="ru-RU"/>
              </w:rPr>
              <w:br/>
              <w:t>хирургических операциях"</w:t>
            </w:r>
          </w:p>
        </w:tc>
      </w:tr>
    </w:tbl>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Пояснение по заполнению формы, предназначенной для сбора административных данных "Информация о выполненных хирургических операциях"</w:t>
      </w:r>
    </w:p>
    <w:p w:rsidR="00A723C2" w:rsidRPr="0050699D" w:rsidRDefault="00A723C2" w:rsidP="008E41D0">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0699D">
        <w:rPr>
          <w:rFonts w:ascii="Times New Roman" w:eastAsia="Times New Roman" w:hAnsi="Times New Roman" w:cs="Times New Roman"/>
          <w:b/>
          <w:sz w:val="24"/>
          <w:szCs w:val="24"/>
          <w:lang w:eastAsia="ru-RU"/>
        </w:rPr>
        <w:t>      Глава 1. Общие положения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Настоящее пояснение определяет единые требования по заполнению формы, предназначенной для сбора административных данных "Информация о выполненных хирургических операциях" (далее – Форма);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Форма заполняется референтными субъектами здравоохранения и предоставляется в Рабочий орган;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4. Форма предоставляется в течение 10 рабочих дней со дня получения уведомления;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5. Форма заполняется на государственном и русском языках.</w:t>
      </w:r>
    </w:p>
    <w:p w:rsidR="00A723C2" w:rsidRPr="0050699D" w:rsidRDefault="00A723C2" w:rsidP="008E41D0">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0699D">
        <w:rPr>
          <w:rFonts w:ascii="Times New Roman" w:eastAsia="Times New Roman" w:hAnsi="Times New Roman" w:cs="Times New Roman"/>
          <w:b/>
          <w:sz w:val="24"/>
          <w:szCs w:val="24"/>
          <w:lang w:eastAsia="ru-RU"/>
        </w:rPr>
        <w:t>      Глава 2. Заполнение формы</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6. В графе 1 указывается порядковый номер;</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7. В графе 2 указывается наименование подразделения;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8. В графе 3 указывается количество операций согласно журналу операций субъекта здравоохранения за исследуемый период.</w:t>
      </w:r>
    </w:p>
    <w:tbl>
      <w:tblPr>
        <w:tblW w:w="9639" w:type="dxa"/>
        <w:tblCellSpacing w:w="15" w:type="dxa"/>
        <w:tblCellMar>
          <w:top w:w="15" w:type="dxa"/>
          <w:left w:w="15" w:type="dxa"/>
          <w:bottom w:w="15" w:type="dxa"/>
          <w:right w:w="15" w:type="dxa"/>
        </w:tblCellMar>
        <w:tblLook w:val="04A0" w:firstRow="1" w:lastRow="0" w:firstColumn="1" w:lastColumn="0" w:noHBand="0" w:noVBand="1"/>
      </w:tblPr>
      <w:tblGrid>
        <w:gridCol w:w="4820"/>
        <w:gridCol w:w="4819"/>
      </w:tblGrid>
      <w:tr w:rsidR="00A723C2" w:rsidRPr="00A723C2" w:rsidTr="0050699D">
        <w:trPr>
          <w:tblCellSpacing w:w="15" w:type="dxa"/>
        </w:trPr>
        <w:tc>
          <w:tcPr>
            <w:tcW w:w="4775"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w:t>
            </w:r>
          </w:p>
        </w:tc>
        <w:tc>
          <w:tcPr>
            <w:tcW w:w="4774" w:type="dxa"/>
            <w:vAlign w:val="center"/>
            <w:hideMark/>
          </w:tcPr>
          <w:p w:rsidR="00A723C2" w:rsidRPr="00A723C2" w:rsidRDefault="00A723C2" w:rsidP="0050699D">
            <w:pPr>
              <w:spacing w:after="0" w:line="240" w:lineRule="auto"/>
              <w:jc w:val="center"/>
              <w:rPr>
                <w:rFonts w:ascii="Times New Roman" w:eastAsia="Times New Roman" w:hAnsi="Times New Roman" w:cs="Times New Roman"/>
                <w:sz w:val="24"/>
                <w:szCs w:val="24"/>
                <w:lang w:eastAsia="ru-RU"/>
              </w:rPr>
            </w:pPr>
            <w:bookmarkStart w:id="15" w:name="z342"/>
            <w:bookmarkEnd w:id="15"/>
            <w:r w:rsidRPr="00A723C2">
              <w:rPr>
                <w:rFonts w:ascii="Times New Roman" w:eastAsia="Times New Roman" w:hAnsi="Times New Roman" w:cs="Times New Roman"/>
                <w:sz w:val="24"/>
                <w:szCs w:val="24"/>
                <w:lang w:eastAsia="ru-RU"/>
              </w:rPr>
              <w:t>Приложение 7</w:t>
            </w:r>
            <w:r w:rsidRPr="00A723C2">
              <w:rPr>
                <w:rFonts w:ascii="Times New Roman" w:eastAsia="Times New Roman" w:hAnsi="Times New Roman" w:cs="Times New Roman"/>
                <w:sz w:val="24"/>
                <w:szCs w:val="24"/>
                <w:lang w:eastAsia="ru-RU"/>
              </w:rPr>
              <w:br/>
              <w:t>к Правилам формирования тарифов</w:t>
            </w:r>
            <w:r w:rsidRPr="00A723C2">
              <w:rPr>
                <w:rFonts w:ascii="Times New Roman" w:eastAsia="Times New Roman" w:hAnsi="Times New Roman" w:cs="Times New Roman"/>
                <w:sz w:val="24"/>
                <w:szCs w:val="24"/>
                <w:lang w:eastAsia="ru-RU"/>
              </w:rPr>
              <w:br/>
            </w:r>
            <w:r w:rsidRPr="00A723C2">
              <w:rPr>
                <w:rFonts w:ascii="Times New Roman" w:eastAsia="Times New Roman" w:hAnsi="Times New Roman" w:cs="Times New Roman"/>
                <w:sz w:val="24"/>
                <w:szCs w:val="24"/>
                <w:lang w:eastAsia="ru-RU"/>
              </w:rPr>
              <w:lastRenderedPageBreak/>
              <w:t>на медицинские услуги, оказываемые</w:t>
            </w:r>
            <w:r w:rsidRPr="00A723C2">
              <w:rPr>
                <w:rFonts w:ascii="Times New Roman" w:eastAsia="Times New Roman" w:hAnsi="Times New Roman" w:cs="Times New Roman"/>
                <w:sz w:val="24"/>
                <w:szCs w:val="24"/>
                <w:lang w:eastAsia="ru-RU"/>
              </w:rPr>
              <w:br/>
              <w:t>в рамках гарантированного объема</w:t>
            </w:r>
            <w:r w:rsidRPr="00A723C2">
              <w:rPr>
                <w:rFonts w:ascii="Times New Roman" w:eastAsia="Times New Roman" w:hAnsi="Times New Roman" w:cs="Times New Roman"/>
                <w:sz w:val="24"/>
                <w:szCs w:val="24"/>
                <w:lang w:eastAsia="ru-RU"/>
              </w:rPr>
              <w:br/>
              <w:t>бесплатной медицинской помощи</w:t>
            </w:r>
            <w:r w:rsidRPr="00A723C2">
              <w:rPr>
                <w:rFonts w:ascii="Times New Roman" w:eastAsia="Times New Roman" w:hAnsi="Times New Roman" w:cs="Times New Roman"/>
                <w:sz w:val="24"/>
                <w:szCs w:val="24"/>
                <w:lang w:eastAsia="ru-RU"/>
              </w:rPr>
              <w:br/>
              <w:t>и (или) в системе обязательного</w:t>
            </w:r>
            <w:r w:rsidRPr="00A723C2">
              <w:rPr>
                <w:rFonts w:ascii="Times New Roman" w:eastAsia="Times New Roman" w:hAnsi="Times New Roman" w:cs="Times New Roman"/>
                <w:sz w:val="24"/>
                <w:szCs w:val="24"/>
                <w:lang w:eastAsia="ru-RU"/>
              </w:rPr>
              <w:br/>
              <w:t>социального медицинского страхования</w:t>
            </w:r>
          </w:p>
        </w:tc>
      </w:tr>
    </w:tbl>
    <w:p w:rsidR="00A723C2" w:rsidRPr="00A723C2" w:rsidRDefault="00A723C2" w:rsidP="0050699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23C2">
        <w:rPr>
          <w:rFonts w:ascii="Times New Roman" w:eastAsia="Times New Roman" w:hAnsi="Times New Roman" w:cs="Times New Roman"/>
          <w:b/>
          <w:bCs/>
          <w:sz w:val="27"/>
          <w:szCs w:val="27"/>
          <w:lang w:eastAsia="ru-RU"/>
        </w:rPr>
        <w:lastRenderedPageBreak/>
        <w:t>Форма, предназначенная для сбора административных данных "Информация о количестве пациентов, поступивших в отделения анестезиологии, реаниматологии и интенсивной терапии"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Представляется: Рабочий орган</w:t>
      </w:r>
    </w:p>
    <w:p w:rsid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Форма административных данных размещена на интернет-ресурсе: </w:t>
      </w:r>
      <w:hyperlink r:id="rId22" w:history="1">
        <w:r w:rsidR="0050699D" w:rsidRPr="00C32403">
          <w:rPr>
            <w:rStyle w:val="a4"/>
            <w:rFonts w:ascii="Times New Roman" w:eastAsia="Times New Roman" w:hAnsi="Times New Roman" w:cs="Times New Roman"/>
            <w:sz w:val="24"/>
            <w:szCs w:val="24"/>
            <w:lang w:eastAsia="ru-RU"/>
          </w:rPr>
          <w:t>https://www.dsm.gov.kz</w:t>
        </w:r>
      </w:hyperlink>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Индекс: 7-КППО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Периодичность: по мере необходимости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Круг лиц, представляющих информацию: Референтные субъекты здравоохранения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Срок представления формы: в течение 10 рабочих дней со дня получения уведомления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1"/>
        <w:gridCol w:w="7410"/>
        <w:gridCol w:w="1344"/>
      </w:tblGrid>
      <w:tr w:rsidR="00A723C2" w:rsidRPr="00A723C2" w:rsidTr="0050699D">
        <w:trPr>
          <w:tblCellSpacing w:w="15" w:type="dxa"/>
        </w:trPr>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Наименование подразделения</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ОАРИТ</w:t>
            </w:r>
          </w:p>
        </w:tc>
      </w:tr>
      <w:tr w:rsidR="00A723C2" w:rsidRPr="00A723C2" w:rsidTr="0050699D">
        <w:trPr>
          <w:tblCellSpacing w:w="15" w:type="dxa"/>
        </w:trPr>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3</w:t>
            </w:r>
          </w:p>
        </w:tc>
      </w:tr>
      <w:tr w:rsidR="00A723C2" w:rsidRPr="00A723C2" w:rsidTr="0050699D">
        <w:trPr>
          <w:tblCellSpacing w:w="15" w:type="dxa"/>
        </w:trPr>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Отделение 1 (согласно штатному расписанию)</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Отделение 2 (согласно штатному расписанию)</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3</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Отделение 3 (согласно штатному расписанию)</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Отделение 4 (согласно штатному расписанию)</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50699D">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Итого</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bl>
    <w:p w:rsidR="00A723C2" w:rsidRPr="00A723C2" w:rsidRDefault="00A723C2" w:rsidP="0050699D">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Расшифровка аббревиатур:</w:t>
      </w:r>
      <w:r w:rsidRPr="00A723C2">
        <w:rPr>
          <w:rFonts w:ascii="Times New Roman" w:eastAsia="Times New Roman" w:hAnsi="Times New Roman" w:cs="Times New Roman"/>
          <w:sz w:val="24"/>
          <w:szCs w:val="24"/>
          <w:lang w:eastAsia="ru-RU"/>
        </w:rPr>
        <w:br/>
        <w:t>      ОАРИТ – отделение анестезиологии, реанимации и интенсивной терапии.</w:t>
      </w:r>
      <w:r w:rsidRPr="00A723C2">
        <w:rPr>
          <w:rFonts w:ascii="Times New Roman" w:eastAsia="Times New Roman" w:hAnsi="Times New Roman" w:cs="Times New Roman"/>
          <w:sz w:val="24"/>
          <w:szCs w:val="24"/>
          <w:lang w:eastAsia="ru-RU"/>
        </w:rPr>
        <w:br/>
        <w:t>      Руководитель субъекта здравоохранения: _______________________________________________ М.П.</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Руководитель структурного подразделения субъекта</w:t>
      </w:r>
      <w:r w:rsidRPr="00A723C2">
        <w:rPr>
          <w:rFonts w:ascii="Times New Roman" w:eastAsia="Times New Roman" w:hAnsi="Times New Roman" w:cs="Times New Roman"/>
          <w:sz w:val="24"/>
          <w:szCs w:val="24"/>
          <w:lang w:eastAsia="ru-RU"/>
        </w:rPr>
        <w:br/>
        <w:t>      здравоохранения: __________________________________________________</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Ответственный исполнитель: _________________________________________________</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Телефон исполнителя: ____________________</w:t>
      </w:r>
      <w:r w:rsidRPr="00A723C2">
        <w:rPr>
          <w:rFonts w:ascii="Times New Roman" w:eastAsia="Times New Roman" w:hAnsi="Times New Roman" w:cs="Times New Roman"/>
          <w:sz w:val="24"/>
          <w:szCs w:val="24"/>
          <w:lang w:eastAsia="ru-RU"/>
        </w:rPr>
        <w:br/>
        <w:t>      Электронный адрес исполнителя: 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A723C2" w:rsidRPr="00A723C2" w:rsidTr="00A723C2">
        <w:trPr>
          <w:tblCellSpacing w:w="15" w:type="dxa"/>
        </w:trPr>
        <w:tc>
          <w:tcPr>
            <w:tcW w:w="5805"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w:t>
            </w:r>
          </w:p>
        </w:tc>
        <w:tc>
          <w:tcPr>
            <w:tcW w:w="3420" w:type="dxa"/>
            <w:vAlign w:val="center"/>
            <w:hideMark/>
          </w:tcPr>
          <w:p w:rsidR="00A723C2" w:rsidRPr="00A723C2" w:rsidRDefault="00A723C2" w:rsidP="0050699D">
            <w:pPr>
              <w:spacing w:after="0" w:line="240" w:lineRule="auto"/>
              <w:jc w:val="center"/>
              <w:rPr>
                <w:rFonts w:ascii="Times New Roman" w:eastAsia="Times New Roman" w:hAnsi="Times New Roman" w:cs="Times New Roman"/>
                <w:sz w:val="24"/>
                <w:szCs w:val="24"/>
                <w:lang w:eastAsia="ru-RU"/>
              </w:rPr>
            </w:pPr>
            <w:bookmarkStart w:id="16" w:name="z351"/>
            <w:bookmarkEnd w:id="16"/>
            <w:r w:rsidRPr="00A723C2">
              <w:rPr>
                <w:rFonts w:ascii="Times New Roman" w:eastAsia="Times New Roman" w:hAnsi="Times New Roman" w:cs="Times New Roman"/>
                <w:sz w:val="24"/>
                <w:szCs w:val="24"/>
                <w:lang w:eastAsia="ru-RU"/>
              </w:rPr>
              <w:t>Приложение к форме,</w:t>
            </w:r>
            <w:r w:rsidRPr="00A723C2">
              <w:rPr>
                <w:rFonts w:ascii="Times New Roman" w:eastAsia="Times New Roman" w:hAnsi="Times New Roman" w:cs="Times New Roman"/>
                <w:sz w:val="24"/>
                <w:szCs w:val="24"/>
                <w:lang w:eastAsia="ru-RU"/>
              </w:rPr>
              <w:br/>
              <w:t>предназначенной для сбора</w:t>
            </w:r>
            <w:r w:rsidRPr="00A723C2">
              <w:rPr>
                <w:rFonts w:ascii="Times New Roman" w:eastAsia="Times New Roman" w:hAnsi="Times New Roman" w:cs="Times New Roman"/>
                <w:sz w:val="24"/>
                <w:szCs w:val="24"/>
                <w:lang w:eastAsia="ru-RU"/>
              </w:rPr>
              <w:br/>
              <w:t>административных данных</w:t>
            </w:r>
            <w:r w:rsidRPr="00A723C2">
              <w:rPr>
                <w:rFonts w:ascii="Times New Roman" w:eastAsia="Times New Roman" w:hAnsi="Times New Roman" w:cs="Times New Roman"/>
                <w:sz w:val="24"/>
                <w:szCs w:val="24"/>
                <w:lang w:eastAsia="ru-RU"/>
              </w:rPr>
              <w:br/>
              <w:t>"Информация о количестве</w:t>
            </w:r>
            <w:r w:rsidRPr="00A723C2">
              <w:rPr>
                <w:rFonts w:ascii="Times New Roman" w:eastAsia="Times New Roman" w:hAnsi="Times New Roman" w:cs="Times New Roman"/>
                <w:sz w:val="24"/>
                <w:szCs w:val="24"/>
                <w:lang w:eastAsia="ru-RU"/>
              </w:rPr>
              <w:br/>
              <w:t>пациентов, поступивших в</w:t>
            </w:r>
            <w:r w:rsidRPr="00A723C2">
              <w:rPr>
                <w:rFonts w:ascii="Times New Roman" w:eastAsia="Times New Roman" w:hAnsi="Times New Roman" w:cs="Times New Roman"/>
                <w:sz w:val="24"/>
                <w:szCs w:val="24"/>
                <w:lang w:eastAsia="ru-RU"/>
              </w:rPr>
              <w:br/>
            </w:r>
            <w:r w:rsidRPr="00A723C2">
              <w:rPr>
                <w:rFonts w:ascii="Times New Roman" w:eastAsia="Times New Roman" w:hAnsi="Times New Roman" w:cs="Times New Roman"/>
                <w:sz w:val="24"/>
                <w:szCs w:val="24"/>
                <w:lang w:eastAsia="ru-RU"/>
              </w:rPr>
              <w:lastRenderedPageBreak/>
              <w:t>отделения анестезиологии,</w:t>
            </w:r>
            <w:r w:rsidRPr="00A723C2">
              <w:rPr>
                <w:rFonts w:ascii="Times New Roman" w:eastAsia="Times New Roman" w:hAnsi="Times New Roman" w:cs="Times New Roman"/>
                <w:sz w:val="24"/>
                <w:szCs w:val="24"/>
                <w:lang w:eastAsia="ru-RU"/>
              </w:rPr>
              <w:br/>
              <w:t>реаниматологии и интенсивной</w:t>
            </w:r>
            <w:r w:rsidRPr="00A723C2">
              <w:rPr>
                <w:rFonts w:ascii="Times New Roman" w:eastAsia="Times New Roman" w:hAnsi="Times New Roman" w:cs="Times New Roman"/>
                <w:sz w:val="24"/>
                <w:szCs w:val="24"/>
                <w:lang w:eastAsia="ru-RU"/>
              </w:rPr>
              <w:br/>
              <w:t>терапии"</w:t>
            </w:r>
          </w:p>
        </w:tc>
      </w:tr>
    </w:tbl>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Пояснение по заполнению формы, предназначенной для сбора административных данных "Информация о количестве пациентов, поступивших в отделения анестезиологии, реаниматологии и интенсивной терапии"</w:t>
      </w:r>
    </w:p>
    <w:p w:rsidR="00A723C2" w:rsidRPr="0050699D" w:rsidRDefault="00A723C2" w:rsidP="008E41D0">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0699D">
        <w:rPr>
          <w:rFonts w:ascii="Times New Roman" w:eastAsia="Times New Roman" w:hAnsi="Times New Roman" w:cs="Times New Roman"/>
          <w:b/>
          <w:sz w:val="24"/>
          <w:szCs w:val="24"/>
          <w:lang w:eastAsia="ru-RU"/>
        </w:rPr>
        <w:t>      Глава 1. Общие положения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Настоящее пояснение определяет единые требования по заполнению формы, предназначенной для сбора административных данных "Информация о количестве пациентов, поступивших в отделения анестезиологии, реаниматологии и интенсивной терапии" (далее – Форма);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Форма заполняется референтными субъектами здравоохранения и предоставляется в Рабочий орган;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4. Форма предоставляется в течение 10 рабочих дней со дня получения уведомления;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5. Форма заполняется на государственном и русском языках.</w:t>
      </w:r>
    </w:p>
    <w:p w:rsidR="00A723C2" w:rsidRPr="0050699D" w:rsidRDefault="00A723C2" w:rsidP="008E41D0">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0699D">
        <w:rPr>
          <w:rFonts w:ascii="Times New Roman" w:eastAsia="Times New Roman" w:hAnsi="Times New Roman" w:cs="Times New Roman"/>
          <w:b/>
          <w:sz w:val="24"/>
          <w:szCs w:val="24"/>
          <w:lang w:eastAsia="ru-RU"/>
        </w:rPr>
        <w:t>      Глава 2. Заполнение формы</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6. В графе 1 указывается порядковый номер;</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7. В графе 2 указывается наименование подразделения;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8. В графе 3 указывается количество пациентов, поступивших в отделениях анестезиологии, реанимации и интенсивной терапии согласно журналу учета больных ОАРИТ субъекта здравоохранения за исследуемый период. В случае наличия в субъекте здравоохранения более одного ОАРИТ необходимо показать данные по каждому ОАРИТ отдельно.</w:t>
      </w:r>
    </w:p>
    <w:tbl>
      <w:tblPr>
        <w:tblW w:w="9356" w:type="dxa"/>
        <w:tblCellSpacing w:w="15" w:type="dxa"/>
        <w:tblCellMar>
          <w:top w:w="15" w:type="dxa"/>
          <w:left w:w="15" w:type="dxa"/>
          <w:bottom w:w="15" w:type="dxa"/>
          <w:right w:w="15" w:type="dxa"/>
        </w:tblCellMar>
        <w:tblLook w:val="04A0" w:firstRow="1" w:lastRow="0" w:firstColumn="1" w:lastColumn="0" w:noHBand="0" w:noVBand="1"/>
      </w:tblPr>
      <w:tblGrid>
        <w:gridCol w:w="4962"/>
        <w:gridCol w:w="4394"/>
      </w:tblGrid>
      <w:tr w:rsidR="00A723C2" w:rsidRPr="00A723C2" w:rsidTr="0050699D">
        <w:trPr>
          <w:tblCellSpacing w:w="15" w:type="dxa"/>
        </w:trPr>
        <w:tc>
          <w:tcPr>
            <w:tcW w:w="4917"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w:t>
            </w:r>
          </w:p>
        </w:tc>
        <w:tc>
          <w:tcPr>
            <w:tcW w:w="4349" w:type="dxa"/>
            <w:vAlign w:val="center"/>
            <w:hideMark/>
          </w:tcPr>
          <w:p w:rsidR="00A723C2" w:rsidRPr="00A723C2" w:rsidRDefault="00A723C2" w:rsidP="0050699D">
            <w:pPr>
              <w:spacing w:after="0" w:line="240" w:lineRule="auto"/>
              <w:jc w:val="center"/>
              <w:rPr>
                <w:rFonts w:ascii="Times New Roman" w:eastAsia="Times New Roman" w:hAnsi="Times New Roman" w:cs="Times New Roman"/>
                <w:sz w:val="24"/>
                <w:szCs w:val="24"/>
                <w:lang w:eastAsia="ru-RU"/>
              </w:rPr>
            </w:pPr>
            <w:bookmarkStart w:id="17" w:name="z363"/>
            <w:bookmarkEnd w:id="17"/>
            <w:r w:rsidRPr="00A723C2">
              <w:rPr>
                <w:rFonts w:ascii="Times New Roman" w:eastAsia="Times New Roman" w:hAnsi="Times New Roman" w:cs="Times New Roman"/>
                <w:sz w:val="24"/>
                <w:szCs w:val="24"/>
                <w:lang w:eastAsia="ru-RU"/>
              </w:rPr>
              <w:t>Приложение 8</w:t>
            </w:r>
            <w:r w:rsidRPr="00A723C2">
              <w:rPr>
                <w:rFonts w:ascii="Times New Roman" w:eastAsia="Times New Roman" w:hAnsi="Times New Roman" w:cs="Times New Roman"/>
                <w:sz w:val="24"/>
                <w:szCs w:val="24"/>
                <w:lang w:eastAsia="ru-RU"/>
              </w:rPr>
              <w:br/>
              <w:t>к Правилам формирования тарифов</w:t>
            </w:r>
            <w:r w:rsidRPr="00A723C2">
              <w:rPr>
                <w:rFonts w:ascii="Times New Roman" w:eastAsia="Times New Roman" w:hAnsi="Times New Roman" w:cs="Times New Roman"/>
                <w:sz w:val="24"/>
                <w:szCs w:val="24"/>
                <w:lang w:eastAsia="ru-RU"/>
              </w:rPr>
              <w:br/>
              <w:t>на медицинские услуги, оказываемые</w:t>
            </w:r>
            <w:r w:rsidRPr="00A723C2">
              <w:rPr>
                <w:rFonts w:ascii="Times New Roman" w:eastAsia="Times New Roman" w:hAnsi="Times New Roman" w:cs="Times New Roman"/>
                <w:sz w:val="24"/>
                <w:szCs w:val="24"/>
                <w:lang w:eastAsia="ru-RU"/>
              </w:rPr>
              <w:br/>
              <w:t>в рамках гарантированного объема</w:t>
            </w:r>
            <w:r w:rsidRPr="00A723C2">
              <w:rPr>
                <w:rFonts w:ascii="Times New Roman" w:eastAsia="Times New Roman" w:hAnsi="Times New Roman" w:cs="Times New Roman"/>
                <w:sz w:val="24"/>
                <w:szCs w:val="24"/>
                <w:lang w:eastAsia="ru-RU"/>
              </w:rPr>
              <w:br/>
              <w:t>бесплатной медицинской помощи</w:t>
            </w:r>
            <w:r w:rsidRPr="00A723C2">
              <w:rPr>
                <w:rFonts w:ascii="Times New Roman" w:eastAsia="Times New Roman" w:hAnsi="Times New Roman" w:cs="Times New Roman"/>
                <w:sz w:val="24"/>
                <w:szCs w:val="24"/>
                <w:lang w:eastAsia="ru-RU"/>
              </w:rPr>
              <w:br/>
              <w:t>и (или) в системе обязательного</w:t>
            </w:r>
            <w:r w:rsidRPr="00A723C2">
              <w:rPr>
                <w:rFonts w:ascii="Times New Roman" w:eastAsia="Times New Roman" w:hAnsi="Times New Roman" w:cs="Times New Roman"/>
                <w:sz w:val="24"/>
                <w:szCs w:val="24"/>
                <w:lang w:eastAsia="ru-RU"/>
              </w:rPr>
              <w:br/>
              <w:t>социального медицинского страхования</w:t>
            </w:r>
          </w:p>
        </w:tc>
      </w:tr>
    </w:tbl>
    <w:p w:rsidR="00A723C2" w:rsidRPr="00A723C2" w:rsidRDefault="00A723C2" w:rsidP="0050699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23C2">
        <w:rPr>
          <w:rFonts w:ascii="Times New Roman" w:eastAsia="Times New Roman" w:hAnsi="Times New Roman" w:cs="Times New Roman"/>
          <w:b/>
          <w:bCs/>
          <w:sz w:val="27"/>
          <w:szCs w:val="27"/>
          <w:lang w:eastAsia="ru-RU"/>
        </w:rPr>
        <w:t>Форма, предназначенная для сбора административных данных "Информация о фактически занимаемых ставках"</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Представляется: Рабочий орган</w:t>
      </w:r>
    </w:p>
    <w:p w:rsid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xml:space="preserve">      Форма административных данных размещена на интернет-ресурсе: </w:t>
      </w:r>
      <w:hyperlink r:id="rId23" w:history="1">
        <w:r w:rsidR="0050699D" w:rsidRPr="00C32403">
          <w:rPr>
            <w:rStyle w:val="a4"/>
            <w:rFonts w:ascii="Times New Roman" w:eastAsia="Times New Roman" w:hAnsi="Times New Roman" w:cs="Times New Roman"/>
            <w:sz w:val="24"/>
            <w:szCs w:val="24"/>
            <w:lang w:eastAsia="ru-RU"/>
          </w:rPr>
          <w:t>https://www.dsm.gov.kz</w:t>
        </w:r>
      </w:hyperlink>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Индекс: 8-ФЗС</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Периодичность: по мере необходимости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Круг лиц, представляющих информацию: Референтные субъекты здравоохранения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Срок представления формы: в течение 10 рабочих дней со дня получения уведомления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8"/>
        <w:gridCol w:w="6295"/>
        <w:gridCol w:w="2522"/>
      </w:tblGrid>
      <w:tr w:rsidR="00A723C2" w:rsidRPr="00A723C2" w:rsidTr="0050699D">
        <w:trPr>
          <w:tblCellSpacing w:w="15" w:type="dxa"/>
        </w:trPr>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Наименование подразделения</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Количество ставок</w:t>
            </w:r>
          </w:p>
        </w:tc>
      </w:tr>
      <w:tr w:rsidR="00A723C2" w:rsidRPr="00A723C2" w:rsidTr="0050699D">
        <w:trPr>
          <w:tblCellSpacing w:w="15" w:type="dxa"/>
        </w:trPr>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3</w:t>
            </w: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Финансовый блок</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Отдел кадров</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3</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Администрация</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Прачечная</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5</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Пищеблок/Кухня/Питание</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6</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Транспортировка (гаражи)</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7</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Кабинет медицинской статистики</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8</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Центральное стерилизационное отделение</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9</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Аптека</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10</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Рентген отделение (лучевой диагностики)</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11</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Отделение УЗИ и функциональной диагностики</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12</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Лаборатория</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13</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Физиотерапия</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14</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Кабинет эндоскопии</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15</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Амбулаторное отделение</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16</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Морг</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17</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Приемное отделение</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18</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Операционный блок 1</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19</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Операционный блок 2</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20</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ОАРИТ взрослый</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21</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ОАРИТ детский</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22</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Отделение 1</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23</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Отделение 2</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24</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Отделение 3</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25</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Отделение 4</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Итого</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bl>
    <w:p w:rsidR="00A723C2" w:rsidRPr="00A723C2" w:rsidRDefault="00A723C2" w:rsidP="0050699D">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Расшифровка аббревиатур:</w:t>
      </w:r>
      <w:r w:rsidRPr="00A723C2">
        <w:rPr>
          <w:rFonts w:ascii="Times New Roman" w:eastAsia="Times New Roman" w:hAnsi="Times New Roman" w:cs="Times New Roman"/>
          <w:sz w:val="24"/>
          <w:szCs w:val="24"/>
          <w:lang w:eastAsia="ru-RU"/>
        </w:rPr>
        <w:br/>
        <w:t>      ОАРИТ – отделение анестезиологии, реанимации и интенсивной терапии;</w:t>
      </w:r>
      <w:r w:rsidRPr="00A723C2">
        <w:rPr>
          <w:rFonts w:ascii="Times New Roman" w:eastAsia="Times New Roman" w:hAnsi="Times New Roman" w:cs="Times New Roman"/>
          <w:sz w:val="24"/>
          <w:szCs w:val="24"/>
          <w:lang w:eastAsia="ru-RU"/>
        </w:rPr>
        <w:br/>
        <w:t>      УЗИ – ультразвуковое исследование.</w:t>
      </w:r>
      <w:r w:rsidRPr="00A723C2">
        <w:rPr>
          <w:rFonts w:ascii="Times New Roman" w:eastAsia="Times New Roman" w:hAnsi="Times New Roman" w:cs="Times New Roman"/>
          <w:sz w:val="24"/>
          <w:szCs w:val="24"/>
          <w:lang w:eastAsia="ru-RU"/>
        </w:rPr>
        <w:br/>
        <w:t xml:space="preserve">      Руководитель субъекта здравоохранения: </w:t>
      </w:r>
      <w:r w:rsidRPr="00A723C2">
        <w:rPr>
          <w:rFonts w:ascii="Times New Roman" w:eastAsia="Times New Roman" w:hAnsi="Times New Roman" w:cs="Times New Roman"/>
          <w:sz w:val="24"/>
          <w:szCs w:val="24"/>
          <w:lang w:eastAsia="ru-RU"/>
        </w:rPr>
        <w:lastRenderedPageBreak/>
        <w:t>_____________________________________________ М.П.</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Руководитель структурного подразделения субъекта</w:t>
      </w:r>
      <w:r w:rsidRPr="00A723C2">
        <w:rPr>
          <w:rFonts w:ascii="Times New Roman" w:eastAsia="Times New Roman" w:hAnsi="Times New Roman" w:cs="Times New Roman"/>
          <w:sz w:val="24"/>
          <w:szCs w:val="24"/>
          <w:lang w:eastAsia="ru-RU"/>
        </w:rPr>
        <w:br/>
        <w:t>      здравоохранения: __________________________________________________</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Ответственный исполнитель: _________________________________________________</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Телефон исполнителя: ____________________</w:t>
      </w:r>
      <w:r w:rsidRPr="00A723C2">
        <w:rPr>
          <w:rFonts w:ascii="Times New Roman" w:eastAsia="Times New Roman" w:hAnsi="Times New Roman" w:cs="Times New Roman"/>
          <w:sz w:val="24"/>
          <w:szCs w:val="24"/>
          <w:lang w:eastAsia="ru-RU"/>
        </w:rPr>
        <w:br/>
        <w:t>      Электронный адрес исполнителя: 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A723C2" w:rsidRPr="00A723C2" w:rsidTr="00A723C2">
        <w:trPr>
          <w:tblCellSpacing w:w="15" w:type="dxa"/>
        </w:trPr>
        <w:tc>
          <w:tcPr>
            <w:tcW w:w="5805"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w:t>
            </w:r>
          </w:p>
        </w:tc>
        <w:tc>
          <w:tcPr>
            <w:tcW w:w="3420" w:type="dxa"/>
            <w:vAlign w:val="center"/>
            <w:hideMark/>
          </w:tcPr>
          <w:p w:rsidR="00A723C2" w:rsidRPr="00A723C2" w:rsidRDefault="00A723C2" w:rsidP="0050699D">
            <w:pPr>
              <w:spacing w:after="0" w:line="240" w:lineRule="auto"/>
              <w:jc w:val="center"/>
              <w:rPr>
                <w:rFonts w:ascii="Times New Roman" w:eastAsia="Times New Roman" w:hAnsi="Times New Roman" w:cs="Times New Roman"/>
                <w:sz w:val="24"/>
                <w:szCs w:val="24"/>
                <w:lang w:eastAsia="ru-RU"/>
              </w:rPr>
            </w:pPr>
            <w:bookmarkStart w:id="18" w:name="z372"/>
            <w:bookmarkEnd w:id="18"/>
            <w:r w:rsidRPr="00A723C2">
              <w:rPr>
                <w:rFonts w:ascii="Times New Roman" w:eastAsia="Times New Roman" w:hAnsi="Times New Roman" w:cs="Times New Roman"/>
                <w:sz w:val="24"/>
                <w:szCs w:val="24"/>
                <w:lang w:eastAsia="ru-RU"/>
              </w:rPr>
              <w:t>Приложение к форме,</w:t>
            </w:r>
            <w:r w:rsidRPr="00A723C2">
              <w:rPr>
                <w:rFonts w:ascii="Times New Roman" w:eastAsia="Times New Roman" w:hAnsi="Times New Roman" w:cs="Times New Roman"/>
                <w:sz w:val="24"/>
                <w:szCs w:val="24"/>
                <w:lang w:eastAsia="ru-RU"/>
              </w:rPr>
              <w:br/>
              <w:t>предназначенной для сбора</w:t>
            </w:r>
            <w:r w:rsidRPr="00A723C2">
              <w:rPr>
                <w:rFonts w:ascii="Times New Roman" w:eastAsia="Times New Roman" w:hAnsi="Times New Roman" w:cs="Times New Roman"/>
                <w:sz w:val="24"/>
                <w:szCs w:val="24"/>
                <w:lang w:eastAsia="ru-RU"/>
              </w:rPr>
              <w:br/>
              <w:t>административных данных</w:t>
            </w:r>
            <w:r w:rsidRPr="00A723C2">
              <w:rPr>
                <w:rFonts w:ascii="Times New Roman" w:eastAsia="Times New Roman" w:hAnsi="Times New Roman" w:cs="Times New Roman"/>
                <w:sz w:val="24"/>
                <w:szCs w:val="24"/>
                <w:lang w:eastAsia="ru-RU"/>
              </w:rPr>
              <w:br/>
              <w:t>"Информация о фактически</w:t>
            </w:r>
            <w:r w:rsidRPr="00A723C2">
              <w:rPr>
                <w:rFonts w:ascii="Times New Roman" w:eastAsia="Times New Roman" w:hAnsi="Times New Roman" w:cs="Times New Roman"/>
                <w:sz w:val="24"/>
                <w:szCs w:val="24"/>
                <w:lang w:eastAsia="ru-RU"/>
              </w:rPr>
              <w:br/>
              <w:t>занимаемых ставках"</w:t>
            </w:r>
          </w:p>
        </w:tc>
      </w:tr>
    </w:tbl>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Пояснение по заполнению формы, предназначенной для сбора административных данных "Информация о фактически занимаемых ставках"</w:t>
      </w:r>
    </w:p>
    <w:p w:rsidR="00A723C2" w:rsidRPr="0050699D" w:rsidRDefault="00A723C2" w:rsidP="008E41D0">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0699D">
        <w:rPr>
          <w:rFonts w:ascii="Times New Roman" w:eastAsia="Times New Roman" w:hAnsi="Times New Roman" w:cs="Times New Roman"/>
          <w:b/>
          <w:sz w:val="24"/>
          <w:szCs w:val="24"/>
          <w:lang w:eastAsia="ru-RU"/>
        </w:rPr>
        <w:t>      Глава 1. Общие положения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Настоящее пояснение определяет единые требования по заполнению формы, предназначенной для сбора административных данных "Информация о фактически занимаемых ставках" (далее – Форма);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Форма заполняется референтными субъектами здравоохранения и предоставляется в Рабочий орган;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4. Форма предоставляется в течение 10 рабочих дней со дня получения уведомления;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5. Форма заполняется на государственном и русском языках;</w:t>
      </w:r>
    </w:p>
    <w:p w:rsidR="00A723C2" w:rsidRPr="0050699D"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6. Наименование и количество структурных подразделений должны соответствовать </w:t>
      </w:r>
      <w:r w:rsidRPr="0050699D">
        <w:rPr>
          <w:rFonts w:ascii="Times New Roman" w:eastAsia="Times New Roman" w:hAnsi="Times New Roman" w:cs="Times New Roman"/>
          <w:sz w:val="24"/>
          <w:szCs w:val="24"/>
          <w:lang w:eastAsia="ru-RU"/>
        </w:rPr>
        <w:t>наименованиям структурных подразделений в приложениях 2 и 9.</w:t>
      </w:r>
    </w:p>
    <w:p w:rsidR="00A723C2" w:rsidRPr="0050699D" w:rsidRDefault="00A723C2" w:rsidP="008E41D0">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0699D">
        <w:rPr>
          <w:rFonts w:ascii="Times New Roman" w:eastAsia="Times New Roman" w:hAnsi="Times New Roman" w:cs="Times New Roman"/>
          <w:b/>
          <w:sz w:val="24"/>
          <w:szCs w:val="24"/>
          <w:lang w:eastAsia="ru-RU"/>
        </w:rPr>
        <w:t>      Глава 2. Заполнение формы</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7. В графе 1 указывается порядковый номер;</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8. В графе 2 указывается наименование подразделения;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9. В графе 3 указывается количество фактически занимаемых ставок.</w:t>
      </w:r>
    </w:p>
    <w:tbl>
      <w:tblPr>
        <w:tblW w:w="9356" w:type="dxa"/>
        <w:tblCellSpacing w:w="15" w:type="dxa"/>
        <w:tblCellMar>
          <w:top w:w="15" w:type="dxa"/>
          <w:left w:w="15" w:type="dxa"/>
          <w:bottom w:w="15" w:type="dxa"/>
          <w:right w:w="15" w:type="dxa"/>
        </w:tblCellMar>
        <w:tblLook w:val="04A0" w:firstRow="1" w:lastRow="0" w:firstColumn="1" w:lastColumn="0" w:noHBand="0" w:noVBand="1"/>
      </w:tblPr>
      <w:tblGrid>
        <w:gridCol w:w="4962"/>
        <w:gridCol w:w="4394"/>
      </w:tblGrid>
      <w:tr w:rsidR="00A723C2" w:rsidRPr="00A723C2" w:rsidTr="0050699D">
        <w:trPr>
          <w:tblCellSpacing w:w="15" w:type="dxa"/>
        </w:trPr>
        <w:tc>
          <w:tcPr>
            <w:tcW w:w="4917"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w:t>
            </w:r>
          </w:p>
        </w:tc>
        <w:tc>
          <w:tcPr>
            <w:tcW w:w="4349" w:type="dxa"/>
            <w:vAlign w:val="center"/>
            <w:hideMark/>
          </w:tcPr>
          <w:p w:rsidR="00A723C2" w:rsidRPr="00A723C2" w:rsidRDefault="00A723C2" w:rsidP="0050699D">
            <w:pPr>
              <w:spacing w:after="0" w:line="240" w:lineRule="auto"/>
              <w:jc w:val="center"/>
              <w:rPr>
                <w:rFonts w:ascii="Times New Roman" w:eastAsia="Times New Roman" w:hAnsi="Times New Roman" w:cs="Times New Roman"/>
                <w:sz w:val="24"/>
                <w:szCs w:val="24"/>
                <w:lang w:eastAsia="ru-RU"/>
              </w:rPr>
            </w:pPr>
            <w:bookmarkStart w:id="19" w:name="z385"/>
            <w:bookmarkEnd w:id="19"/>
            <w:r w:rsidRPr="00A723C2">
              <w:rPr>
                <w:rFonts w:ascii="Times New Roman" w:eastAsia="Times New Roman" w:hAnsi="Times New Roman" w:cs="Times New Roman"/>
                <w:sz w:val="24"/>
                <w:szCs w:val="24"/>
                <w:lang w:eastAsia="ru-RU"/>
              </w:rPr>
              <w:t>Приложение 9</w:t>
            </w:r>
            <w:r w:rsidRPr="00A723C2">
              <w:rPr>
                <w:rFonts w:ascii="Times New Roman" w:eastAsia="Times New Roman" w:hAnsi="Times New Roman" w:cs="Times New Roman"/>
                <w:sz w:val="24"/>
                <w:szCs w:val="24"/>
                <w:lang w:eastAsia="ru-RU"/>
              </w:rPr>
              <w:br/>
              <w:t>к Правилам формирования тарифов</w:t>
            </w:r>
            <w:r w:rsidRPr="00A723C2">
              <w:rPr>
                <w:rFonts w:ascii="Times New Roman" w:eastAsia="Times New Roman" w:hAnsi="Times New Roman" w:cs="Times New Roman"/>
                <w:sz w:val="24"/>
                <w:szCs w:val="24"/>
                <w:lang w:eastAsia="ru-RU"/>
              </w:rPr>
              <w:br/>
              <w:t>на медицинские услуги, оказываемые</w:t>
            </w:r>
            <w:r w:rsidRPr="00A723C2">
              <w:rPr>
                <w:rFonts w:ascii="Times New Roman" w:eastAsia="Times New Roman" w:hAnsi="Times New Roman" w:cs="Times New Roman"/>
                <w:sz w:val="24"/>
                <w:szCs w:val="24"/>
                <w:lang w:eastAsia="ru-RU"/>
              </w:rPr>
              <w:br/>
              <w:t>в рамках гарантированного объема</w:t>
            </w:r>
            <w:r w:rsidRPr="00A723C2">
              <w:rPr>
                <w:rFonts w:ascii="Times New Roman" w:eastAsia="Times New Roman" w:hAnsi="Times New Roman" w:cs="Times New Roman"/>
                <w:sz w:val="24"/>
                <w:szCs w:val="24"/>
                <w:lang w:eastAsia="ru-RU"/>
              </w:rPr>
              <w:br/>
            </w:r>
            <w:r w:rsidRPr="00A723C2">
              <w:rPr>
                <w:rFonts w:ascii="Times New Roman" w:eastAsia="Times New Roman" w:hAnsi="Times New Roman" w:cs="Times New Roman"/>
                <w:sz w:val="24"/>
                <w:szCs w:val="24"/>
                <w:lang w:eastAsia="ru-RU"/>
              </w:rPr>
              <w:lastRenderedPageBreak/>
              <w:t>бесплатной медицинской помощи</w:t>
            </w:r>
            <w:r w:rsidRPr="00A723C2">
              <w:rPr>
                <w:rFonts w:ascii="Times New Roman" w:eastAsia="Times New Roman" w:hAnsi="Times New Roman" w:cs="Times New Roman"/>
                <w:sz w:val="24"/>
                <w:szCs w:val="24"/>
                <w:lang w:eastAsia="ru-RU"/>
              </w:rPr>
              <w:br/>
              <w:t>и (или) в системе обязательного</w:t>
            </w:r>
            <w:r w:rsidRPr="00A723C2">
              <w:rPr>
                <w:rFonts w:ascii="Times New Roman" w:eastAsia="Times New Roman" w:hAnsi="Times New Roman" w:cs="Times New Roman"/>
                <w:sz w:val="24"/>
                <w:szCs w:val="24"/>
                <w:lang w:eastAsia="ru-RU"/>
              </w:rPr>
              <w:br/>
              <w:t>социального медицинского страхования</w:t>
            </w:r>
          </w:p>
        </w:tc>
      </w:tr>
    </w:tbl>
    <w:p w:rsidR="00A723C2" w:rsidRPr="00A723C2" w:rsidRDefault="00A723C2" w:rsidP="0050699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23C2">
        <w:rPr>
          <w:rFonts w:ascii="Times New Roman" w:eastAsia="Times New Roman" w:hAnsi="Times New Roman" w:cs="Times New Roman"/>
          <w:b/>
          <w:bCs/>
          <w:sz w:val="27"/>
          <w:szCs w:val="27"/>
          <w:lang w:eastAsia="ru-RU"/>
        </w:rPr>
        <w:lastRenderedPageBreak/>
        <w:t>Форма, предназначенная для сбора административных данных "Информация о расходах на персонал"</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Представляется: Рабочий орган</w:t>
      </w:r>
    </w:p>
    <w:p w:rsid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Форма административных данных размещена на интернет-ресурсе: </w:t>
      </w:r>
      <w:hyperlink r:id="rId24" w:history="1">
        <w:r w:rsidR="0050699D" w:rsidRPr="00C32403">
          <w:rPr>
            <w:rStyle w:val="a4"/>
            <w:rFonts w:ascii="Times New Roman" w:eastAsia="Times New Roman" w:hAnsi="Times New Roman" w:cs="Times New Roman"/>
            <w:sz w:val="24"/>
            <w:szCs w:val="24"/>
            <w:lang w:eastAsia="ru-RU"/>
          </w:rPr>
          <w:t>https://www.dsm.gov.kz</w:t>
        </w:r>
      </w:hyperlink>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Индекс: 9-ИРП</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Периодичность: по мере необходимости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Круг лиц, представляющих информацию: Референтные субъекты здравоохранения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Срок представления формы: в течение 10 рабочих дней со дня получения уведомления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5"/>
        <w:gridCol w:w="4478"/>
        <w:gridCol w:w="1400"/>
        <w:gridCol w:w="1800"/>
        <w:gridCol w:w="1212"/>
      </w:tblGrid>
      <w:tr w:rsidR="00A723C2" w:rsidRPr="00A723C2" w:rsidTr="0050699D">
        <w:trPr>
          <w:tblCellSpacing w:w="15" w:type="dxa"/>
        </w:trPr>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Наименование подразделения</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Заработная плата</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Взносы работодателей</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Итого расходов</w:t>
            </w:r>
          </w:p>
        </w:tc>
      </w:tr>
      <w:tr w:rsidR="00A723C2" w:rsidRPr="00A723C2" w:rsidTr="0050699D">
        <w:trPr>
          <w:tblCellSpacing w:w="15" w:type="dxa"/>
        </w:trPr>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3</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5</w:t>
            </w: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Финансовый блок</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Отдел кадров</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3</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Администрация</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Прачечная</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5</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Пищеблок/Кухня/Питание</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6</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Транспортировка (гаражи)</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7</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Кабинет медицинской статистики</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8</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Центральное стерилизационное отделение</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9</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Аптека</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10</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Рентген отделение (лучевой диагностики)</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11</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Отделение ультразвукового исследования организма и функциональной диагностики</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12</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Лаборатория</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13</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Физиотерапия</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14</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Кабинет эндоскопии</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15</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Амбулаторное отделение</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16</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Морг</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17</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Приемное отделение</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18</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Операционный блок 1</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19</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Операционный блок 2</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20</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ОАРИТ взрослый</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21</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ОАРИТ детский</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22</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Отделение 1</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23</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Отделение 2</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24</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Отделение 3</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25</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Отделение 4</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Итого</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bl>
    <w:p w:rsidR="00A723C2" w:rsidRPr="00A723C2" w:rsidRDefault="00A723C2" w:rsidP="0050699D">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Расшифровка аббревиатур:</w:t>
      </w:r>
      <w:r w:rsidRPr="00A723C2">
        <w:rPr>
          <w:rFonts w:ascii="Times New Roman" w:eastAsia="Times New Roman" w:hAnsi="Times New Roman" w:cs="Times New Roman"/>
          <w:sz w:val="24"/>
          <w:szCs w:val="24"/>
          <w:lang w:eastAsia="ru-RU"/>
        </w:rPr>
        <w:br/>
        <w:t>      ОАРИТ – отделение анестезиологии, реанимации и интенсивной терапии.</w:t>
      </w:r>
      <w:r w:rsidRPr="00A723C2">
        <w:rPr>
          <w:rFonts w:ascii="Times New Roman" w:eastAsia="Times New Roman" w:hAnsi="Times New Roman" w:cs="Times New Roman"/>
          <w:sz w:val="24"/>
          <w:szCs w:val="24"/>
          <w:lang w:eastAsia="ru-RU"/>
        </w:rPr>
        <w:br/>
        <w:t>      Руководитель субъекта здравоохранения: ____________________________________________ М.П.</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Руководитель структурного подразделения субъекта</w:t>
      </w:r>
      <w:r w:rsidRPr="00A723C2">
        <w:rPr>
          <w:rFonts w:ascii="Times New Roman" w:eastAsia="Times New Roman" w:hAnsi="Times New Roman" w:cs="Times New Roman"/>
          <w:sz w:val="24"/>
          <w:szCs w:val="24"/>
          <w:lang w:eastAsia="ru-RU"/>
        </w:rPr>
        <w:br/>
        <w:t>      здравоохранения: __________________________________________________</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Ответственный исполнитель: _________________________________________________</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Телефон исполнителя: ____________________</w:t>
      </w:r>
      <w:r w:rsidRPr="00A723C2">
        <w:rPr>
          <w:rFonts w:ascii="Times New Roman" w:eastAsia="Times New Roman" w:hAnsi="Times New Roman" w:cs="Times New Roman"/>
          <w:sz w:val="24"/>
          <w:szCs w:val="24"/>
          <w:lang w:eastAsia="ru-RU"/>
        </w:rPr>
        <w:br/>
        <w:t>      Электронный адрес исполнителя: 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A723C2" w:rsidRPr="00A723C2" w:rsidTr="00A723C2">
        <w:trPr>
          <w:tblCellSpacing w:w="15" w:type="dxa"/>
        </w:trPr>
        <w:tc>
          <w:tcPr>
            <w:tcW w:w="5805"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w:t>
            </w:r>
          </w:p>
        </w:tc>
        <w:tc>
          <w:tcPr>
            <w:tcW w:w="3420" w:type="dxa"/>
            <w:vAlign w:val="center"/>
            <w:hideMark/>
          </w:tcPr>
          <w:p w:rsidR="00A723C2" w:rsidRPr="00A723C2" w:rsidRDefault="00A723C2" w:rsidP="0050699D">
            <w:pPr>
              <w:spacing w:after="0" w:line="240" w:lineRule="auto"/>
              <w:jc w:val="center"/>
              <w:rPr>
                <w:rFonts w:ascii="Times New Roman" w:eastAsia="Times New Roman" w:hAnsi="Times New Roman" w:cs="Times New Roman"/>
                <w:sz w:val="24"/>
                <w:szCs w:val="24"/>
                <w:lang w:eastAsia="ru-RU"/>
              </w:rPr>
            </w:pPr>
            <w:bookmarkStart w:id="20" w:name="z394"/>
            <w:bookmarkEnd w:id="20"/>
            <w:r w:rsidRPr="00A723C2">
              <w:rPr>
                <w:rFonts w:ascii="Times New Roman" w:eastAsia="Times New Roman" w:hAnsi="Times New Roman" w:cs="Times New Roman"/>
                <w:sz w:val="24"/>
                <w:szCs w:val="24"/>
                <w:lang w:eastAsia="ru-RU"/>
              </w:rPr>
              <w:t>Приложение к форме,</w:t>
            </w:r>
            <w:r w:rsidRPr="00A723C2">
              <w:rPr>
                <w:rFonts w:ascii="Times New Roman" w:eastAsia="Times New Roman" w:hAnsi="Times New Roman" w:cs="Times New Roman"/>
                <w:sz w:val="24"/>
                <w:szCs w:val="24"/>
                <w:lang w:eastAsia="ru-RU"/>
              </w:rPr>
              <w:br/>
              <w:t>предназначенной для сбора</w:t>
            </w:r>
            <w:r w:rsidRPr="00A723C2">
              <w:rPr>
                <w:rFonts w:ascii="Times New Roman" w:eastAsia="Times New Roman" w:hAnsi="Times New Roman" w:cs="Times New Roman"/>
                <w:sz w:val="24"/>
                <w:szCs w:val="24"/>
                <w:lang w:eastAsia="ru-RU"/>
              </w:rPr>
              <w:br/>
              <w:t>административных данных</w:t>
            </w:r>
            <w:r w:rsidRPr="00A723C2">
              <w:rPr>
                <w:rFonts w:ascii="Times New Roman" w:eastAsia="Times New Roman" w:hAnsi="Times New Roman" w:cs="Times New Roman"/>
                <w:sz w:val="24"/>
                <w:szCs w:val="24"/>
                <w:lang w:eastAsia="ru-RU"/>
              </w:rPr>
              <w:br/>
              <w:t>"Информация о расходах</w:t>
            </w:r>
            <w:r w:rsidRPr="00A723C2">
              <w:rPr>
                <w:rFonts w:ascii="Times New Roman" w:eastAsia="Times New Roman" w:hAnsi="Times New Roman" w:cs="Times New Roman"/>
                <w:sz w:val="24"/>
                <w:szCs w:val="24"/>
                <w:lang w:eastAsia="ru-RU"/>
              </w:rPr>
              <w:br/>
              <w:t>на персонал"</w:t>
            </w:r>
          </w:p>
        </w:tc>
      </w:tr>
    </w:tbl>
    <w:p w:rsidR="00A723C2" w:rsidRPr="00A723C2" w:rsidRDefault="00A723C2" w:rsidP="0050699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23C2">
        <w:rPr>
          <w:rFonts w:ascii="Times New Roman" w:eastAsia="Times New Roman" w:hAnsi="Times New Roman" w:cs="Times New Roman"/>
          <w:b/>
          <w:bCs/>
          <w:sz w:val="27"/>
          <w:szCs w:val="27"/>
          <w:lang w:eastAsia="ru-RU"/>
        </w:rPr>
        <w:t>Пояснение по заполнению формы, предназначенной для сбора административных данных "Информация о расходах на персонал"</w:t>
      </w:r>
    </w:p>
    <w:p w:rsidR="00A723C2" w:rsidRPr="0050699D" w:rsidRDefault="00A723C2" w:rsidP="008E41D0">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0699D">
        <w:rPr>
          <w:rFonts w:ascii="Times New Roman" w:eastAsia="Times New Roman" w:hAnsi="Times New Roman" w:cs="Times New Roman"/>
          <w:b/>
          <w:sz w:val="24"/>
          <w:szCs w:val="24"/>
          <w:lang w:eastAsia="ru-RU"/>
        </w:rPr>
        <w:t>      Глава 1. Общие положения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Настоящее пояснение определяет единые требования по заполнению формы, предназначенной для сбора административных данных "Информация о расходах на персонал" (далее – Форма);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Форма заполняется референтными субъектами здравоохранения и предоставляется в Рабочий орган;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4. Форма предоставляется в течение 10 рабочих дней со дня получения уведомления;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5. Форма заполняется на государственном и русском языках;</w:t>
      </w:r>
    </w:p>
    <w:p w:rsidR="00A723C2" w:rsidRPr="0050699D"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6. Наименование и количество структурных подразделений должны соответствовать </w:t>
      </w:r>
      <w:r w:rsidRPr="0050699D">
        <w:rPr>
          <w:rFonts w:ascii="Times New Roman" w:eastAsia="Times New Roman" w:hAnsi="Times New Roman" w:cs="Times New Roman"/>
          <w:sz w:val="24"/>
          <w:szCs w:val="24"/>
          <w:lang w:eastAsia="ru-RU"/>
        </w:rPr>
        <w:t>наименованиям структурных подразделений в приложениях 2 и 8.</w:t>
      </w:r>
    </w:p>
    <w:p w:rsidR="00A723C2" w:rsidRPr="0050699D" w:rsidRDefault="00A723C2" w:rsidP="008E41D0">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0699D">
        <w:rPr>
          <w:rFonts w:ascii="Times New Roman" w:eastAsia="Times New Roman" w:hAnsi="Times New Roman" w:cs="Times New Roman"/>
          <w:b/>
          <w:sz w:val="24"/>
          <w:szCs w:val="24"/>
          <w:lang w:eastAsia="ru-RU"/>
        </w:rPr>
        <w:t>      Глава 2. Заполнение формы</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6. В графе 1 указывается порядковый номер;</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7. В графе 2 указывается наименование подразделения;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8. В графе 3 указывается заработная плата по спецификам 111-114 в тенге;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9. В графе 4 указывается взносы работодателей по спецификам 121-122 в тенге;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10. В графе 5 указывается сумма заработной платы и взносы работодателей в тенге согласно данным бухгалтерского учета и финансовой отчетности субъекта здравоохранения за исследуемый период.</w:t>
      </w:r>
    </w:p>
    <w:tbl>
      <w:tblPr>
        <w:tblW w:w="9356" w:type="dxa"/>
        <w:tblCellSpacing w:w="15" w:type="dxa"/>
        <w:tblCellMar>
          <w:top w:w="15" w:type="dxa"/>
          <w:left w:w="15" w:type="dxa"/>
          <w:bottom w:w="15" w:type="dxa"/>
          <w:right w:w="15" w:type="dxa"/>
        </w:tblCellMar>
        <w:tblLook w:val="04A0" w:firstRow="1" w:lastRow="0" w:firstColumn="1" w:lastColumn="0" w:noHBand="0" w:noVBand="1"/>
      </w:tblPr>
      <w:tblGrid>
        <w:gridCol w:w="5103"/>
        <w:gridCol w:w="4253"/>
      </w:tblGrid>
      <w:tr w:rsidR="00A723C2" w:rsidRPr="00A723C2" w:rsidTr="0050699D">
        <w:trPr>
          <w:tblCellSpacing w:w="15" w:type="dxa"/>
        </w:trPr>
        <w:tc>
          <w:tcPr>
            <w:tcW w:w="505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w:t>
            </w:r>
          </w:p>
        </w:tc>
        <w:tc>
          <w:tcPr>
            <w:tcW w:w="4208" w:type="dxa"/>
            <w:vAlign w:val="center"/>
            <w:hideMark/>
          </w:tcPr>
          <w:p w:rsidR="00A723C2" w:rsidRPr="00A723C2" w:rsidRDefault="00A723C2" w:rsidP="0050699D">
            <w:pPr>
              <w:spacing w:after="0" w:line="240" w:lineRule="auto"/>
              <w:jc w:val="center"/>
              <w:rPr>
                <w:rFonts w:ascii="Times New Roman" w:eastAsia="Times New Roman" w:hAnsi="Times New Roman" w:cs="Times New Roman"/>
                <w:sz w:val="24"/>
                <w:szCs w:val="24"/>
                <w:lang w:eastAsia="ru-RU"/>
              </w:rPr>
            </w:pPr>
            <w:bookmarkStart w:id="21" w:name="z409"/>
            <w:bookmarkEnd w:id="21"/>
            <w:r w:rsidRPr="00A723C2">
              <w:rPr>
                <w:rFonts w:ascii="Times New Roman" w:eastAsia="Times New Roman" w:hAnsi="Times New Roman" w:cs="Times New Roman"/>
                <w:sz w:val="24"/>
                <w:szCs w:val="24"/>
                <w:lang w:eastAsia="ru-RU"/>
              </w:rPr>
              <w:t>Приложение 10</w:t>
            </w:r>
            <w:r w:rsidRPr="00A723C2">
              <w:rPr>
                <w:rFonts w:ascii="Times New Roman" w:eastAsia="Times New Roman" w:hAnsi="Times New Roman" w:cs="Times New Roman"/>
                <w:sz w:val="24"/>
                <w:szCs w:val="24"/>
                <w:lang w:eastAsia="ru-RU"/>
              </w:rPr>
              <w:br/>
              <w:t>к Правилам формирования тарифов</w:t>
            </w:r>
            <w:r w:rsidRPr="00A723C2">
              <w:rPr>
                <w:rFonts w:ascii="Times New Roman" w:eastAsia="Times New Roman" w:hAnsi="Times New Roman" w:cs="Times New Roman"/>
                <w:sz w:val="24"/>
                <w:szCs w:val="24"/>
                <w:lang w:eastAsia="ru-RU"/>
              </w:rPr>
              <w:br/>
              <w:t>на медицинские услуги, оказываемые</w:t>
            </w:r>
            <w:r w:rsidRPr="00A723C2">
              <w:rPr>
                <w:rFonts w:ascii="Times New Roman" w:eastAsia="Times New Roman" w:hAnsi="Times New Roman" w:cs="Times New Roman"/>
                <w:sz w:val="24"/>
                <w:szCs w:val="24"/>
                <w:lang w:eastAsia="ru-RU"/>
              </w:rPr>
              <w:br/>
              <w:t>в рамках гарантированного объема</w:t>
            </w:r>
            <w:r w:rsidRPr="00A723C2">
              <w:rPr>
                <w:rFonts w:ascii="Times New Roman" w:eastAsia="Times New Roman" w:hAnsi="Times New Roman" w:cs="Times New Roman"/>
                <w:sz w:val="24"/>
                <w:szCs w:val="24"/>
                <w:lang w:eastAsia="ru-RU"/>
              </w:rPr>
              <w:br/>
              <w:t>бесплатной медицинской помощи</w:t>
            </w:r>
            <w:r w:rsidRPr="00A723C2">
              <w:rPr>
                <w:rFonts w:ascii="Times New Roman" w:eastAsia="Times New Roman" w:hAnsi="Times New Roman" w:cs="Times New Roman"/>
                <w:sz w:val="24"/>
                <w:szCs w:val="24"/>
                <w:lang w:eastAsia="ru-RU"/>
              </w:rPr>
              <w:br/>
              <w:t>и (или) в системе обязательного</w:t>
            </w:r>
            <w:r w:rsidRPr="00A723C2">
              <w:rPr>
                <w:rFonts w:ascii="Times New Roman" w:eastAsia="Times New Roman" w:hAnsi="Times New Roman" w:cs="Times New Roman"/>
                <w:sz w:val="24"/>
                <w:szCs w:val="24"/>
                <w:lang w:eastAsia="ru-RU"/>
              </w:rPr>
              <w:br/>
              <w:t>социального медицинского страхования</w:t>
            </w:r>
          </w:p>
        </w:tc>
      </w:tr>
    </w:tbl>
    <w:p w:rsidR="00A723C2" w:rsidRPr="00A723C2" w:rsidRDefault="00A723C2" w:rsidP="0050699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23C2">
        <w:rPr>
          <w:rFonts w:ascii="Times New Roman" w:eastAsia="Times New Roman" w:hAnsi="Times New Roman" w:cs="Times New Roman"/>
          <w:b/>
          <w:bCs/>
          <w:sz w:val="27"/>
          <w:szCs w:val="27"/>
          <w:lang w:eastAsia="ru-RU"/>
        </w:rPr>
        <w:t>Форма, предназначенная для сбора административных данных "Информация о расходах, не связанных с персоналом"</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Представляется: Рабочий орган</w:t>
      </w:r>
    </w:p>
    <w:p w:rsid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Форма административных данных размещена на интернет-ресурсе: </w:t>
      </w:r>
      <w:hyperlink r:id="rId25" w:history="1">
        <w:r w:rsidR="0050699D" w:rsidRPr="00C32403">
          <w:rPr>
            <w:rStyle w:val="a4"/>
            <w:rFonts w:ascii="Times New Roman" w:eastAsia="Times New Roman" w:hAnsi="Times New Roman" w:cs="Times New Roman"/>
            <w:sz w:val="24"/>
            <w:szCs w:val="24"/>
            <w:lang w:eastAsia="ru-RU"/>
          </w:rPr>
          <w:t>https://www.dsm.gov.kz</w:t>
        </w:r>
      </w:hyperlink>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Индекс: 10-РНСП</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Периодичность: по мере необходимости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Круг лиц, представляющих информацию: Референтные субъекты здравоохранения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Срок представления формы: в течение 10 рабочих дней со дня получения уведомления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4"/>
        <w:gridCol w:w="6927"/>
        <w:gridCol w:w="1044"/>
      </w:tblGrid>
      <w:tr w:rsidR="00A723C2" w:rsidRPr="00A723C2" w:rsidTr="0050699D">
        <w:trPr>
          <w:tblCellSpacing w:w="15" w:type="dxa"/>
        </w:trPr>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Специфика</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Наименование статьи расходов</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Всего затрат</w:t>
            </w:r>
          </w:p>
        </w:tc>
      </w:tr>
      <w:tr w:rsidR="00A723C2" w:rsidRPr="00A723C2" w:rsidTr="0050699D">
        <w:trPr>
          <w:tblCellSpacing w:w="15" w:type="dxa"/>
        </w:trPr>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3</w:t>
            </w: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141</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Приобретение продуктов питания</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142</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Приобретение лекарственных средств и прочих медицинских изделий</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143</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Приобретение, пошив и ремонт предметов вещевого имущества и другого форменного и специального обмундирования</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144</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Приобретение топлива, горюче-смазочных материалов</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149</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Приобретение прочих запасов: (расшифровать)</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151</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Оплата коммунальных услуг: (расшифровать)</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152</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Оплата услуг связи</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153</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Оплата транспортных услуг</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154</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Оплата аренды за помещение</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155</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Оплата услуг в рамках государственного социального заказа</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156</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Оплата консалтинговых услуг и исследований</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159</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Оплата прочих услуг и работ: (расшифровать)</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161</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Командировки и служебные разъезды внутри страны</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162</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Командировки и служебные разъезды за пределы страны</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163</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Затраты Фонда всеобщего обязательного среднего образования</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164</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Оплата обучения стипендиатов за рубежом</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165</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Исполнение исполнительных документов, судебных актов</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166</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Целевой вклад</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167</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Особые затраты</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169</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Прочие текущие затраты: (расшифровать)</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Итого</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bl>
    <w:p w:rsidR="00A723C2" w:rsidRPr="00A723C2" w:rsidRDefault="00A723C2" w:rsidP="0050699D">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Руководитель субъекта здравоохранения: ____________________________________________</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Руководитель структурного подразделения субъекта</w:t>
      </w:r>
      <w:r w:rsidRPr="00A723C2">
        <w:rPr>
          <w:rFonts w:ascii="Times New Roman" w:eastAsia="Times New Roman" w:hAnsi="Times New Roman" w:cs="Times New Roman"/>
          <w:sz w:val="24"/>
          <w:szCs w:val="24"/>
          <w:lang w:eastAsia="ru-RU"/>
        </w:rPr>
        <w:br/>
        <w:t>      здравоохранения: _________________________________________</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Ответственный исполнитель: ________________________________________</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Телефон исполнителя: ____________________</w:t>
      </w:r>
      <w:r w:rsidRPr="00A723C2">
        <w:rPr>
          <w:rFonts w:ascii="Times New Roman" w:eastAsia="Times New Roman" w:hAnsi="Times New Roman" w:cs="Times New Roman"/>
          <w:sz w:val="24"/>
          <w:szCs w:val="24"/>
          <w:lang w:eastAsia="ru-RU"/>
        </w:rPr>
        <w:br/>
        <w:t>      Электронный адрес исполнителя: _____________________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A723C2" w:rsidRPr="00A723C2" w:rsidTr="00A723C2">
        <w:trPr>
          <w:tblCellSpacing w:w="15" w:type="dxa"/>
        </w:trPr>
        <w:tc>
          <w:tcPr>
            <w:tcW w:w="5805"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w:t>
            </w:r>
          </w:p>
        </w:tc>
        <w:tc>
          <w:tcPr>
            <w:tcW w:w="3420" w:type="dxa"/>
            <w:vAlign w:val="center"/>
            <w:hideMark/>
          </w:tcPr>
          <w:p w:rsidR="00A723C2" w:rsidRPr="00A723C2" w:rsidRDefault="00A723C2" w:rsidP="0050699D">
            <w:pPr>
              <w:spacing w:after="0" w:line="240" w:lineRule="auto"/>
              <w:jc w:val="center"/>
              <w:rPr>
                <w:rFonts w:ascii="Times New Roman" w:eastAsia="Times New Roman" w:hAnsi="Times New Roman" w:cs="Times New Roman"/>
                <w:sz w:val="24"/>
                <w:szCs w:val="24"/>
                <w:lang w:eastAsia="ru-RU"/>
              </w:rPr>
            </w:pPr>
            <w:bookmarkStart w:id="22" w:name="z418"/>
            <w:bookmarkEnd w:id="22"/>
            <w:r w:rsidRPr="00A723C2">
              <w:rPr>
                <w:rFonts w:ascii="Times New Roman" w:eastAsia="Times New Roman" w:hAnsi="Times New Roman" w:cs="Times New Roman"/>
                <w:sz w:val="24"/>
                <w:szCs w:val="24"/>
                <w:lang w:eastAsia="ru-RU"/>
              </w:rPr>
              <w:t>Приложение к форме,</w:t>
            </w:r>
            <w:r w:rsidRPr="00A723C2">
              <w:rPr>
                <w:rFonts w:ascii="Times New Roman" w:eastAsia="Times New Roman" w:hAnsi="Times New Roman" w:cs="Times New Roman"/>
                <w:sz w:val="24"/>
                <w:szCs w:val="24"/>
                <w:lang w:eastAsia="ru-RU"/>
              </w:rPr>
              <w:br/>
              <w:t>предназначенной для сбора</w:t>
            </w:r>
            <w:r w:rsidRPr="00A723C2">
              <w:rPr>
                <w:rFonts w:ascii="Times New Roman" w:eastAsia="Times New Roman" w:hAnsi="Times New Roman" w:cs="Times New Roman"/>
                <w:sz w:val="24"/>
                <w:szCs w:val="24"/>
                <w:lang w:eastAsia="ru-RU"/>
              </w:rPr>
              <w:br/>
              <w:t>административных данных</w:t>
            </w:r>
            <w:r w:rsidRPr="00A723C2">
              <w:rPr>
                <w:rFonts w:ascii="Times New Roman" w:eastAsia="Times New Roman" w:hAnsi="Times New Roman" w:cs="Times New Roman"/>
                <w:sz w:val="24"/>
                <w:szCs w:val="24"/>
                <w:lang w:eastAsia="ru-RU"/>
              </w:rPr>
              <w:br/>
              <w:t>"Информация о расходах,</w:t>
            </w:r>
            <w:r w:rsidRPr="00A723C2">
              <w:rPr>
                <w:rFonts w:ascii="Times New Roman" w:eastAsia="Times New Roman" w:hAnsi="Times New Roman" w:cs="Times New Roman"/>
                <w:sz w:val="24"/>
                <w:szCs w:val="24"/>
                <w:lang w:eastAsia="ru-RU"/>
              </w:rPr>
              <w:br/>
              <w:t>не связанных с персоналом"</w:t>
            </w:r>
          </w:p>
        </w:tc>
      </w:tr>
    </w:tbl>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Пояснение по заполнению формы, предназначенной для сбора административных данных "Информация о расходах, не связанных с персоналом"</w:t>
      </w:r>
    </w:p>
    <w:p w:rsidR="00A723C2" w:rsidRPr="0050699D" w:rsidRDefault="00A723C2" w:rsidP="008E41D0">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0699D">
        <w:rPr>
          <w:rFonts w:ascii="Times New Roman" w:eastAsia="Times New Roman" w:hAnsi="Times New Roman" w:cs="Times New Roman"/>
          <w:b/>
          <w:sz w:val="24"/>
          <w:szCs w:val="24"/>
          <w:lang w:eastAsia="ru-RU"/>
        </w:rPr>
        <w:t>      Глава 1. Общие положения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Настоящее пояснение определяет единые требования по заполнению формы, предназначенной для сбора административных данных "Информация о расходах, не связанных с персоналом" (далее – Форма);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Форма заполняется референтными субъектами здравоохранения и предоставляется в Рабочий орган;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4. Форма предоставляется в течение 10 рабочих дней со дня получения уведомления;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5. Форма заполняется на государственном и русском языках.</w:t>
      </w:r>
    </w:p>
    <w:p w:rsidR="00A723C2" w:rsidRPr="0050699D" w:rsidRDefault="00A723C2" w:rsidP="008E41D0">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0699D">
        <w:rPr>
          <w:rFonts w:ascii="Times New Roman" w:eastAsia="Times New Roman" w:hAnsi="Times New Roman" w:cs="Times New Roman"/>
          <w:b/>
          <w:sz w:val="24"/>
          <w:szCs w:val="24"/>
          <w:lang w:eastAsia="ru-RU"/>
        </w:rPr>
        <w:t>      Глава 2. Заполнение формы</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6. В графе 1 указывается код специфики;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7. В графе 2 указывается наименование статей расходов;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8. В графе 3 указывается всего затрат в тенге, за исключением капитальных затрат и износ основных средств (амортизация), согласно данным бухгалтерского учета и финансовой отчетности субъекта здравоохранения за исследуемый период.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20"/>
        <w:gridCol w:w="4394"/>
      </w:tblGrid>
      <w:tr w:rsidR="00A723C2" w:rsidRPr="00A723C2" w:rsidTr="0050699D">
        <w:trPr>
          <w:tblCellSpacing w:w="15" w:type="dxa"/>
        </w:trPr>
        <w:tc>
          <w:tcPr>
            <w:tcW w:w="4775"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w:t>
            </w:r>
          </w:p>
        </w:tc>
        <w:tc>
          <w:tcPr>
            <w:tcW w:w="4349" w:type="dxa"/>
            <w:vAlign w:val="center"/>
            <w:hideMark/>
          </w:tcPr>
          <w:p w:rsidR="00A723C2" w:rsidRPr="00A723C2" w:rsidRDefault="00A723C2" w:rsidP="0050699D">
            <w:pPr>
              <w:spacing w:after="0" w:line="240" w:lineRule="auto"/>
              <w:jc w:val="center"/>
              <w:rPr>
                <w:rFonts w:ascii="Times New Roman" w:eastAsia="Times New Roman" w:hAnsi="Times New Roman" w:cs="Times New Roman"/>
                <w:sz w:val="24"/>
                <w:szCs w:val="24"/>
                <w:lang w:eastAsia="ru-RU"/>
              </w:rPr>
            </w:pPr>
            <w:bookmarkStart w:id="23" w:name="z430"/>
            <w:bookmarkEnd w:id="23"/>
            <w:r w:rsidRPr="00A723C2">
              <w:rPr>
                <w:rFonts w:ascii="Times New Roman" w:eastAsia="Times New Roman" w:hAnsi="Times New Roman" w:cs="Times New Roman"/>
                <w:sz w:val="24"/>
                <w:szCs w:val="24"/>
                <w:lang w:eastAsia="ru-RU"/>
              </w:rPr>
              <w:t>Приложение 11</w:t>
            </w:r>
            <w:r w:rsidRPr="00A723C2">
              <w:rPr>
                <w:rFonts w:ascii="Times New Roman" w:eastAsia="Times New Roman" w:hAnsi="Times New Roman" w:cs="Times New Roman"/>
                <w:sz w:val="24"/>
                <w:szCs w:val="24"/>
                <w:lang w:eastAsia="ru-RU"/>
              </w:rPr>
              <w:br/>
              <w:t>к Правилам формирования тарифов</w:t>
            </w:r>
            <w:r w:rsidRPr="00A723C2">
              <w:rPr>
                <w:rFonts w:ascii="Times New Roman" w:eastAsia="Times New Roman" w:hAnsi="Times New Roman" w:cs="Times New Roman"/>
                <w:sz w:val="24"/>
                <w:szCs w:val="24"/>
                <w:lang w:eastAsia="ru-RU"/>
              </w:rPr>
              <w:br/>
              <w:t>на медицинские услуги, оказываемые</w:t>
            </w:r>
            <w:r w:rsidRPr="00A723C2">
              <w:rPr>
                <w:rFonts w:ascii="Times New Roman" w:eastAsia="Times New Roman" w:hAnsi="Times New Roman" w:cs="Times New Roman"/>
                <w:sz w:val="24"/>
                <w:szCs w:val="24"/>
                <w:lang w:eastAsia="ru-RU"/>
              </w:rPr>
              <w:br/>
              <w:t>в рамках гарантированного объема</w:t>
            </w:r>
            <w:r w:rsidRPr="00A723C2">
              <w:rPr>
                <w:rFonts w:ascii="Times New Roman" w:eastAsia="Times New Roman" w:hAnsi="Times New Roman" w:cs="Times New Roman"/>
                <w:sz w:val="24"/>
                <w:szCs w:val="24"/>
                <w:lang w:eastAsia="ru-RU"/>
              </w:rPr>
              <w:br/>
              <w:t>бесплатной медицинской помощи</w:t>
            </w:r>
            <w:r w:rsidRPr="00A723C2">
              <w:rPr>
                <w:rFonts w:ascii="Times New Roman" w:eastAsia="Times New Roman" w:hAnsi="Times New Roman" w:cs="Times New Roman"/>
                <w:sz w:val="24"/>
                <w:szCs w:val="24"/>
                <w:lang w:eastAsia="ru-RU"/>
              </w:rPr>
              <w:br/>
              <w:t>и (или) в системе обязательного</w:t>
            </w:r>
            <w:r w:rsidRPr="00A723C2">
              <w:rPr>
                <w:rFonts w:ascii="Times New Roman" w:eastAsia="Times New Roman" w:hAnsi="Times New Roman" w:cs="Times New Roman"/>
                <w:sz w:val="24"/>
                <w:szCs w:val="24"/>
                <w:lang w:eastAsia="ru-RU"/>
              </w:rPr>
              <w:br/>
              <w:t>социального медицинского страхования</w:t>
            </w:r>
          </w:p>
        </w:tc>
      </w:tr>
    </w:tbl>
    <w:p w:rsidR="00A723C2" w:rsidRPr="00A723C2" w:rsidRDefault="00A723C2" w:rsidP="0050699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23C2">
        <w:rPr>
          <w:rFonts w:ascii="Times New Roman" w:eastAsia="Times New Roman" w:hAnsi="Times New Roman" w:cs="Times New Roman"/>
          <w:b/>
          <w:bCs/>
          <w:sz w:val="27"/>
          <w:szCs w:val="27"/>
          <w:lang w:eastAsia="ru-RU"/>
        </w:rPr>
        <w:t>Форма, предназначенная для сбора административных данных "Калькуляция стоимости медицинских услуг"</w:t>
      </w:r>
      <w:r w:rsidRPr="00A723C2">
        <w:rPr>
          <w:rFonts w:ascii="Times New Roman" w:eastAsia="Times New Roman" w:hAnsi="Times New Roman" w:cs="Times New Roman"/>
          <w:b/>
          <w:bCs/>
          <w:sz w:val="27"/>
          <w:szCs w:val="27"/>
          <w:lang w:eastAsia="ru-RU"/>
        </w:rPr>
        <w:br/>
        <w:t>________________________________________</w:t>
      </w:r>
      <w:r w:rsidRPr="00A723C2">
        <w:rPr>
          <w:rFonts w:ascii="Times New Roman" w:eastAsia="Times New Roman" w:hAnsi="Times New Roman" w:cs="Times New Roman"/>
          <w:b/>
          <w:bCs/>
          <w:sz w:val="27"/>
          <w:szCs w:val="27"/>
          <w:lang w:eastAsia="ru-RU"/>
        </w:rPr>
        <w:br/>
        <w:t>наименование организации, регион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Представляется: Рабочий орган</w:t>
      </w:r>
    </w:p>
    <w:p w:rsid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Форма административных данных размещена на интернет-ресурсе: </w:t>
      </w:r>
      <w:hyperlink r:id="rId26" w:history="1">
        <w:r w:rsidR="0050699D" w:rsidRPr="00C32403">
          <w:rPr>
            <w:rStyle w:val="a4"/>
            <w:rFonts w:ascii="Times New Roman" w:eastAsia="Times New Roman" w:hAnsi="Times New Roman" w:cs="Times New Roman"/>
            <w:sz w:val="24"/>
            <w:szCs w:val="24"/>
            <w:lang w:eastAsia="ru-RU"/>
          </w:rPr>
          <w:t>https://www.dsm.gov.kz</w:t>
        </w:r>
      </w:hyperlink>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Индекс: 11-КСМУ</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Периодичность: по мере необходимости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Круг лиц, представляющих информацию: Референтные субъекты здравоохранения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Срок представления формы: в течение 10 рабочих дней со дня получения уведомления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41"/>
        <w:gridCol w:w="1010"/>
        <w:gridCol w:w="982"/>
        <w:gridCol w:w="1901"/>
        <w:gridCol w:w="609"/>
        <w:gridCol w:w="748"/>
        <w:gridCol w:w="753"/>
        <w:gridCol w:w="825"/>
        <w:gridCol w:w="578"/>
        <w:gridCol w:w="437"/>
        <w:gridCol w:w="561"/>
      </w:tblGrid>
      <w:tr w:rsidR="00A723C2" w:rsidRPr="00A723C2" w:rsidTr="0050699D">
        <w:trPr>
          <w:tblCellSpacing w:w="15" w:type="dxa"/>
        </w:trPr>
        <w:tc>
          <w:tcPr>
            <w:tcW w:w="0" w:type="auto"/>
            <w:vMerge w:val="restart"/>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Код медицинской услуги</w:t>
            </w:r>
          </w:p>
        </w:tc>
        <w:tc>
          <w:tcPr>
            <w:tcW w:w="0" w:type="auto"/>
            <w:vMerge w:val="restart"/>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Наименование медицинской услуги</w:t>
            </w:r>
          </w:p>
        </w:tc>
        <w:tc>
          <w:tcPr>
            <w:tcW w:w="0" w:type="auto"/>
            <w:gridSpan w:val="9"/>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Лекарственные средства и медицинские изделия</w:t>
            </w:r>
          </w:p>
        </w:tc>
      </w:tr>
      <w:tr w:rsidR="00A723C2" w:rsidRPr="00A723C2" w:rsidTr="0050699D">
        <w:trPr>
          <w:tblCellSpacing w:w="15" w:type="dxa"/>
        </w:trPr>
        <w:tc>
          <w:tcPr>
            <w:tcW w:w="0" w:type="auto"/>
            <w:vMerge/>
            <w:vAlign w:val="center"/>
            <w:hideMark/>
          </w:tcPr>
          <w:p w:rsidR="00A723C2" w:rsidRPr="00A723C2" w:rsidRDefault="00A723C2" w:rsidP="0050699D">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A723C2" w:rsidRPr="00A723C2" w:rsidRDefault="00A723C2" w:rsidP="0050699D">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Полное наименование</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Производитель (отечественный/импортный)</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Форма выпуска</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Единица измерения</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Дозировка</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Количество в упаковке</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Норма расхода</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Цена, тенге</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Сумма, тенге</w:t>
            </w:r>
          </w:p>
        </w:tc>
      </w:tr>
      <w:tr w:rsidR="00A723C2" w:rsidRPr="00A723C2" w:rsidTr="0050699D">
        <w:trPr>
          <w:tblCellSpacing w:w="15" w:type="dxa"/>
        </w:trPr>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3</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5</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6</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7</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8</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9</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10</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11</w:t>
            </w:r>
          </w:p>
        </w:tc>
      </w:tr>
      <w:tr w:rsidR="00A723C2" w:rsidRPr="00A723C2" w:rsidTr="0050699D">
        <w:trPr>
          <w:tblCellSpacing w:w="15" w:type="dxa"/>
        </w:trPr>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bl>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(продолжение)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79"/>
        <w:gridCol w:w="920"/>
        <w:gridCol w:w="857"/>
        <w:gridCol w:w="853"/>
        <w:gridCol w:w="853"/>
        <w:gridCol w:w="951"/>
        <w:gridCol w:w="936"/>
        <w:gridCol w:w="699"/>
        <w:gridCol w:w="242"/>
        <w:gridCol w:w="938"/>
        <w:gridCol w:w="1017"/>
      </w:tblGrid>
      <w:tr w:rsidR="00A723C2" w:rsidRPr="00A723C2" w:rsidTr="0050699D">
        <w:trPr>
          <w:tblCellSpacing w:w="15" w:type="dxa"/>
        </w:trPr>
        <w:tc>
          <w:tcPr>
            <w:tcW w:w="0" w:type="auto"/>
            <w:vMerge w:val="restart"/>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Должность медицинского персонала</w:t>
            </w:r>
          </w:p>
        </w:tc>
        <w:tc>
          <w:tcPr>
            <w:tcW w:w="0" w:type="auto"/>
            <w:vMerge w:val="restart"/>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Время, затраченное на проведение услуги, минут</w:t>
            </w:r>
          </w:p>
        </w:tc>
        <w:tc>
          <w:tcPr>
            <w:tcW w:w="0" w:type="auto"/>
            <w:gridSpan w:val="3"/>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Расчет заработной платы, тенге</w:t>
            </w:r>
          </w:p>
        </w:tc>
        <w:tc>
          <w:tcPr>
            <w:tcW w:w="0" w:type="auto"/>
            <w:vMerge w:val="restart"/>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Социальный налог, тенге</w:t>
            </w:r>
          </w:p>
        </w:tc>
        <w:tc>
          <w:tcPr>
            <w:tcW w:w="0" w:type="auto"/>
            <w:vMerge w:val="restart"/>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Социальные отчисления, тенге</w:t>
            </w:r>
          </w:p>
        </w:tc>
        <w:tc>
          <w:tcPr>
            <w:tcW w:w="0" w:type="auto"/>
            <w:vMerge w:val="restart"/>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Прямые расходы, тенге</w:t>
            </w:r>
          </w:p>
        </w:tc>
        <w:tc>
          <w:tcPr>
            <w:tcW w:w="0" w:type="auto"/>
            <w:gridSpan w:val="2"/>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Накладные расходы, тенге</w:t>
            </w:r>
          </w:p>
        </w:tc>
        <w:tc>
          <w:tcPr>
            <w:tcW w:w="0" w:type="auto"/>
            <w:vMerge w:val="restart"/>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Стоимость медицинской услуги, тенге</w:t>
            </w:r>
          </w:p>
        </w:tc>
      </w:tr>
      <w:tr w:rsidR="00A723C2" w:rsidRPr="00A723C2" w:rsidTr="0050699D">
        <w:trPr>
          <w:tblCellSpacing w:w="15" w:type="dxa"/>
        </w:trPr>
        <w:tc>
          <w:tcPr>
            <w:tcW w:w="0" w:type="auto"/>
            <w:vMerge/>
            <w:vAlign w:val="center"/>
            <w:hideMark/>
          </w:tcPr>
          <w:p w:rsidR="00A723C2" w:rsidRPr="00A723C2" w:rsidRDefault="00A723C2" w:rsidP="0050699D">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A723C2" w:rsidRPr="00A723C2" w:rsidRDefault="00A723C2" w:rsidP="0050699D">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Месячный фонд заработной платы</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Заработная плата на единицу времени, мин</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Заработная плата на единицу услуги</w:t>
            </w:r>
          </w:p>
        </w:tc>
        <w:tc>
          <w:tcPr>
            <w:tcW w:w="0" w:type="auto"/>
            <w:vMerge/>
            <w:vAlign w:val="center"/>
            <w:hideMark/>
          </w:tcPr>
          <w:p w:rsidR="00A723C2" w:rsidRPr="00A723C2" w:rsidRDefault="00A723C2" w:rsidP="0050699D">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A723C2" w:rsidRPr="00A723C2" w:rsidRDefault="00A723C2" w:rsidP="0050699D">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A723C2" w:rsidRPr="00A723C2" w:rsidRDefault="00A723C2" w:rsidP="0050699D">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Абсолютная сумма</w:t>
            </w:r>
          </w:p>
        </w:tc>
        <w:tc>
          <w:tcPr>
            <w:tcW w:w="0" w:type="auto"/>
            <w:vMerge/>
            <w:vAlign w:val="center"/>
            <w:hideMark/>
          </w:tcPr>
          <w:p w:rsidR="00A723C2" w:rsidRPr="00A723C2" w:rsidRDefault="00A723C2" w:rsidP="0050699D">
            <w:pPr>
              <w:spacing w:after="0" w:line="240" w:lineRule="auto"/>
              <w:jc w:val="center"/>
              <w:rPr>
                <w:rFonts w:ascii="Times New Roman" w:eastAsia="Times New Roman" w:hAnsi="Times New Roman" w:cs="Times New Roman"/>
                <w:sz w:val="24"/>
                <w:szCs w:val="24"/>
                <w:lang w:eastAsia="ru-RU"/>
              </w:rPr>
            </w:pPr>
          </w:p>
        </w:tc>
      </w:tr>
      <w:tr w:rsidR="00A723C2" w:rsidRPr="00A723C2" w:rsidTr="0050699D">
        <w:trPr>
          <w:tblCellSpacing w:w="15" w:type="dxa"/>
        </w:trPr>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12</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13</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14</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15</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16</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17</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18</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19</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20</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21</w:t>
            </w:r>
          </w:p>
        </w:tc>
        <w:tc>
          <w:tcPr>
            <w:tcW w:w="0" w:type="auto"/>
            <w:vAlign w:val="center"/>
            <w:hideMark/>
          </w:tcPr>
          <w:p w:rsidR="00A723C2" w:rsidRPr="00A723C2" w:rsidRDefault="00A723C2" w:rsidP="00506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22</w:t>
            </w:r>
          </w:p>
        </w:tc>
      </w:tr>
      <w:tr w:rsidR="00A723C2" w:rsidRPr="00A723C2" w:rsidTr="0050699D">
        <w:trPr>
          <w:tblCellSpacing w:w="15" w:type="dxa"/>
        </w:trPr>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bl>
    <w:p w:rsidR="00A723C2" w:rsidRPr="00A723C2" w:rsidRDefault="00A723C2" w:rsidP="0050699D">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Руководитель субъекта здравоохранения: _____________________________________</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Руководитель структурного подразделения субъекта</w:t>
      </w:r>
      <w:r w:rsidRPr="00A723C2">
        <w:rPr>
          <w:rFonts w:ascii="Times New Roman" w:eastAsia="Times New Roman" w:hAnsi="Times New Roman" w:cs="Times New Roman"/>
          <w:sz w:val="24"/>
          <w:szCs w:val="24"/>
          <w:lang w:eastAsia="ru-RU"/>
        </w:rPr>
        <w:br/>
        <w:t>      здравоохранения: __________________________________________________</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Ответственный исполнитель: _________________________________________________</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Телефон исполнителя: ____________________</w:t>
      </w:r>
      <w:r w:rsidRPr="00A723C2">
        <w:rPr>
          <w:rFonts w:ascii="Times New Roman" w:eastAsia="Times New Roman" w:hAnsi="Times New Roman" w:cs="Times New Roman"/>
          <w:sz w:val="24"/>
          <w:szCs w:val="24"/>
          <w:lang w:eastAsia="ru-RU"/>
        </w:rPr>
        <w:br/>
        <w:t>      Электронный адрес исполнителя: 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A723C2" w:rsidRPr="00A723C2" w:rsidTr="00A723C2">
        <w:trPr>
          <w:tblCellSpacing w:w="15" w:type="dxa"/>
        </w:trPr>
        <w:tc>
          <w:tcPr>
            <w:tcW w:w="5805"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w:t>
            </w:r>
          </w:p>
        </w:tc>
        <w:tc>
          <w:tcPr>
            <w:tcW w:w="3420" w:type="dxa"/>
            <w:vAlign w:val="center"/>
            <w:hideMark/>
          </w:tcPr>
          <w:p w:rsidR="00A723C2" w:rsidRPr="00A723C2" w:rsidRDefault="00A723C2" w:rsidP="0050699D">
            <w:pPr>
              <w:spacing w:after="0" w:line="240" w:lineRule="auto"/>
              <w:jc w:val="center"/>
              <w:rPr>
                <w:rFonts w:ascii="Times New Roman" w:eastAsia="Times New Roman" w:hAnsi="Times New Roman" w:cs="Times New Roman"/>
                <w:sz w:val="24"/>
                <w:szCs w:val="24"/>
                <w:lang w:eastAsia="ru-RU"/>
              </w:rPr>
            </w:pPr>
            <w:bookmarkStart w:id="24" w:name="z440"/>
            <w:bookmarkEnd w:id="24"/>
            <w:r w:rsidRPr="00A723C2">
              <w:rPr>
                <w:rFonts w:ascii="Times New Roman" w:eastAsia="Times New Roman" w:hAnsi="Times New Roman" w:cs="Times New Roman"/>
                <w:sz w:val="24"/>
                <w:szCs w:val="24"/>
                <w:lang w:eastAsia="ru-RU"/>
              </w:rPr>
              <w:t>Приложение к форме,</w:t>
            </w:r>
            <w:r w:rsidRPr="00A723C2">
              <w:rPr>
                <w:rFonts w:ascii="Times New Roman" w:eastAsia="Times New Roman" w:hAnsi="Times New Roman" w:cs="Times New Roman"/>
                <w:sz w:val="24"/>
                <w:szCs w:val="24"/>
                <w:lang w:eastAsia="ru-RU"/>
              </w:rPr>
              <w:br/>
              <w:t>предназначенной для сбора</w:t>
            </w:r>
            <w:r w:rsidRPr="00A723C2">
              <w:rPr>
                <w:rFonts w:ascii="Times New Roman" w:eastAsia="Times New Roman" w:hAnsi="Times New Roman" w:cs="Times New Roman"/>
                <w:sz w:val="24"/>
                <w:szCs w:val="24"/>
                <w:lang w:eastAsia="ru-RU"/>
              </w:rPr>
              <w:br/>
              <w:t>административных данных</w:t>
            </w:r>
            <w:r w:rsidRPr="00A723C2">
              <w:rPr>
                <w:rFonts w:ascii="Times New Roman" w:eastAsia="Times New Roman" w:hAnsi="Times New Roman" w:cs="Times New Roman"/>
                <w:sz w:val="24"/>
                <w:szCs w:val="24"/>
                <w:lang w:eastAsia="ru-RU"/>
              </w:rPr>
              <w:br/>
              <w:t>"Калькуляция стоимости</w:t>
            </w:r>
            <w:r w:rsidRPr="00A723C2">
              <w:rPr>
                <w:rFonts w:ascii="Times New Roman" w:eastAsia="Times New Roman" w:hAnsi="Times New Roman" w:cs="Times New Roman"/>
                <w:sz w:val="24"/>
                <w:szCs w:val="24"/>
                <w:lang w:eastAsia="ru-RU"/>
              </w:rPr>
              <w:br/>
              <w:t>медицинских услуг"</w:t>
            </w:r>
          </w:p>
        </w:tc>
      </w:tr>
    </w:tbl>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Пояснение по заполнению формы, предназначенной для сбора административных данных "Калькуляция стоимости медицинских услуг"</w:t>
      </w:r>
    </w:p>
    <w:p w:rsidR="00A723C2" w:rsidRPr="0050699D" w:rsidRDefault="00A723C2" w:rsidP="008E41D0">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0699D">
        <w:rPr>
          <w:rFonts w:ascii="Times New Roman" w:eastAsia="Times New Roman" w:hAnsi="Times New Roman" w:cs="Times New Roman"/>
          <w:b/>
          <w:sz w:val="24"/>
          <w:szCs w:val="24"/>
          <w:lang w:eastAsia="ru-RU"/>
        </w:rPr>
        <w:t>      Глава 1. Общие положения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Настоящее пояснение определяет единые требования по заполнению формы, предназначенной для сбора административных данных "Калькуляция стоимости медицинских услуг" (далее – Форма);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Форма заполняется референтными субъектами здравоохранения и предоставляется в Рабочий орган;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4. Форма предоставляется в течение 10 рабочих дней со дня получения уведомления;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5. Форма заполняется на государственном и русском языках.</w:t>
      </w:r>
    </w:p>
    <w:p w:rsidR="00A723C2" w:rsidRPr="00A838CB" w:rsidRDefault="00A723C2" w:rsidP="008E41D0">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A838CB">
        <w:rPr>
          <w:rFonts w:ascii="Times New Roman" w:eastAsia="Times New Roman" w:hAnsi="Times New Roman" w:cs="Times New Roman"/>
          <w:b/>
          <w:sz w:val="24"/>
          <w:szCs w:val="24"/>
          <w:lang w:eastAsia="ru-RU"/>
        </w:rPr>
        <w:t>      Глава 2. Заполнение формы</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6. В графах 1-2 указываются код и наименование услуги согласно действующему тарификатору медицинских услуг. При предоставлении новой медицинской услуги для включения в тарификатор в графу 1 вместо кода медицинской услуги ставится отметка "Новая медицинская услуга";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7. В графах 3-4 указываются полное наименование лекарственных средств и медицинских изделий согласно государственному реестру (при наличии) и страна производитель (отечественный/импортный);</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8. В графе 5 указывается форма выпуска: таблетка, ампула, флакон, порошок;</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9. В графе 6 указывается единица измерения: для лекарственных средств - миллиграмм, миллилитр, грамм; для медицинских изделий - пара, штук, сантиметр, метр;</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10. В графе 7 указывается дозировка: в цифрах;</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11. В графе 8 указывается количество в упаковке: штук.</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12. В графе 9 указывается норма расхода лекарственных средств и медицинских изделий;</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8CB">
        <w:rPr>
          <w:rFonts w:ascii="Times New Roman" w:eastAsia="Times New Roman" w:hAnsi="Times New Roman" w:cs="Times New Roman"/>
          <w:sz w:val="24"/>
          <w:szCs w:val="24"/>
          <w:lang w:eastAsia="ru-RU"/>
        </w:rPr>
        <w:t xml:space="preserve">      13. В графе 10 указывается предельная цена согласно подпункту 95) статьи 7 Кодекса за </w:t>
      </w:r>
      <w:r w:rsidRPr="00A723C2">
        <w:rPr>
          <w:rFonts w:ascii="Times New Roman" w:eastAsia="Times New Roman" w:hAnsi="Times New Roman" w:cs="Times New Roman"/>
          <w:sz w:val="24"/>
          <w:szCs w:val="24"/>
          <w:lang w:eastAsia="ru-RU"/>
        </w:rPr>
        <w:t>исследуемый период в тенге.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14. В графе 11 указывается сумма по расходным материалам, определяемая путем деления графы 10 на графу 8 и умножением на графу 9 в тенге.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15. В графе 12 указывается должность медицинского персонала;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16. В графе 13 указывается время, затраченное на проведение услуги в минутах;</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17. В графе 14 указывается месячный фонд заработной платы в соответствии с </w:t>
      </w:r>
      <w:hyperlink r:id="rId27" w:anchor="z1" w:history="1">
        <w:r w:rsidRPr="00A723C2">
          <w:rPr>
            <w:rFonts w:ascii="Times New Roman" w:eastAsia="Times New Roman" w:hAnsi="Times New Roman" w:cs="Times New Roman"/>
            <w:color w:val="0000FF"/>
            <w:sz w:val="24"/>
            <w:szCs w:val="24"/>
            <w:u w:val="single"/>
            <w:lang w:eastAsia="ru-RU"/>
          </w:rPr>
          <w:t>постановлением</w:t>
        </w:r>
      </w:hyperlink>
      <w:r w:rsidRPr="00A723C2">
        <w:rPr>
          <w:rFonts w:ascii="Times New Roman" w:eastAsia="Times New Roman" w:hAnsi="Times New Roman" w:cs="Times New Roman"/>
          <w:sz w:val="24"/>
          <w:szCs w:val="24"/>
          <w:lang w:eastAsia="ru-RU"/>
        </w:rPr>
        <w:t xml:space="preserve"> Правительства Республики Казахстан от 31 декабря 2015 года № 1193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18. В графе 15 указывается заработная плата на единицу времени в минутах путем деления месячного фонда заработной платы на баланс рабочего времени в месяц в часах и на 60 минут;</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19. В графе 16 формируется путем умножения графы 15 на графу 13.</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20. В графах 17-18 указываются социальный налог и социальные отчисления в тенге;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21. В графе 19 указывается прямые расходы, определяемые путем сложения граф 11, 16, 17 и 18;</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22. В графе 20 указывается процент накладных расходов;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23. В графе 21 указывается накладные расходы в тенге определяемые путем сложения граф 16, 17 и 18 и умножения на графу 20;</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24. В графе 22 указывается стоимость медицинской услуги в тенге, формируемая путем суммирования граф 19 и 21.</w:t>
      </w:r>
    </w:p>
    <w:tbl>
      <w:tblPr>
        <w:tblW w:w="9498" w:type="dxa"/>
        <w:tblCellSpacing w:w="15" w:type="dxa"/>
        <w:tblCellMar>
          <w:top w:w="15" w:type="dxa"/>
          <w:left w:w="15" w:type="dxa"/>
          <w:bottom w:w="15" w:type="dxa"/>
          <w:right w:w="15" w:type="dxa"/>
        </w:tblCellMar>
        <w:tblLook w:val="04A0" w:firstRow="1" w:lastRow="0" w:firstColumn="1" w:lastColumn="0" w:noHBand="0" w:noVBand="1"/>
      </w:tblPr>
      <w:tblGrid>
        <w:gridCol w:w="5103"/>
        <w:gridCol w:w="4395"/>
      </w:tblGrid>
      <w:tr w:rsidR="00A723C2" w:rsidRPr="00A723C2" w:rsidTr="00A838CB">
        <w:trPr>
          <w:tblCellSpacing w:w="15" w:type="dxa"/>
        </w:trPr>
        <w:tc>
          <w:tcPr>
            <w:tcW w:w="505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w:t>
            </w:r>
          </w:p>
        </w:tc>
        <w:tc>
          <w:tcPr>
            <w:tcW w:w="4350" w:type="dxa"/>
            <w:vAlign w:val="center"/>
            <w:hideMark/>
          </w:tcPr>
          <w:p w:rsidR="00A723C2" w:rsidRPr="00A723C2" w:rsidRDefault="00A723C2" w:rsidP="00A838CB">
            <w:pPr>
              <w:spacing w:after="0" w:line="240" w:lineRule="auto"/>
              <w:jc w:val="center"/>
              <w:rPr>
                <w:rFonts w:ascii="Times New Roman" w:eastAsia="Times New Roman" w:hAnsi="Times New Roman" w:cs="Times New Roman"/>
                <w:sz w:val="24"/>
                <w:szCs w:val="24"/>
                <w:lang w:eastAsia="ru-RU"/>
              </w:rPr>
            </w:pPr>
            <w:bookmarkStart w:id="25" w:name="z468"/>
            <w:bookmarkEnd w:id="25"/>
            <w:r w:rsidRPr="00A723C2">
              <w:rPr>
                <w:rFonts w:ascii="Times New Roman" w:eastAsia="Times New Roman" w:hAnsi="Times New Roman" w:cs="Times New Roman"/>
                <w:sz w:val="24"/>
                <w:szCs w:val="24"/>
                <w:lang w:eastAsia="ru-RU"/>
              </w:rPr>
              <w:t>Приложение 12</w:t>
            </w:r>
            <w:r w:rsidRPr="00A723C2">
              <w:rPr>
                <w:rFonts w:ascii="Times New Roman" w:eastAsia="Times New Roman" w:hAnsi="Times New Roman" w:cs="Times New Roman"/>
                <w:sz w:val="24"/>
                <w:szCs w:val="24"/>
                <w:lang w:eastAsia="ru-RU"/>
              </w:rPr>
              <w:br/>
              <w:t>к Правилам формирования тарифов</w:t>
            </w:r>
            <w:r w:rsidRPr="00A723C2">
              <w:rPr>
                <w:rFonts w:ascii="Times New Roman" w:eastAsia="Times New Roman" w:hAnsi="Times New Roman" w:cs="Times New Roman"/>
                <w:sz w:val="24"/>
                <w:szCs w:val="24"/>
                <w:lang w:eastAsia="ru-RU"/>
              </w:rPr>
              <w:br/>
              <w:t>на медицинские услуги, оказываемые</w:t>
            </w:r>
            <w:r w:rsidRPr="00A723C2">
              <w:rPr>
                <w:rFonts w:ascii="Times New Roman" w:eastAsia="Times New Roman" w:hAnsi="Times New Roman" w:cs="Times New Roman"/>
                <w:sz w:val="24"/>
                <w:szCs w:val="24"/>
                <w:lang w:eastAsia="ru-RU"/>
              </w:rPr>
              <w:br/>
              <w:t>в рамках гарантированного объема</w:t>
            </w:r>
            <w:r w:rsidRPr="00A723C2">
              <w:rPr>
                <w:rFonts w:ascii="Times New Roman" w:eastAsia="Times New Roman" w:hAnsi="Times New Roman" w:cs="Times New Roman"/>
                <w:sz w:val="24"/>
                <w:szCs w:val="24"/>
                <w:lang w:eastAsia="ru-RU"/>
              </w:rPr>
              <w:br/>
              <w:t>бесплатной медицинской помощи</w:t>
            </w:r>
            <w:r w:rsidRPr="00A723C2">
              <w:rPr>
                <w:rFonts w:ascii="Times New Roman" w:eastAsia="Times New Roman" w:hAnsi="Times New Roman" w:cs="Times New Roman"/>
                <w:sz w:val="24"/>
                <w:szCs w:val="24"/>
                <w:lang w:eastAsia="ru-RU"/>
              </w:rPr>
              <w:br/>
              <w:t>и (или) в системе обязательного</w:t>
            </w:r>
            <w:r w:rsidRPr="00A723C2">
              <w:rPr>
                <w:rFonts w:ascii="Times New Roman" w:eastAsia="Times New Roman" w:hAnsi="Times New Roman" w:cs="Times New Roman"/>
                <w:sz w:val="24"/>
                <w:szCs w:val="24"/>
                <w:lang w:eastAsia="ru-RU"/>
              </w:rPr>
              <w:br/>
              <w:t>социального медицинского страхования</w:t>
            </w:r>
          </w:p>
        </w:tc>
      </w:tr>
    </w:tbl>
    <w:p w:rsidR="00A723C2" w:rsidRPr="00A723C2" w:rsidRDefault="00A723C2" w:rsidP="00A838C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23C2">
        <w:rPr>
          <w:rFonts w:ascii="Times New Roman" w:eastAsia="Times New Roman" w:hAnsi="Times New Roman" w:cs="Times New Roman"/>
          <w:b/>
          <w:bCs/>
          <w:sz w:val="27"/>
          <w:szCs w:val="27"/>
          <w:lang w:eastAsia="ru-RU"/>
        </w:rPr>
        <w:t>Форма, предназначенная для сбора административных данных "Структура расходов субъекта здравоохранения для расчета накладных расходов"*</w:t>
      </w:r>
      <w:r w:rsidRPr="00A723C2">
        <w:rPr>
          <w:rFonts w:ascii="Times New Roman" w:eastAsia="Times New Roman" w:hAnsi="Times New Roman" w:cs="Times New Roman"/>
          <w:b/>
          <w:bCs/>
          <w:sz w:val="27"/>
          <w:szCs w:val="27"/>
          <w:lang w:eastAsia="ru-RU"/>
        </w:rPr>
        <w:br/>
        <w:t>________________________________________</w:t>
      </w:r>
      <w:r w:rsidRPr="00A723C2">
        <w:rPr>
          <w:rFonts w:ascii="Times New Roman" w:eastAsia="Times New Roman" w:hAnsi="Times New Roman" w:cs="Times New Roman"/>
          <w:b/>
          <w:bCs/>
          <w:sz w:val="27"/>
          <w:szCs w:val="27"/>
          <w:lang w:eastAsia="ru-RU"/>
        </w:rPr>
        <w:br/>
        <w:t>наименование организации, регион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Представляется: Рабочий орган</w:t>
      </w:r>
    </w:p>
    <w:p w:rsid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Форма административных данных размещена на интернет-ресурсе: </w:t>
      </w:r>
      <w:hyperlink r:id="rId28" w:history="1">
        <w:r w:rsidR="00A838CB" w:rsidRPr="00C32403">
          <w:rPr>
            <w:rStyle w:val="a4"/>
            <w:rFonts w:ascii="Times New Roman" w:eastAsia="Times New Roman" w:hAnsi="Times New Roman" w:cs="Times New Roman"/>
            <w:sz w:val="24"/>
            <w:szCs w:val="24"/>
            <w:lang w:eastAsia="ru-RU"/>
          </w:rPr>
          <w:t>https://www.dsm.gov.kz</w:t>
        </w:r>
      </w:hyperlink>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Индекс: 12-РНР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Периодичность: по мере необходимости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Круг лиц, представляющих информацию: Референтные субъекты здравоохранения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Срок представления формы: в течение 10 рабочих дней со дня получения уведомления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4"/>
        <w:gridCol w:w="2427"/>
        <w:gridCol w:w="2108"/>
        <w:gridCol w:w="2108"/>
        <w:gridCol w:w="1328"/>
      </w:tblGrid>
      <w:tr w:rsidR="00A723C2" w:rsidRPr="00A723C2" w:rsidTr="00A838CB">
        <w:trPr>
          <w:tblCellSpacing w:w="15" w:type="dxa"/>
        </w:trPr>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Специфика</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Статьи расходов</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Сумма по договорам субподряда и с управлением здравоохранения, возмещаемые по тарификатору медицинских услуг</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Сумма по договорам субподряда и с управлением здравоохранения, возмещаемые по тарификатору медицинских услуг</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Отклонение</w:t>
            </w:r>
          </w:p>
        </w:tc>
      </w:tr>
      <w:tr w:rsidR="00A723C2" w:rsidRPr="00A723C2" w:rsidTr="00A838CB">
        <w:trPr>
          <w:tblCellSpacing w:w="15" w:type="dxa"/>
        </w:trPr>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3</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5</w:t>
            </w:r>
          </w:p>
        </w:tc>
      </w:tr>
      <w:tr w:rsidR="00A723C2" w:rsidRPr="00A723C2" w:rsidTr="00A838CB">
        <w:trPr>
          <w:tblCellSpacing w:w="15" w:type="dxa"/>
        </w:trPr>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II</w:t>
            </w:r>
          </w:p>
        </w:tc>
        <w:tc>
          <w:tcPr>
            <w:tcW w:w="0" w:type="auto"/>
            <w:vAlign w:val="center"/>
            <w:hideMark/>
          </w:tcPr>
          <w:p w:rsidR="00A723C2" w:rsidRPr="00A723C2" w:rsidRDefault="00A723C2" w:rsidP="00A838CB">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РАСХОДЫ, всего:</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A838CB">
        <w:trPr>
          <w:tblCellSpacing w:w="15" w:type="dxa"/>
        </w:trPr>
        <w:tc>
          <w:tcPr>
            <w:tcW w:w="0" w:type="auto"/>
            <w:vAlign w:val="center"/>
            <w:hideMark/>
          </w:tcPr>
          <w:p w:rsidR="00A723C2" w:rsidRPr="00A723C2" w:rsidRDefault="00A723C2" w:rsidP="00A838CB">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A838CB">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в том числе:</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A838CB">
        <w:trPr>
          <w:tblCellSpacing w:w="15" w:type="dxa"/>
        </w:trPr>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110</w:t>
            </w:r>
          </w:p>
        </w:tc>
        <w:tc>
          <w:tcPr>
            <w:tcW w:w="0" w:type="auto"/>
            <w:vAlign w:val="center"/>
            <w:hideMark/>
          </w:tcPr>
          <w:p w:rsidR="00A723C2" w:rsidRPr="00A723C2" w:rsidRDefault="00A723C2" w:rsidP="00A838CB">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Заработная плата</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A838CB">
        <w:trPr>
          <w:tblCellSpacing w:w="15" w:type="dxa"/>
        </w:trPr>
        <w:tc>
          <w:tcPr>
            <w:tcW w:w="0" w:type="auto"/>
            <w:vMerge w:val="restart"/>
            <w:vAlign w:val="center"/>
            <w:hideMark/>
          </w:tcPr>
          <w:p w:rsidR="00A723C2" w:rsidRPr="00A723C2" w:rsidRDefault="00A723C2" w:rsidP="00A838CB">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A838CB">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в том числе: медицинского персонала</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A838CB">
        <w:trPr>
          <w:tblCellSpacing w:w="15" w:type="dxa"/>
        </w:trPr>
        <w:tc>
          <w:tcPr>
            <w:tcW w:w="0" w:type="auto"/>
            <w:vMerge/>
            <w:vAlign w:val="center"/>
            <w:hideMark/>
          </w:tcPr>
          <w:p w:rsidR="00A723C2" w:rsidRPr="00A723C2" w:rsidRDefault="00A723C2" w:rsidP="00A838CB">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A838CB">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административно-хозяйственного персонала</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A838CB">
        <w:trPr>
          <w:tblCellSpacing w:w="15" w:type="dxa"/>
        </w:trPr>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120</w:t>
            </w:r>
          </w:p>
        </w:tc>
        <w:tc>
          <w:tcPr>
            <w:tcW w:w="0" w:type="auto"/>
            <w:vAlign w:val="center"/>
            <w:hideMark/>
          </w:tcPr>
          <w:p w:rsidR="00A723C2" w:rsidRPr="00A723C2" w:rsidRDefault="00A723C2" w:rsidP="00A838CB">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Взносы работодателей</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A838CB">
        <w:trPr>
          <w:tblCellSpacing w:w="15" w:type="dxa"/>
        </w:trPr>
        <w:tc>
          <w:tcPr>
            <w:tcW w:w="0" w:type="auto"/>
            <w:vMerge w:val="restart"/>
            <w:vAlign w:val="center"/>
            <w:hideMark/>
          </w:tcPr>
          <w:p w:rsidR="00A723C2" w:rsidRPr="00A723C2" w:rsidRDefault="00A723C2" w:rsidP="00A838CB">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A838CB">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в том числе: медицинского персонала</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A838CB">
        <w:trPr>
          <w:tblCellSpacing w:w="15" w:type="dxa"/>
        </w:trPr>
        <w:tc>
          <w:tcPr>
            <w:tcW w:w="0" w:type="auto"/>
            <w:vMerge/>
            <w:vAlign w:val="center"/>
            <w:hideMark/>
          </w:tcPr>
          <w:p w:rsidR="00A723C2" w:rsidRPr="00A723C2" w:rsidRDefault="00A723C2" w:rsidP="00A838CB">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A838CB">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административно-хозяйственного персонала</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A838CB">
        <w:trPr>
          <w:tblCellSpacing w:w="15" w:type="dxa"/>
        </w:trPr>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140</w:t>
            </w:r>
          </w:p>
        </w:tc>
        <w:tc>
          <w:tcPr>
            <w:tcW w:w="0" w:type="auto"/>
            <w:vAlign w:val="center"/>
            <w:hideMark/>
          </w:tcPr>
          <w:p w:rsidR="00A723C2" w:rsidRPr="00A723C2" w:rsidRDefault="00A723C2" w:rsidP="00A838CB">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Приобретение запасов, всего</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A838CB">
        <w:trPr>
          <w:tblCellSpacing w:w="15" w:type="dxa"/>
        </w:trPr>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141</w:t>
            </w:r>
          </w:p>
        </w:tc>
        <w:tc>
          <w:tcPr>
            <w:tcW w:w="0" w:type="auto"/>
            <w:vAlign w:val="center"/>
            <w:hideMark/>
          </w:tcPr>
          <w:p w:rsidR="00A723C2" w:rsidRPr="00A723C2" w:rsidRDefault="00A723C2" w:rsidP="00A838CB">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Приобретение продуктов питания</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A838CB">
        <w:trPr>
          <w:tblCellSpacing w:w="15" w:type="dxa"/>
        </w:trPr>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142</w:t>
            </w:r>
          </w:p>
        </w:tc>
        <w:tc>
          <w:tcPr>
            <w:tcW w:w="0" w:type="auto"/>
            <w:vAlign w:val="center"/>
            <w:hideMark/>
          </w:tcPr>
          <w:p w:rsidR="00A723C2" w:rsidRPr="00A723C2" w:rsidRDefault="00A723C2" w:rsidP="00A838CB">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Приобретение лекарственных средств и прочих медицинских изделий </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A838CB">
        <w:trPr>
          <w:tblCellSpacing w:w="15" w:type="dxa"/>
        </w:trPr>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143</w:t>
            </w:r>
          </w:p>
        </w:tc>
        <w:tc>
          <w:tcPr>
            <w:tcW w:w="0" w:type="auto"/>
            <w:vAlign w:val="center"/>
            <w:hideMark/>
          </w:tcPr>
          <w:p w:rsidR="00A723C2" w:rsidRPr="00A723C2" w:rsidRDefault="00A723C2" w:rsidP="00A838CB">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Приобретение, пошив и ремонт предметов вещевого имущества и другого форменного и специального обмундирования</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A838CB">
        <w:trPr>
          <w:tblCellSpacing w:w="15" w:type="dxa"/>
        </w:trPr>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144</w:t>
            </w:r>
          </w:p>
        </w:tc>
        <w:tc>
          <w:tcPr>
            <w:tcW w:w="0" w:type="auto"/>
            <w:vAlign w:val="center"/>
            <w:hideMark/>
          </w:tcPr>
          <w:p w:rsidR="00A723C2" w:rsidRPr="00A723C2" w:rsidRDefault="00A723C2" w:rsidP="00A838CB">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Приобретение топлива, горюче-смазочных материалов</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A838CB">
        <w:trPr>
          <w:tblCellSpacing w:w="15" w:type="dxa"/>
        </w:trPr>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149</w:t>
            </w:r>
          </w:p>
        </w:tc>
        <w:tc>
          <w:tcPr>
            <w:tcW w:w="0" w:type="auto"/>
            <w:vAlign w:val="center"/>
            <w:hideMark/>
          </w:tcPr>
          <w:p w:rsidR="00A723C2" w:rsidRPr="00A723C2" w:rsidRDefault="00A723C2" w:rsidP="00A838CB">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Приобретение прочих запасов</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A838CB">
        <w:trPr>
          <w:tblCellSpacing w:w="15" w:type="dxa"/>
        </w:trPr>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150</w:t>
            </w:r>
          </w:p>
        </w:tc>
        <w:tc>
          <w:tcPr>
            <w:tcW w:w="0" w:type="auto"/>
            <w:vAlign w:val="center"/>
            <w:hideMark/>
          </w:tcPr>
          <w:p w:rsidR="00A723C2" w:rsidRPr="00A723C2" w:rsidRDefault="00A723C2" w:rsidP="00A838CB">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Приобретение услуг и работ</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A838CB">
        <w:trPr>
          <w:tblCellSpacing w:w="15" w:type="dxa"/>
        </w:trPr>
        <w:tc>
          <w:tcPr>
            <w:tcW w:w="0" w:type="auto"/>
            <w:vMerge w:val="restart"/>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151</w:t>
            </w:r>
          </w:p>
        </w:tc>
        <w:tc>
          <w:tcPr>
            <w:tcW w:w="0" w:type="auto"/>
            <w:vAlign w:val="center"/>
            <w:hideMark/>
          </w:tcPr>
          <w:p w:rsidR="00A723C2" w:rsidRPr="00A723C2" w:rsidRDefault="00A723C2" w:rsidP="00A838CB">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Оплата коммунальных услуг, в том числе:</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A838CB">
        <w:trPr>
          <w:tblCellSpacing w:w="15" w:type="dxa"/>
        </w:trPr>
        <w:tc>
          <w:tcPr>
            <w:tcW w:w="0" w:type="auto"/>
            <w:vMerge/>
            <w:vAlign w:val="center"/>
            <w:hideMark/>
          </w:tcPr>
          <w:p w:rsidR="00A723C2" w:rsidRPr="00A723C2" w:rsidRDefault="00A723C2" w:rsidP="00A838CB">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A838CB">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электроэнергия</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A838CB">
        <w:trPr>
          <w:tblCellSpacing w:w="15" w:type="dxa"/>
        </w:trPr>
        <w:tc>
          <w:tcPr>
            <w:tcW w:w="0" w:type="auto"/>
            <w:vMerge/>
            <w:vAlign w:val="center"/>
            <w:hideMark/>
          </w:tcPr>
          <w:p w:rsidR="00A723C2" w:rsidRPr="00A723C2" w:rsidRDefault="00A723C2" w:rsidP="00A838CB">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A838CB">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отопление</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A838CB">
        <w:trPr>
          <w:tblCellSpacing w:w="15" w:type="dxa"/>
        </w:trPr>
        <w:tc>
          <w:tcPr>
            <w:tcW w:w="0" w:type="auto"/>
            <w:vMerge/>
            <w:vAlign w:val="center"/>
            <w:hideMark/>
          </w:tcPr>
          <w:p w:rsidR="00A723C2" w:rsidRPr="00A723C2" w:rsidRDefault="00A723C2" w:rsidP="00A838CB">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A838CB">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водоснабжение и канализация</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A838CB">
        <w:trPr>
          <w:tblCellSpacing w:w="15" w:type="dxa"/>
        </w:trPr>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152</w:t>
            </w:r>
          </w:p>
        </w:tc>
        <w:tc>
          <w:tcPr>
            <w:tcW w:w="0" w:type="auto"/>
            <w:vAlign w:val="center"/>
            <w:hideMark/>
          </w:tcPr>
          <w:p w:rsidR="00A723C2" w:rsidRPr="00A723C2" w:rsidRDefault="00A723C2" w:rsidP="00A838CB">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Оплата услуг связи</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A838CB">
        <w:trPr>
          <w:tblCellSpacing w:w="15" w:type="dxa"/>
        </w:trPr>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153</w:t>
            </w:r>
          </w:p>
        </w:tc>
        <w:tc>
          <w:tcPr>
            <w:tcW w:w="0" w:type="auto"/>
            <w:vAlign w:val="center"/>
            <w:hideMark/>
          </w:tcPr>
          <w:p w:rsidR="00A723C2" w:rsidRPr="00A723C2" w:rsidRDefault="00A723C2" w:rsidP="00A838CB">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Оплата транспортных услуг</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A838CB">
        <w:trPr>
          <w:tblCellSpacing w:w="15" w:type="dxa"/>
        </w:trPr>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154</w:t>
            </w:r>
          </w:p>
        </w:tc>
        <w:tc>
          <w:tcPr>
            <w:tcW w:w="0" w:type="auto"/>
            <w:vAlign w:val="center"/>
            <w:hideMark/>
          </w:tcPr>
          <w:p w:rsidR="00A723C2" w:rsidRPr="00A723C2" w:rsidRDefault="00A723C2" w:rsidP="00A838CB">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Оплата за аренду помещения</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A838CB">
        <w:trPr>
          <w:tblCellSpacing w:w="15" w:type="dxa"/>
        </w:trPr>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159</w:t>
            </w:r>
          </w:p>
        </w:tc>
        <w:tc>
          <w:tcPr>
            <w:tcW w:w="0" w:type="auto"/>
            <w:vAlign w:val="center"/>
            <w:hideMark/>
          </w:tcPr>
          <w:p w:rsidR="00A723C2" w:rsidRPr="00A723C2" w:rsidRDefault="00A723C2" w:rsidP="00A838CB">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Оплата прочих услуг и работ</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A838CB">
        <w:trPr>
          <w:tblCellSpacing w:w="15" w:type="dxa"/>
        </w:trPr>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160</w:t>
            </w:r>
          </w:p>
        </w:tc>
        <w:tc>
          <w:tcPr>
            <w:tcW w:w="0" w:type="auto"/>
            <w:vAlign w:val="center"/>
            <w:hideMark/>
          </w:tcPr>
          <w:p w:rsidR="00A723C2" w:rsidRPr="00A723C2" w:rsidRDefault="00A723C2" w:rsidP="00A838CB">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Другие текущие затраты</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A838CB">
        <w:trPr>
          <w:tblCellSpacing w:w="15" w:type="dxa"/>
        </w:trPr>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161</w:t>
            </w:r>
          </w:p>
        </w:tc>
        <w:tc>
          <w:tcPr>
            <w:tcW w:w="0" w:type="auto"/>
            <w:vAlign w:val="center"/>
            <w:hideMark/>
          </w:tcPr>
          <w:p w:rsidR="00A723C2" w:rsidRPr="00A723C2" w:rsidRDefault="00A723C2" w:rsidP="00A838CB">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Командировки и служебные разъезды внутри страны</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A838CB">
        <w:trPr>
          <w:tblCellSpacing w:w="15" w:type="dxa"/>
        </w:trPr>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162</w:t>
            </w:r>
          </w:p>
        </w:tc>
        <w:tc>
          <w:tcPr>
            <w:tcW w:w="0" w:type="auto"/>
            <w:vAlign w:val="center"/>
            <w:hideMark/>
          </w:tcPr>
          <w:p w:rsidR="00A723C2" w:rsidRPr="00A723C2" w:rsidRDefault="00A723C2" w:rsidP="00A838CB">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Командировки и служебные разъезды за пределы страны</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A838CB">
        <w:trPr>
          <w:tblCellSpacing w:w="15" w:type="dxa"/>
        </w:trPr>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165</w:t>
            </w:r>
          </w:p>
        </w:tc>
        <w:tc>
          <w:tcPr>
            <w:tcW w:w="0" w:type="auto"/>
            <w:vAlign w:val="center"/>
            <w:hideMark/>
          </w:tcPr>
          <w:p w:rsidR="00A723C2" w:rsidRPr="00A723C2" w:rsidRDefault="00A723C2" w:rsidP="00A838CB">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Исполнение исполнительных документов, судебных актов</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A838CB">
        <w:trPr>
          <w:tblCellSpacing w:w="15" w:type="dxa"/>
        </w:trPr>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169</w:t>
            </w:r>
          </w:p>
        </w:tc>
        <w:tc>
          <w:tcPr>
            <w:tcW w:w="0" w:type="auto"/>
            <w:vAlign w:val="center"/>
            <w:hideMark/>
          </w:tcPr>
          <w:p w:rsidR="00A723C2" w:rsidRPr="00A723C2" w:rsidRDefault="00A723C2" w:rsidP="00A838CB">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Прочие текущие затраты (штрафы, неустойка, комиссионные платежи, вступительные взносы; государственная пошлина, налоги и другие обязательные платежи в бюджет, пеня и штрафы по ним (кроме социального налога)</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A838CB">
        <w:trPr>
          <w:tblCellSpacing w:w="15" w:type="dxa"/>
        </w:trPr>
        <w:tc>
          <w:tcPr>
            <w:tcW w:w="0" w:type="auto"/>
            <w:vAlign w:val="center"/>
            <w:hideMark/>
          </w:tcPr>
          <w:p w:rsidR="00A723C2" w:rsidRPr="00A723C2" w:rsidRDefault="00A723C2" w:rsidP="00A838CB">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A838CB">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Амортизационные расходы (расшифровать)</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A838CB">
        <w:trPr>
          <w:tblCellSpacing w:w="15" w:type="dxa"/>
        </w:trPr>
        <w:tc>
          <w:tcPr>
            <w:tcW w:w="0" w:type="auto"/>
            <w:vAlign w:val="center"/>
            <w:hideMark/>
          </w:tcPr>
          <w:p w:rsidR="00A723C2" w:rsidRPr="00A723C2" w:rsidRDefault="00A723C2" w:rsidP="00A838CB">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A838CB">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Капитальные расходы (расшифровать)</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bl>
    <w:p w:rsidR="00A723C2" w:rsidRPr="00A723C2" w:rsidRDefault="00A723C2" w:rsidP="00A838CB">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Примечание:</w:t>
      </w:r>
      <w:r w:rsidRPr="00A723C2">
        <w:rPr>
          <w:rFonts w:ascii="Times New Roman" w:eastAsia="Times New Roman" w:hAnsi="Times New Roman" w:cs="Times New Roman"/>
          <w:sz w:val="24"/>
          <w:szCs w:val="24"/>
          <w:lang w:eastAsia="ru-RU"/>
        </w:rPr>
        <w:br/>
        <w:t>      * – согласно данным бухгалтерского учета и отчетности субъекта здравоохранения за исследуемый период.</w:t>
      </w:r>
      <w:r w:rsidRPr="00A723C2">
        <w:rPr>
          <w:rFonts w:ascii="Times New Roman" w:eastAsia="Times New Roman" w:hAnsi="Times New Roman" w:cs="Times New Roman"/>
          <w:sz w:val="24"/>
          <w:szCs w:val="24"/>
          <w:lang w:eastAsia="ru-RU"/>
        </w:rPr>
        <w:br/>
        <w:t>      Руководитель субъекта здравоохранения: _________________________________</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Руководитель структурного подразделения субъекта</w:t>
      </w:r>
      <w:r w:rsidRPr="00A723C2">
        <w:rPr>
          <w:rFonts w:ascii="Times New Roman" w:eastAsia="Times New Roman" w:hAnsi="Times New Roman" w:cs="Times New Roman"/>
          <w:sz w:val="24"/>
          <w:szCs w:val="24"/>
          <w:lang w:eastAsia="ru-RU"/>
        </w:rPr>
        <w:br/>
        <w:t>      здравоохранения: _____________________________________________________</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Ответственный исполнитель: ____________________________________________</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Телефон исполнителя: ____________________</w:t>
      </w:r>
      <w:r w:rsidRPr="00A723C2">
        <w:rPr>
          <w:rFonts w:ascii="Times New Roman" w:eastAsia="Times New Roman" w:hAnsi="Times New Roman" w:cs="Times New Roman"/>
          <w:sz w:val="24"/>
          <w:szCs w:val="24"/>
          <w:lang w:eastAsia="ru-RU"/>
        </w:rPr>
        <w:br/>
        <w:t>      Электронный адрес исполнителя: 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A723C2" w:rsidRPr="00A723C2" w:rsidTr="00A723C2">
        <w:trPr>
          <w:tblCellSpacing w:w="15" w:type="dxa"/>
        </w:trPr>
        <w:tc>
          <w:tcPr>
            <w:tcW w:w="5805"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w:t>
            </w:r>
          </w:p>
        </w:tc>
        <w:tc>
          <w:tcPr>
            <w:tcW w:w="3420" w:type="dxa"/>
            <w:vAlign w:val="center"/>
            <w:hideMark/>
          </w:tcPr>
          <w:p w:rsidR="00A723C2" w:rsidRPr="00A723C2" w:rsidRDefault="00A723C2" w:rsidP="00A838CB">
            <w:pPr>
              <w:spacing w:after="0" w:line="240" w:lineRule="auto"/>
              <w:jc w:val="center"/>
              <w:rPr>
                <w:rFonts w:ascii="Times New Roman" w:eastAsia="Times New Roman" w:hAnsi="Times New Roman" w:cs="Times New Roman"/>
                <w:sz w:val="24"/>
                <w:szCs w:val="24"/>
                <w:lang w:eastAsia="ru-RU"/>
              </w:rPr>
            </w:pPr>
            <w:bookmarkStart w:id="26" w:name="z477"/>
            <w:bookmarkEnd w:id="26"/>
            <w:r w:rsidRPr="00A723C2">
              <w:rPr>
                <w:rFonts w:ascii="Times New Roman" w:eastAsia="Times New Roman" w:hAnsi="Times New Roman" w:cs="Times New Roman"/>
                <w:sz w:val="24"/>
                <w:szCs w:val="24"/>
                <w:lang w:eastAsia="ru-RU"/>
              </w:rPr>
              <w:t>Приложение к форме,</w:t>
            </w:r>
            <w:r w:rsidRPr="00A723C2">
              <w:rPr>
                <w:rFonts w:ascii="Times New Roman" w:eastAsia="Times New Roman" w:hAnsi="Times New Roman" w:cs="Times New Roman"/>
                <w:sz w:val="24"/>
                <w:szCs w:val="24"/>
                <w:lang w:eastAsia="ru-RU"/>
              </w:rPr>
              <w:br/>
              <w:t>предназначенной для сбора</w:t>
            </w:r>
            <w:r w:rsidRPr="00A723C2">
              <w:rPr>
                <w:rFonts w:ascii="Times New Roman" w:eastAsia="Times New Roman" w:hAnsi="Times New Roman" w:cs="Times New Roman"/>
                <w:sz w:val="24"/>
                <w:szCs w:val="24"/>
                <w:lang w:eastAsia="ru-RU"/>
              </w:rPr>
              <w:br/>
              <w:t>административных данных</w:t>
            </w:r>
            <w:r w:rsidRPr="00A723C2">
              <w:rPr>
                <w:rFonts w:ascii="Times New Roman" w:eastAsia="Times New Roman" w:hAnsi="Times New Roman" w:cs="Times New Roman"/>
                <w:sz w:val="24"/>
                <w:szCs w:val="24"/>
                <w:lang w:eastAsia="ru-RU"/>
              </w:rPr>
              <w:br/>
              <w:t>"Структура расходов субъекта</w:t>
            </w:r>
            <w:r w:rsidRPr="00A723C2">
              <w:rPr>
                <w:rFonts w:ascii="Times New Roman" w:eastAsia="Times New Roman" w:hAnsi="Times New Roman" w:cs="Times New Roman"/>
                <w:sz w:val="24"/>
                <w:szCs w:val="24"/>
                <w:lang w:eastAsia="ru-RU"/>
              </w:rPr>
              <w:br/>
            </w:r>
            <w:r w:rsidRPr="00A723C2">
              <w:rPr>
                <w:rFonts w:ascii="Times New Roman" w:eastAsia="Times New Roman" w:hAnsi="Times New Roman" w:cs="Times New Roman"/>
                <w:sz w:val="24"/>
                <w:szCs w:val="24"/>
                <w:lang w:eastAsia="ru-RU"/>
              </w:rPr>
              <w:lastRenderedPageBreak/>
              <w:t>здравоохранения для расчета</w:t>
            </w:r>
            <w:r w:rsidRPr="00A723C2">
              <w:rPr>
                <w:rFonts w:ascii="Times New Roman" w:eastAsia="Times New Roman" w:hAnsi="Times New Roman" w:cs="Times New Roman"/>
                <w:sz w:val="24"/>
                <w:szCs w:val="24"/>
                <w:lang w:eastAsia="ru-RU"/>
              </w:rPr>
              <w:br/>
              <w:t>накладных расходов"</w:t>
            </w:r>
          </w:p>
        </w:tc>
      </w:tr>
    </w:tbl>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Пояснение по заполнению формы, предназначенной для сбора административных данных "Структура расходов субъекта здравоохранения для расчета накладных расходов"</w:t>
      </w:r>
    </w:p>
    <w:p w:rsidR="00A723C2" w:rsidRPr="00A838CB" w:rsidRDefault="00A723C2" w:rsidP="008E41D0">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A838CB">
        <w:rPr>
          <w:rFonts w:ascii="Times New Roman" w:eastAsia="Times New Roman" w:hAnsi="Times New Roman" w:cs="Times New Roman"/>
          <w:b/>
          <w:sz w:val="24"/>
          <w:szCs w:val="24"/>
          <w:lang w:eastAsia="ru-RU"/>
        </w:rPr>
        <w:t>      Глава 1. Общие положения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Настоящее пояснение определяет единые требования по заполнению формы, предназначенной для сбора административных данных "Структура расходов субъекта здравоохранения для расчета накладных расходов" (далее – Форма);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Форма заполняется референтными субъектами здравоохранения и предоставляется в Рабочий орган;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4. Форма предоставляется в течение 10 рабочих дней со дня получения уведомления;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5. Форма заполняется на государственном и русском языках.</w:t>
      </w:r>
    </w:p>
    <w:p w:rsidR="00A723C2" w:rsidRPr="00A838CB" w:rsidRDefault="00A723C2" w:rsidP="008E41D0">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A838CB">
        <w:rPr>
          <w:rFonts w:ascii="Times New Roman" w:eastAsia="Times New Roman" w:hAnsi="Times New Roman" w:cs="Times New Roman"/>
          <w:b/>
          <w:sz w:val="24"/>
          <w:szCs w:val="24"/>
          <w:lang w:eastAsia="ru-RU"/>
        </w:rPr>
        <w:t>      Глава 2. Заполнение формы</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6. В графе 1 указывается код специфики расходов;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7. В графе 2 указывается статья расходов;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8. В графе 3 указывается сумма по договорам субподряда и с управлением здравоохранения, возмещаемые по тарификатору медицинских услуг (план на предыдущий год) в тыс. тенге;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9. В графе 4 указывается сумма по договорам субподряда и с управлением здравоохранения, возмещаемые по тарификатору медицинских услуг (факт за предыдущий год) в тыс. тенге;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10. В графе 5 указывается отклонение граф 3 и 4, в тыс. тенге</w:t>
      </w:r>
    </w:p>
    <w:tbl>
      <w:tblPr>
        <w:tblW w:w="9498" w:type="dxa"/>
        <w:tblCellSpacing w:w="15" w:type="dxa"/>
        <w:tblCellMar>
          <w:top w:w="15" w:type="dxa"/>
          <w:left w:w="15" w:type="dxa"/>
          <w:bottom w:w="15" w:type="dxa"/>
          <w:right w:w="15" w:type="dxa"/>
        </w:tblCellMar>
        <w:tblLook w:val="04A0" w:firstRow="1" w:lastRow="0" w:firstColumn="1" w:lastColumn="0" w:noHBand="0" w:noVBand="1"/>
      </w:tblPr>
      <w:tblGrid>
        <w:gridCol w:w="5103"/>
        <w:gridCol w:w="4395"/>
      </w:tblGrid>
      <w:tr w:rsidR="00A723C2" w:rsidRPr="00A723C2" w:rsidTr="00A838CB">
        <w:trPr>
          <w:tblCellSpacing w:w="15" w:type="dxa"/>
        </w:trPr>
        <w:tc>
          <w:tcPr>
            <w:tcW w:w="505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w:t>
            </w:r>
          </w:p>
        </w:tc>
        <w:tc>
          <w:tcPr>
            <w:tcW w:w="4350" w:type="dxa"/>
            <w:vAlign w:val="center"/>
            <w:hideMark/>
          </w:tcPr>
          <w:p w:rsidR="00A723C2" w:rsidRPr="00A723C2" w:rsidRDefault="00A723C2" w:rsidP="00A838CB">
            <w:pPr>
              <w:spacing w:after="0" w:line="240" w:lineRule="auto"/>
              <w:jc w:val="center"/>
              <w:rPr>
                <w:rFonts w:ascii="Times New Roman" w:eastAsia="Times New Roman" w:hAnsi="Times New Roman" w:cs="Times New Roman"/>
                <w:sz w:val="24"/>
                <w:szCs w:val="24"/>
                <w:lang w:eastAsia="ru-RU"/>
              </w:rPr>
            </w:pPr>
            <w:bookmarkStart w:id="27" w:name="z491"/>
            <w:bookmarkEnd w:id="27"/>
            <w:r w:rsidRPr="00A723C2">
              <w:rPr>
                <w:rFonts w:ascii="Times New Roman" w:eastAsia="Times New Roman" w:hAnsi="Times New Roman" w:cs="Times New Roman"/>
                <w:sz w:val="24"/>
                <w:szCs w:val="24"/>
                <w:lang w:eastAsia="ru-RU"/>
              </w:rPr>
              <w:t>Приложение 13</w:t>
            </w:r>
            <w:r w:rsidRPr="00A723C2">
              <w:rPr>
                <w:rFonts w:ascii="Times New Roman" w:eastAsia="Times New Roman" w:hAnsi="Times New Roman" w:cs="Times New Roman"/>
                <w:sz w:val="24"/>
                <w:szCs w:val="24"/>
                <w:lang w:eastAsia="ru-RU"/>
              </w:rPr>
              <w:br/>
              <w:t>к Правилам формирования тарифов</w:t>
            </w:r>
            <w:r w:rsidRPr="00A723C2">
              <w:rPr>
                <w:rFonts w:ascii="Times New Roman" w:eastAsia="Times New Roman" w:hAnsi="Times New Roman" w:cs="Times New Roman"/>
                <w:sz w:val="24"/>
                <w:szCs w:val="24"/>
                <w:lang w:eastAsia="ru-RU"/>
              </w:rPr>
              <w:br/>
              <w:t>на медицинские услуги, оказываемые</w:t>
            </w:r>
            <w:r w:rsidRPr="00A723C2">
              <w:rPr>
                <w:rFonts w:ascii="Times New Roman" w:eastAsia="Times New Roman" w:hAnsi="Times New Roman" w:cs="Times New Roman"/>
                <w:sz w:val="24"/>
                <w:szCs w:val="24"/>
                <w:lang w:eastAsia="ru-RU"/>
              </w:rPr>
              <w:br/>
              <w:t>в рамках гарантированного объема</w:t>
            </w:r>
            <w:r w:rsidRPr="00A723C2">
              <w:rPr>
                <w:rFonts w:ascii="Times New Roman" w:eastAsia="Times New Roman" w:hAnsi="Times New Roman" w:cs="Times New Roman"/>
                <w:sz w:val="24"/>
                <w:szCs w:val="24"/>
                <w:lang w:eastAsia="ru-RU"/>
              </w:rPr>
              <w:br/>
              <w:t>бесплатной медицинской помощи</w:t>
            </w:r>
            <w:r w:rsidRPr="00A723C2">
              <w:rPr>
                <w:rFonts w:ascii="Times New Roman" w:eastAsia="Times New Roman" w:hAnsi="Times New Roman" w:cs="Times New Roman"/>
                <w:sz w:val="24"/>
                <w:szCs w:val="24"/>
                <w:lang w:eastAsia="ru-RU"/>
              </w:rPr>
              <w:br/>
              <w:t>и (или) в системе обязательного</w:t>
            </w:r>
            <w:r w:rsidRPr="00A723C2">
              <w:rPr>
                <w:rFonts w:ascii="Times New Roman" w:eastAsia="Times New Roman" w:hAnsi="Times New Roman" w:cs="Times New Roman"/>
                <w:sz w:val="24"/>
                <w:szCs w:val="24"/>
                <w:lang w:eastAsia="ru-RU"/>
              </w:rPr>
              <w:br/>
              <w:t>социального медицинского страхования</w:t>
            </w:r>
          </w:p>
        </w:tc>
      </w:tr>
    </w:tbl>
    <w:p w:rsidR="00A723C2" w:rsidRPr="00A723C2" w:rsidRDefault="00A723C2" w:rsidP="00A838C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23C2">
        <w:rPr>
          <w:rFonts w:ascii="Times New Roman" w:eastAsia="Times New Roman" w:hAnsi="Times New Roman" w:cs="Times New Roman"/>
          <w:b/>
          <w:bCs/>
          <w:sz w:val="27"/>
          <w:szCs w:val="27"/>
          <w:lang w:eastAsia="ru-RU"/>
        </w:rPr>
        <w:t>Форма, предназначенная для сбора административных данных "Расчет МЭТ на один пролеченный случай"*</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Представляется: Рабочий орган</w:t>
      </w:r>
    </w:p>
    <w:p w:rsid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xml:space="preserve">      Форма административных данных размещена на интернет-ресурсе: </w:t>
      </w:r>
      <w:hyperlink r:id="rId29" w:history="1">
        <w:r w:rsidR="00A838CB" w:rsidRPr="00C32403">
          <w:rPr>
            <w:rStyle w:val="a4"/>
            <w:rFonts w:ascii="Times New Roman" w:eastAsia="Times New Roman" w:hAnsi="Times New Roman" w:cs="Times New Roman"/>
            <w:sz w:val="24"/>
            <w:szCs w:val="24"/>
            <w:lang w:eastAsia="ru-RU"/>
          </w:rPr>
          <w:t>https://www.dsm.gov.kz</w:t>
        </w:r>
      </w:hyperlink>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Индекс: 13-РМЭТ</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Периодичность: по мере необходимости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Круг лиц, представляющих информацию: Референтные субъекты здравоохранения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Срок представления формы: в течение 10 рабочих дней со дня получения уведомления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Субъект здравоохранения ___________________________________________________</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Длительность лечения (койко-дни) ____________________________________________</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Перечень операции (код и наименование) ______________________________________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0"/>
        <w:gridCol w:w="1289"/>
        <w:gridCol w:w="1004"/>
        <w:gridCol w:w="1202"/>
        <w:gridCol w:w="787"/>
        <w:gridCol w:w="1346"/>
        <w:gridCol w:w="1221"/>
        <w:gridCol w:w="317"/>
        <w:gridCol w:w="700"/>
        <w:gridCol w:w="1199"/>
      </w:tblGrid>
      <w:tr w:rsidR="00A723C2" w:rsidRPr="00A723C2" w:rsidTr="00A838CB">
        <w:trPr>
          <w:tblCellSpacing w:w="15" w:type="dxa"/>
        </w:trPr>
        <w:tc>
          <w:tcPr>
            <w:tcW w:w="0" w:type="auto"/>
            <w:vMerge w:val="restart"/>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w:t>
            </w:r>
          </w:p>
        </w:tc>
        <w:tc>
          <w:tcPr>
            <w:tcW w:w="0" w:type="auto"/>
            <w:vMerge w:val="restart"/>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Наименование МЭТ</w:t>
            </w:r>
          </w:p>
        </w:tc>
        <w:tc>
          <w:tcPr>
            <w:tcW w:w="0" w:type="auto"/>
            <w:gridSpan w:val="5"/>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Прямые расходы, тенге</w:t>
            </w:r>
          </w:p>
        </w:tc>
        <w:tc>
          <w:tcPr>
            <w:tcW w:w="0" w:type="auto"/>
            <w:gridSpan w:val="2"/>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Накладные расходы</w:t>
            </w:r>
          </w:p>
        </w:tc>
        <w:tc>
          <w:tcPr>
            <w:tcW w:w="0" w:type="auto"/>
            <w:vMerge w:val="restart"/>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Стоимость МЭТ на один пролеченный случай, тенге</w:t>
            </w:r>
          </w:p>
        </w:tc>
      </w:tr>
      <w:tr w:rsidR="00A723C2" w:rsidRPr="00A723C2" w:rsidTr="00A838CB">
        <w:trPr>
          <w:tblCellSpacing w:w="15" w:type="dxa"/>
        </w:trPr>
        <w:tc>
          <w:tcPr>
            <w:tcW w:w="0" w:type="auto"/>
            <w:vMerge/>
            <w:vAlign w:val="center"/>
            <w:hideMark/>
          </w:tcPr>
          <w:p w:rsidR="00A723C2" w:rsidRPr="00A723C2" w:rsidRDefault="00A723C2" w:rsidP="00A838CB">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A723C2" w:rsidRPr="00A723C2" w:rsidRDefault="00A723C2" w:rsidP="00A838CB">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Заработная плата</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Налоги и другие обязательные платежи в бюджет</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Питание</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Лекарственные средства и медицинские изделия</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Медицинские услуги</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тенге</w:t>
            </w:r>
          </w:p>
        </w:tc>
        <w:tc>
          <w:tcPr>
            <w:tcW w:w="0" w:type="auto"/>
            <w:vMerge/>
            <w:vAlign w:val="center"/>
            <w:hideMark/>
          </w:tcPr>
          <w:p w:rsidR="00A723C2" w:rsidRPr="00A723C2" w:rsidRDefault="00A723C2" w:rsidP="00A838CB">
            <w:pPr>
              <w:spacing w:after="0" w:line="240" w:lineRule="auto"/>
              <w:jc w:val="center"/>
              <w:rPr>
                <w:rFonts w:ascii="Times New Roman" w:eastAsia="Times New Roman" w:hAnsi="Times New Roman" w:cs="Times New Roman"/>
                <w:sz w:val="24"/>
                <w:szCs w:val="24"/>
                <w:lang w:eastAsia="ru-RU"/>
              </w:rPr>
            </w:pPr>
          </w:p>
        </w:tc>
      </w:tr>
      <w:tr w:rsidR="00A723C2" w:rsidRPr="00A723C2" w:rsidTr="00A838CB">
        <w:trPr>
          <w:tblCellSpacing w:w="15" w:type="dxa"/>
        </w:trPr>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3</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5</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6</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7</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8</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9</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10</w:t>
            </w:r>
          </w:p>
        </w:tc>
      </w:tr>
      <w:tr w:rsidR="00A723C2" w:rsidRPr="00A723C2" w:rsidTr="00A838CB">
        <w:trPr>
          <w:tblCellSpacing w:w="15" w:type="dxa"/>
        </w:trPr>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bl>
    <w:p w:rsidR="00A723C2" w:rsidRPr="00A723C2" w:rsidRDefault="00A723C2" w:rsidP="00A838CB">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Примечание:</w:t>
      </w:r>
      <w:r w:rsidRPr="00A723C2">
        <w:rPr>
          <w:rFonts w:ascii="Times New Roman" w:eastAsia="Times New Roman" w:hAnsi="Times New Roman" w:cs="Times New Roman"/>
          <w:sz w:val="24"/>
          <w:szCs w:val="24"/>
          <w:lang w:eastAsia="ru-RU"/>
        </w:rPr>
        <w:br/>
      </w:r>
      <w:r w:rsidRPr="00A838CB">
        <w:rPr>
          <w:rFonts w:ascii="Times New Roman" w:eastAsia="Times New Roman" w:hAnsi="Times New Roman" w:cs="Times New Roman"/>
          <w:sz w:val="24"/>
          <w:szCs w:val="24"/>
          <w:lang w:eastAsia="ru-RU"/>
        </w:rPr>
        <w:t>      * – согласно приложениям 14,15,16,17 и 18.</w:t>
      </w:r>
      <w:r w:rsidRPr="00A838CB">
        <w:rPr>
          <w:rFonts w:ascii="Times New Roman" w:eastAsia="Times New Roman" w:hAnsi="Times New Roman" w:cs="Times New Roman"/>
          <w:sz w:val="24"/>
          <w:szCs w:val="24"/>
          <w:lang w:eastAsia="ru-RU"/>
        </w:rPr>
        <w:br/>
      </w:r>
      <w:r w:rsidRPr="00A723C2">
        <w:rPr>
          <w:rFonts w:ascii="Times New Roman" w:eastAsia="Times New Roman" w:hAnsi="Times New Roman" w:cs="Times New Roman"/>
          <w:sz w:val="24"/>
          <w:szCs w:val="24"/>
          <w:lang w:eastAsia="ru-RU"/>
        </w:rPr>
        <w:t>      Расшифровка аббревиатур:</w:t>
      </w:r>
      <w:r w:rsidRPr="00A723C2">
        <w:rPr>
          <w:rFonts w:ascii="Times New Roman" w:eastAsia="Times New Roman" w:hAnsi="Times New Roman" w:cs="Times New Roman"/>
          <w:sz w:val="24"/>
          <w:szCs w:val="24"/>
          <w:lang w:eastAsia="ru-RU"/>
        </w:rPr>
        <w:br/>
        <w:t>      МЭТ – медико-экономический тариф.</w:t>
      </w:r>
      <w:r w:rsidRPr="00A723C2">
        <w:rPr>
          <w:rFonts w:ascii="Times New Roman" w:eastAsia="Times New Roman" w:hAnsi="Times New Roman" w:cs="Times New Roman"/>
          <w:sz w:val="24"/>
          <w:szCs w:val="24"/>
          <w:lang w:eastAsia="ru-RU"/>
        </w:rPr>
        <w:br/>
        <w:t>      Руководитель субъекта здравоохранения: _________________________________</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Руководитель структурного подразделения субъекта</w:t>
      </w:r>
      <w:r w:rsidRPr="00A723C2">
        <w:rPr>
          <w:rFonts w:ascii="Times New Roman" w:eastAsia="Times New Roman" w:hAnsi="Times New Roman" w:cs="Times New Roman"/>
          <w:sz w:val="24"/>
          <w:szCs w:val="24"/>
          <w:lang w:eastAsia="ru-RU"/>
        </w:rPr>
        <w:br/>
        <w:t>      здравоохранения: _____________________________________________________</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Ответственный исполнитель: ____________________________________________</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Телефон исполнителя: ____________________</w:t>
      </w:r>
      <w:r w:rsidRPr="00A723C2">
        <w:rPr>
          <w:rFonts w:ascii="Times New Roman" w:eastAsia="Times New Roman" w:hAnsi="Times New Roman" w:cs="Times New Roman"/>
          <w:sz w:val="24"/>
          <w:szCs w:val="24"/>
          <w:lang w:eastAsia="ru-RU"/>
        </w:rPr>
        <w:br/>
        <w:t>      Электронный адрес исполнителя: 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A723C2" w:rsidRPr="00A723C2" w:rsidTr="00A723C2">
        <w:trPr>
          <w:tblCellSpacing w:w="15" w:type="dxa"/>
        </w:trPr>
        <w:tc>
          <w:tcPr>
            <w:tcW w:w="5805"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w:t>
            </w:r>
          </w:p>
        </w:tc>
        <w:tc>
          <w:tcPr>
            <w:tcW w:w="3420" w:type="dxa"/>
            <w:vAlign w:val="center"/>
            <w:hideMark/>
          </w:tcPr>
          <w:p w:rsidR="00A723C2" w:rsidRPr="00A723C2" w:rsidRDefault="00A723C2" w:rsidP="00A838CB">
            <w:pPr>
              <w:spacing w:after="0" w:line="240" w:lineRule="auto"/>
              <w:jc w:val="center"/>
              <w:rPr>
                <w:rFonts w:ascii="Times New Roman" w:eastAsia="Times New Roman" w:hAnsi="Times New Roman" w:cs="Times New Roman"/>
                <w:sz w:val="24"/>
                <w:szCs w:val="24"/>
                <w:lang w:eastAsia="ru-RU"/>
              </w:rPr>
            </w:pPr>
            <w:bookmarkStart w:id="28" w:name="z503"/>
            <w:bookmarkEnd w:id="28"/>
            <w:r w:rsidRPr="00A723C2">
              <w:rPr>
                <w:rFonts w:ascii="Times New Roman" w:eastAsia="Times New Roman" w:hAnsi="Times New Roman" w:cs="Times New Roman"/>
                <w:sz w:val="24"/>
                <w:szCs w:val="24"/>
                <w:lang w:eastAsia="ru-RU"/>
              </w:rPr>
              <w:t>Приложение к форме,</w:t>
            </w:r>
            <w:r w:rsidRPr="00A723C2">
              <w:rPr>
                <w:rFonts w:ascii="Times New Roman" w:eastAsia="Times New Roman" w:hAnsi="Times New Roman" w:cs="Times New Roman"/>
                <w:sz w:val="24"/>
                <w:szCs w:val="24"/>
                <w:lang w:eastAsia="ru-RU"/>
              </w:rPr>
              <w:br/>
              <w:t>предназначенной для сбора</w:t>
            </w:r>
            <w:r w:rsidRPr="00A723C2">
              <w:rPr>
                <w:rFonts w:ascii="Times New Roman" w:eastAsia="Times New Roman" w:hAnsi="Times New Roman" w:cs="Times New Roman"/>
                <w:sz w:val="24"/>
                <w:szCs w:val="24"/>
                <w:lang w:eastAsia="ru-RU"/>
              </w:rPr>
              <w:br/>
              <w:t>административных данных</w:t>
            </w:r>
            <w:r w:rsidRPr="00A723C2">
              <w:rPr>
                <w:rFonts w:ascii="Times New Roman" w:eastAsia="Times New Roman" w:hAnsi="Times New Roman" w:cs="Times New Roman"/>
                <w:sz w:val="24"/>
                <w:szCs w:val="24"/>
                <w:lang w:eastAsia="ru-RU"/>
              </w:rPr>
              <w:br/>
              <w:t>"Расчет МЭТ на один</w:t>
            </w:r>
            <w:r w:rsidRPr="00A723C2">
              <w:rPr>
                <w:rFonts w:ascii="Times New Roman" w:eastAsia="Times New Roman" w:hAnsi="Times New Roman" w:cs="Times New Roman"/>
                <w:sz w:val="24"/>
                <w:szCs w:val="24"/>
                <w:lang w:eastAsia="ru-RU"/>
              </w:rPr>
              <w:br/>
              <w:t>пролеченный случай"</w:t>
            </w:r>
          </w:p>
        </w:tc>
      </w:tr>
    </w:tbl>
    <w:p w:rsidR="00A723C2" w:rsidRPr="00A723C2" w:rsidRDefault="00A723C2" w:rsidP="00A838C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23C2">
        <w:rPr>
          <w:rFonts w:ascii="Times New Roman" w:eastAsia="Times New Roman" w:hAnsi="Times New Roman" w:cs="Times New Roman"/>
          <w:b/>
          <w:bCs/>
          <w:sz w:val="27"/>
          <w:szCs w:val="27"/>
          <w:lang w:eastAsia="ru-RU"/>
        </w:rPr>
        <w:lastRenderedPageBreak/>
        <w:t>Пояснение по заполнению формы, предназначенной для сбора административных данных "Расчет МЭТ на один пролеченный случай"</w:t>
      </w:r>
    </w:p>
    <w:p w:rsidR="00A723C2" w:rsidRPr="00A838CB" w:rsidRDefault="00A723C2" w:rsidP="008E41D0">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A838CB">
        <w:rPr>
          <w:rFonts w:ascii="Times New Roman" w:eastAsia="Times New Roman" w:hAnsi="Times New Roman" w:cs="Times New Roman"/>
          <w:b/>
          <w:sz w:val="24"/>
          <w:szCs w:val="24"/>
          <w:lang w:eastAsia="ru-RU"/>
        </w:rPr>
        <w:t>      Глава 1. Общие положения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Настоящее пояснение определяет единые требования по заполнению формы, предназначенной для сбора административных данных "Расчет МЭТ на один пролеченный случай" (далее – Форма);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Форма заполняется референтными субъектами здравоохранения и предоставляется в Рабочий орган;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4. Форма предоставляется в течение 10 рабочих дней со дня получения уведомления;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5. Форма заполняется на государственном и русском языках.</w:t>
      </w:r>
    </w:p>
    <w:p w:rsidR="00A723C2" w:rsidRPr="00A838CB" w:rsidRDefault="00A723C2" w:rsidP="008E41D0">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A838CB">
        <w:rPr>
          <w:rFonts w:ascii="Times New Roman" w:eastAsia="Times New Roman" w:hAnsi="Times New Roman" w:cs="Times New Roman"/>
          <w:b/>
          <w:sz w:val="24"/>
          <w:szCs w:val="24"/>
          <w:lang w:eastAsia="ru-RU"/>
        </w:rPr>
        <w:t>      Глава 2. Заполнение формы</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6. В графе 1 указывается порядковый номер;</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7. В графах 2 указывается наименование медико-экономического тарифа;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8. В графах 3-9 указываются прямые и накладные расходы, в том числе заработная плата, налоги и другие обязательные платежи в бюджет, питание, лекарственные средства и медицинские изделия, медицинские услуги в тенге;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9. В графе 10 указывается стоимость МЭТ на один пролеченный случай в тенге, определяемая путем сложения граф 3, 4, 5, 6, 7 и 9.</w:t>
      </w:r>
    </w:p>
    <w:tbl>
      <w:tblPr>
        <w:tblW w:w="9356" w:type="dxa"/>
        <w:tblCellSpacing w:w="15" w:type="dxa"/>
        <w:tblCellMar>
          <w:top w:w="15" w:type="dxa"/>
          <w:left w:w="15" w:type="dxa"/>
          <w:bottom w:w="15" w:type="dxa"/>
          <w:right w:w="15" w:type="dxa"/>
        </w:tblCellMar>
        <w:tblLook w:val="04A0" w:firstRow="1" w:lastRow="0" w:firstColumn="1" w:lastColumn="0" w:noHBand="0" w:noVBand="1"/>
      </w:tblPr>
      <w:tblGrid>
        <w:gridCol w:w="4820"/>
        <w:gridCol w:w="4536"/>
      </w:tblGrid>
      <w:tr w:rsidR="00A723C2" w:rsidRPr="00A723C2" w:rsidTr="00A838CB">
        <w:trPr>
          <w:tblCellSpacing w:w="15" w:type="dxa"/>
        </w:trPr>
        <w:tc>
          <w:tcPr>
            <w:tcW w:w="4775"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w:t>
            </w:r>
          </w:p>
        </w:tc>
        <w:tc>
          <w:tcPr>
            <w:tcW w:w="4491" w:type="dxa"/>
            <w:vAlign w:val="center"/>
            <w:hideMark/>
          </w:tcPr>
          <w:p w:rsidR="00A723C2" w:rsidRPr="00A723C2" w:rsidRDefault="00A723C2" w:rsidP="00A838CB">
            <w:pPr>
              <w:spacing w:after="0" w:line="240" w:lineRule="auto"/>
              <w:jc w:val="center"/>
              <w:rPr>
                <w:rFonts w:ascii="Times New Roman" w:eastAsia="Times New Roman" w:hAnsi="Times New Roman" w:cs="Times New Roman"/>
                <w:sz w:val="24"/>
                <w:szCs w:val="24"/>
                <w:lang w:eastAsia="ru-RU"/>
              </w:rPr>
            </w:pPr>
            <w:bookmarkStart w:id="29" w:name="z516"/>
            <w:bookmarkEnd w:id="29"/>
            <w:r w:rsidRPr="00A723C2">
              <w:rPr>
                <w:rFonts w:ascii="Times New Roman" w:eastAsia="Times New Roman" w:hAnsi="Times New Roman" w:cs="Times New Roman"/>
                <w:sz w:val="24"/>
                <w:szCs w:val="24"/>
                <w:lang w:eastAsia="ru-RU"/>
              </w:rPr>
              <w:t>Приложение 14</w:t>
            </w:r>
            <w:r w:rsidRPr="00A723C2">
              <w:rPr>
                <w:rFonts w:ascii="Times New Roman" w:eastAsia="Times New Roman" w:hAnsi="Times New Roman" w:cs="Times New Roman"/>
                <w:sz w:val="24"/>
                <w:szCs w:val="24"/>
                <w:lang w:eastAsia="ru-RU"/>
              </w:rPr>
              <w:br/>
              <w:t>к Правилам формирования тарифов</w:t>
            </w:r>
            <w:r w:rsidRPr="00A723C2">
              <w:rPr>
                <w:rFonts w:ascii="Times New Roman" w:eastAsia="Times New Roman" w:hAnsi="Times New Roman" w:cs="Times New Roman"/>
                <w:sz w:val="24"/>
                <w:szCs w:val="24"/>
                <w:lang w:eastAsia="ru-RU"/>
              </w:rPr>
              <w:br/>
              <w:t>на медицинские услуги, оказываемые</w:t>
            </w:r>
            <w:r w:rsidRPr="00A723C2">
              <w:rPr>
                <w:rFonts w:ascii="Times New Roman" w:eastAsia="Times New Roman" w:hAnsi="Times New Roman" w:cs="Times New Roman"/>
                <w:sz w:val="24"/>
                <w:szCs w:val="24"/>
                <w:lang w:eastAsia="ru-RU"/>
              </w:rPr>
              <w:br/>
              <w:t>в рамках гарантированного объема</w:t>
            </w:r>
            <w:r w:rsidRPr="00A723C2">
              <w:rPr>
                <w:rFonts w:ascii="Times New Roman" w:eastAsia="Times New Roman" w:hAnsi="Times New Roman" w:cs="Times New Roman"/>
                <w:sz w:val="24"/>
                <w:szCs w:val="24"/>
                <w:lang w:eastAsia="ru-RU"/>
              </w:rPr>
              <w:br/>
              <w:t>бесплатной медицинской помощи</w:t>
            </w:r>
            <w:r w:rsidRPr="00A723C2">
              <w:rPr>
                <w:rFonts w:ascii="Times New Roman" w:eastAsia="Times New Roman" w:hAnsi="Times New Roman" w:cs="Times New Roman"/>
                <w:sz w:val="24"/>
                <w:szCs w:val="24"/>
                <w:lang w:eastAsia="ru-RU"/>
              </w:rPr>
              <w:br/>
              <w:t>и (или) в системе обязательного</w:t>
            </w:r>
            <w:r w:rsidRPr="00A723C2">
              <w:rPr>
                <w:rFonts w:ascii="Times New Roman" w:eastAsia="Times New Roman" w:hAnsi="Times New Roman" w:cs="Times New Roman"/>
                <w:sz w:val="24"/>
                <w:szCs w:val="24"/>
                <w:lang w:eastAsia="ru-RU"/>
              </w:rPr>
              <w:br/>
              <w:t>социального медицинского страхования</w:t>
            </w:r>
          </w:p>
        </w:tc>
      </w:tr>
    </w:tbl>
    <w:p w:rsidR="00A723C2" w:rsidRPr="00A723C2" w:rsidRDefault="00A723C2" w:rsidP="00A838C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23C2">
        <w:rPr>
          <w:rFonts w:ascii="Times New Roman" w:eastAsia="Times New Roman" w:hAnsi="Times New Roman" w:cs="Times New Roman"/>
          <w:b/>
          <w:bCs/>
          <w:sz w:val="27"/>
          <w:szCs w:val="27"/>
          <w:lang w:eastAsia="ru-RU"/>
        </w:rPr>
        <w:t>Форма, предназначенная для сбора административных данных "Расчет затрат по заработной плате медицинского персонала"*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Представляется: Рабочий орган</w:t>
      </w:r>
    </w:p>
    <w:p w:rsid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Форма административных данных размещена на интернет-ресурсе: </w:t>
      </w:r>
      <w:hyperlink r:id="rId30" w:history="1">
        <w:r w:rsidR="00A838CB" w:rsidRPr="00C32403">
          <w:rPr>
            <w:rStyle w:val="a4"/>
            <w:rFonts w:ascii="Times New Roman" w:eastAsia="Times New Roman" w:hAnsi="Times New Roman" w:cs="Times New Roman"/>
            <w:sz w:val="24"/>
            <w:szCs w:val="24"/>
            <w:lang w:eastAsia="ru-RU"/>
          </w:rPr>
          <w:t>https://www.dsm.gov.kz</w:t>
        </w:r>
      </w:hyperlink>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Индекс: 14-РЗЗПМП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Периодичность: по мере необходимости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Круг лиц, представляющих информацию: Референтные субъекты здравоохранения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Срок представления формы: в течение 10 рабочих дней со дня получения уведомления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8"/>
        <w:gridCol w:w="1094"/>
        <w:gridCol w:w="1083"/>
        <w:gridCol w:w="572"/>
        <w:gridCol w:w="1030"/>
        <w:gridCol w:w="993"/>
        <w:gridCol w:w="1021"/>
        <w:gridCol w:w="276"/>
        <w:gridCol w:w="677"/>
        <w:gridCol w:w="241"/>
        <w:gridCol w:w="506"/>
        <w:gridCol w:w="491"/>
        <w:gridCol w:w="1113"/>
      </w:tblGrid>
      <w:tr w:rsidR="00A723C2" w:rsidRPr="00A723C2" w:rsidTr="00A838CB">
        <w:trPr>
          <w:tblCellSpacing w:w="15" w:type="dxa"/>
        </w:trPr>
        <w:tc>
          <w:tcPr>
            <w:tcW w:w="0" w:type="auto"/>
            <w:vMerge w:val="restart"/>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w:t>
            </w:r>
          </w:p>
        </w:tc>
        <w:tc>
          <w:tcPr>
            <w:tcW w:w="0" w:type="auto"/>
            <w:vMerge w:val="restart"/>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Наименование подразделения (отделение, операционный блок, реанимация)</w:t>
            </w:r>
          </w:p>
        </w:tc>
        <w:tc>
          <w:tcPr>
            <w:tcW w:w="0" w:type="auto"/>
            <w:vMerge w:val="restart"/>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Наименование должности</w:t>
            </w:r>
          </w:p>
        </w:tc>
        <w:tc>
          <w:tcPr>
            <w:tcW w:w="0" w:type="auto"/>
            <w:vMerge w:val="restart"/>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Стаж работы</w:t>
            </w:r>
          </w:p>
        </w:tc>
        <w:tc>
          <w:tcPr>
            <w:tcW w:w="0" w:type="auto"/>
            <w:vMerge w:val="restart"/>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Коэффициент</w:t>
            </w:r>
          </w:p>
        </w:tc>
        <w:tc>
          <w:tcPr>
            <w:tcW w:w="0" w:type="auto"/>
            <w:vMerge w:val="restart"/>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Базовый должностной оклад, тенге</w:t>
            </w:r>
          </w:p>
        </w:tc>
        <w:tc>
          <w:tcPr>
            <w:tcW w:w="0" w:type="auto"/>
            <w:vMerge w:val="restart"/>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Должностной оклад, тенге</w:t>
            </w:r>
          </w:p>
        </w:tc>
        <w:tc>
          <w:tcPr>
            <w:tcW w:w="0" w:type="auto"/>
            <w:gridSpan w:val="6"/>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Доплаты, тенге</w:t>
            </w:r>
          </w:p>
        </w:tc>
      </w:tr>
      <w:tr w:rsidR="00A723C2" w:rsidRPr="00A723C2" w:rsidTr="00A838CB">
        <w:trPr>
          <w:tblCellSpacing w:w="15" w:type="dxa"/>
        </w:trPr>
        <w:tc>
          <w:tcPr>
            <w:tcW w:w="0" w:type="auto"/>
            <w:vMerge/>
            <w:vAlign w:val="center"/>
            <w:hideMark/>
          </w:tcPr>
          <w:p w:rsidR="00A723C2" w:rsidRPr="00A723C2" w:rsidRDefault="00A723C2" w:rsidP="00A838CB">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A723C2" w:rsidRPr="00A723C2" w:rsidRDefault="00A723C2" w:rsidP="00A838CB">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A723C2" w:rsidRPr="00A723C2" w:rsidRDefault="00A723C2" w:rsidP="00A838CB">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A723C2" w:rsidRPr="00A723C2" w:rsidRDefault="00A723C2" w:rsidP="00A838CB">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A723C2" w:rsidRPr="00A723C2" w:rsidRDefault="00A723C2" w:rsidP="00A838CB">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A723C2" w:rsidRPr="00A723C2" w:rsidRDefault="00A723C2" w:rsidP="00A838CB">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A723C2" w:rsidRPr="00A723C2" w:rsidRDefault="00A723C2" w:rsidP="00A838CB">
            <w:pPr>
              <w:spacing w:after="0" w:line="240" w:lineRule="auto"/>
              <w:jc w:val="center"/>
              <w:rPr>
                <w:rFonts w:ascii="Times New Roman" w:eastAsia="Times New Roman" w:hAnsi="Times New Roman" w:cs="Times New Roman"/>
                <w:sz w:val="24"/>
                <w:szCs w:val="24"/>
                <w:lang w:eastAsia="ru-RU"/>
              </w:rPr>
            </w:pPr>
          </w:p>
        </w:tc>
        <w:tc>
          <w:tcPr>
            <w:tcW w:w="0" w:type="auto"/>
            <w:gridSpan w:val="2"/>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Доплата работникам, занятым на тяжелых (особо тяжелых) физических работах и работах с вредными (особо вредными) и опасными (особо опасными) условиями труда</w:t>
            </w:r>
          </w:p>
        </w:tc>
        <w:tc>
          <w:tcPr>
            <w:tcW w:w="0" w:type="auto"/>
            <w:gridSpan w:val="2"/>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Доплата за особые условия труда</w:t>
            </w:r>
          </w:p>
        </w:tc>
        <w:tc>
          <w:tcPr>
            <w:tcW w:w="0" w:type="auto"/>
            <w:gridSpan w:val="2"/>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Доплата за психоэмоциональные и физические нагрузки</w:t>
            </w:r>
          </w:p>
        </w:tc>
      </w:tr>
      <w:tr w:rsidR="00A723C2" w:rsidRPr="00A723C2" w:rsidTr="00A838CB">
        <w:trPr>
          <w:tblCellSpacing w:w="15" w:type="dxa"/>
        </w:trPr>
        <w:tc>
          <w:tcPr>
            <w:tcW w:w="0" w:type="auto"/>
            <w:vMerge/>
            <w:vAlign w:val="center"/>
            <w:hideMark/>
          </w:tcPr>
          <w:p w:rsidR="00A723C2" w:rsidRPr="00A723C2" w:rsidRDefault="00A723C2" w:rsidP="00A838CB">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A723C2" w:rsidRPr="00A723C2" w:rsidRDefault="00A723C2" w:rsidP="00A838CB">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A723C2" w:rsidRPr="00A723C2" w:rsidRDefault="00A723C2" w:rsidP="00A838CB">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A723C2" w:rsidRPr="00A723C2" w:rsidRDefault="00A723C2" w:rsidP="00A838CB">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A723C2" w:rsidRPr="00A723C2" w:rsidRDefault="00A723C2" w:rsidP="00A838CB">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A723C2" w:rsidRPr="00A723C2" w:rsidRDefault="00A723C2" w:rsidP="00A838CB">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A723C2" w:rsidRPr="00A723C2" w:rsidRDefault="00A723C2" w:rsidP="00A838CB">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сумма</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сумма</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сумма</w:t>
            </w:r>
          </w:p>
        </w:tc>
      </w:tr>
      <w:tr w:rsidR="00A723C2" w:rsidRPr="00A723C2" w:rsidTr="00A838CB">
        <w:trPr>
          <w:tblCellSpacing w:w="15" w:type="dxa"/>
        </w:trPr>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3</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5</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6</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7</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8</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9</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10</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11</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12</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13</w:t>
            </w:r>
          </w:p>
        </w:tc>
      </w:tr>
      <w:tr w:rsidR="00A723C2" w:rsidRPr="00A723C2" w:rsidTr="00A838CB">
        <w:trPr>
          <w:tblCellSpacing w:w="15" w:type="dxa"/>
        </w:trPr>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A838CB">
        <w:trPr>
          <w:tblCellSpacing w:w="15" w:type="dxa"/>
        </w:trPr>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gridSpan w:val="3"/>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Итого</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bl>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(продолжение)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0"/>
        <w:gridCol w:w="492"/>
        <w:gridCol w:w="236"/>
        <w:gridCol w:w="493"/>
        <w:gridCol w:w="1024"/>
        <w:gridCol w:w="859"/>
        <w:gridCol w:w="798"/>
        <w:gridCol w:w="798"/>
        <w:gridCol w:w="635"/>
        <w:gridCol w:w="1002"/>
        <w:gridCol w:w="1002"/>
        <w:gridCol w:w="827"/>
        <w:gridCol w:w="929"/>
      </w:tblGrid>
      <w:tr w:rsidR="00A723C2" w:rsidRPr="00A723C2" w:rsidTr="00A838CB">
        <w:trPr>
          <w:tblCellSpacing w:w="15" w:type="dxa"/>
        </w:trPr>
        <w:tc>
          <w:tcPr>
            <w:tcW w:w="0" w:type="auto"/>
            <w:gridSpan w:val="4"/>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Доплаты, тенге</w:t>
            </w:r>
          </w:p>
        </w:tc>
        <w:tc>
          <w:tcPr>
            <w:tcW w:w="0" w:type="auto"/>
            <w:vMerge w:val="restart"/>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Фонд заработной платы основного медицин</w:t>
            </w:r>
            <w:r w:rsidRPr="00A723C2">
              <w:rPr>
                <w:rFonts w:ascii="Times New Roman" w:eastAsia="Times New Roman" w:hAnsi="Times New Roman" w:cs="Times New Roman"/>
                <w:sz w:val="24"/>
                <w:szCs w:val="24"/>
                <w:lang w:eastAsia="ru-RU"/>
              </w:rPr>
              <w:lastRenderedPageBreak/>
              <w:t>ского персонала, в месяц, тенге</w:t>
            </w:r>
          </w:p>
        </w:tc>
        <w:tc>
          <w:tcPr>
            <w:tcW w:w="0" w:type="auto"/>
            <w:vMerge w:val="restart"/>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xml:space="preserve">Количество рабочих часов в месяц, </w:t>
            </w:r>
            <w:r w:rsidRPr="00A723C2">
              <w:rPr>
                <w:rFonts w:ascii="Times New Roman" w:eastAsia="Times New Roman" w:hAnsi="Times New Roman" w:cs="Times New Roman"/>
                <w:sz w:val="24"/>
                <w:szCs w:val="24"/>
                <w:lang w:eastAsia="ru-RU"/>
              </w:rPr>
              <w:lastRenderedPageBreak/>
              <w:t>согласно балансу рабочего времени</w:t>
            </w:r>
          </w:p>
        </w:tc>
        <w:tc>
          <w:tcPr>
            <w:tcW w:w="0" w:type="auto"/>
            <w:vMerge w:val="restart"/>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Стоимость часа, тенге</w:t>
            </w:r>
          </w:p>
        </w:tc>
        <w:tc>
          <w:tcPr>
            <w:tcW w:w="0" w:type="auto"/>
            <w:vMerge w:val="restart"/>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Стоимость минуты, тенге</w:t>
            </w:r>
          </w:p>
        </w:tc>
        <w:tc>
          <w:tcPr>
            <w:tcW w:w="0" w:type="auto"/>
            <w:vMerge w:val="restart"/>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Норма времени в день</w:t>
            </w:r>
          </w:p>
        </w:tc>
        <w:tc>
          <w:tcPr>
            <w:tcW w:w="0" w:type="auto"/>
            <w:vMerge w:val="restart"/>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Длительность лечения (койко-дни)</w:t>
            </w:r>
          </w:p>
        </w:tc>
        <w:tc>
          <w:tcPr>
            <w:tcW w:w="0" w:type="auto"/>
            <w:vMerge w:val="restart"/>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Длительность проведения операци</w:t>
            </w:r>
            <w:r w:rsidRPr="00A723C2">
              <w:rPr>
                <w:rFonts w:ascii="Times New Roman" w:eastAsia="Times New Roman" w:hAnsi="Times New Roman" w:cs="Times New Roman"/>
                <w:sz w:val="24"/>
                <w:szCs w:val="24"/>
                <w:lang w:eastAsia="ru-RU"/>
              </w:rPr>
              <w:lastRenderedPageBreak/>
              <w:t>и, в минутах</w:t>
            </w:r>
          </w:p>
        </w:tc>
        <w:tc>
          <w:tcPr>
            <w:tcW w:w="0" w:type="auto"/>
            <w:vMerge w:val="restart"/>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Сумма заработной платы, тенге</w:t>
            </w:r>
          </w:p>
        </w:tc>
        <w:tc>
          <w:tcPr>
            <w:tcW w:w="0" w:type="auto"/>
            <w:vMerge w:val="restart"/>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Сумма социального налога и социаль</w:t>
            </w:r>
            <w:r w:rsidRPr="00A723C2">
              <w:rPr>
                <w:rFonts w:ascii="Times New Roman" w:eastAsia="Times New Roman" w:hAnsi="Times New Roman" w:cs="Times New Roman"/>
                <w:sz w:val="24"/>
                <w:szCs w:val="24"/>
                <w:lang w:eastAsia="ru-RU"/>
              </w:rPr>
              <w:lastRenderedPageBreak/>
              <w:t>ных отчислений, тенге</w:t>
            </w:r>
          </w:p>
        </w:tc>
      </w:tr>
      <w:tr w:rsidR="00A723C2" w:rsidRPr="00A723C2" w:rsidTr="00A838CB">
        <w:trPr>
          <w:tblCellSpacing w:w="15" w:type="dxa"/>
        </w:trPr>
        <w:tc>
          <w:tcPr>
            <w:tcW w:w="0" w:type="auto"/>
            <w:gridSpan w:val="2"/>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За ученую </w:t>
            </w:r>
            <w:r w:rsidRPr="00A723C2">
              <w:rPr>
                <w:rFonts w:ascii="Times New Roman" w:eastAsia="Times New Roman" w:hAnsi="Times New Roman" w:cs="Times New Roman"/>
                <w:sz w:val="24"/>
                <w:szCs w:val="24"/>
                <w:lang w:eastAsia="ru-RU"/>
              </w:rPr>
              <w:lastRenderedPageBreak/>
              <w:t>степень</w:t>
            </w:r>
          </w:p>
        </w:tc>
        <w:tc>
          <w:tcPr>
            <w:tcW w:w="0" w:type="auto"/>
            <w:gridSpan w:val="2"/>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Прочие доплаты</w:t>
            </w:r>
          </w:p>
        </w:tc>
        <w:tc>
          <w:tcPr>
            <w:tcW w:w="0" w:type="auto"/>
            <w:vMerge/>
            <w:vAlign w:val="center"/>
            <w:hideMark/>
          </w:tcPr>
          <w:p w:rsidR="00A723C2" w:rsidRPr="00A723C2" w:rsidRDefault="00A723C2" w:rsidP="00A838CB">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A723C2" w:rsidRPr="00A723C2" w:rsidRDefault="00A723C2" w:rsidP="00A838CB">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A723C2" w:rsidRPr="00A723C2" w:rsidRDefault="00A723C2" w:rsidP="00A838CB">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A723C2" w:rsidRPr="00A723C2" w:rsidRDefault="00A723C2" w:rsidP="00A838CB">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A723C2" w:rsidRPr="00A723C2" w:rsidRDefault="00A723C2" w:rsidP="00A838CB">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A723C2" w:rsidRPr="00A723C2" w:rsidRDefault="00A723C2" w:rsidP="00A838CB">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A723C2" w:rsidRPr="00A723C2" w:rsidRDefault="00A723C2" w:rsidP="00A838CB">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A723C2" w:rsidRPr="00A723C2" w:rsidRDefault="00A723C2" w:rsidP="00A838CB">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A723C2" w:rsidRPr="00A723C2" w:rsidRDefault="00A723C2" w:rsidP="00A838CB">
            <w:pPr>
              <w:spacing w:after="0" w:line="240" w:lineRule="auto"/>
              <w:jc w:val="center"/>
              <w:rPr>
                <w:rFonts w:ascii="Times New Roman" w:eastAsia="Times New Roman" w:hAnsi="Times New Roman" w:cs="Times New Roman"/>
                <w:sz w:val="24"/>
                <w:szCs w:val="24"/>
                <w:lang w:eastAsia="ru-RU"/>
              </w:rPr>
            </w:pPr>
          </w:p>
        </w:tc>
      </w:tr>
      <w:tr w:rsidR="00A723C2" w:rsidRPr="00A723C2" w:rsidTr="00A838CB">
        <w:trPr>
          <w:tblCellSpacing w:w="15" w:type="dxa"/>
        </w:trPr>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сумма</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сумма</w:t>
            </w:r>
          </w:p>
        </w:tc>
        <w:tc>
          <w:tcPr>
            <w:tcW w:w="0" w:type="auto"/>
            <w:vMerge/>
            <w:vAlign w:val="center"/>
            <w:hideMark/>
          </w:tcPr>
          <w:p w:rsidR="00A723C2" w:rsidRPr="00A723C2" w:rsidRDefault="00A723C2" w:rsidP="00A838CB">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A723C2" w:rsidRPr="00A723C2" w:rsidRDefault="00A723C2" w:rsidP="00A838CB">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A723C2" w:rsidRPr="00A723C2" w:rsidRDefault="00A723C2" w:rsidP="00A838CB">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A723C2" w:rsidRPr="00A723C2" w:rsidRDefault="00A723C2" w:rsidP="00A838CB">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A723C2" w:rsidRPr="00A723C2" w:rsidRDefault="00A723C2" w:rsidP="00A838CB">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A723C2" w:rsidRPr="00A723C2" w:rsidRDefault="00A723C2" w:rsidP="00A838CB">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A723C2" w:rsidRPr="00A723C2" w:rsidRDefault="00A723C2" w:rsidP="00A838CB">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A723C2" w:rsidRPr="00A723C2" w:rsidRDefault="00A723C2" w:rsidP="00A838CB">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A723C2" w:rsidRPr="00A723C2" w:rsidRDefault="00A723C2" w:rsidP="00A838CB">
            <w:pPr>
              <w:spacing w:after="0" w:line="240" w:lineRule="auto"/>
              <w:jc w:val="center"/>
              <w:rPr>
                <w:rFonts w:ascii="Times New Roman" w:eastAsia="Times New Roman" w:hAnsi="Times New Roman" w:cs="Times New Roman"/>
                <w:sz w:val="24"/>
                <w:szCs w:val="24"/>
                <w:lang w:eastAsia="ru-RU"/>
              </w:rPr>
            </w:pPr>
          </w:p>
        </w:tc>
      </w:tr>
      <w:tr w:rsidR="00A723C2" w:rsidRPr="00A723C2" w:rsidTr="00A838CB">
        <w:trPr>
          <w:tblCellSpacing w:w="15" w:type="dxa"/>
        </w:trPr>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14</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15</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16</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17</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18</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19</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20</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21</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22</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23</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24</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25</w:t>
            </w:r>
          </w:p>
        </w:tc>
        <w:tc>
          <w:tcPr>
            <w:tcW w:w="0" w:type="auto"/>
            <w:vAlign w:val="center"/>
            <w:hideMark/>
          </w:tcPr>
          <w:p w:rsidR="00A723C2" w:rsidRPr="00A723C2" w:rsidRDefault="00A723C2" w:rsidP="00A838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26</w:t>
            </w:r>
          </w:p>
        </w:tc>
      </w:tr>
      <w:tr w:rsidR="00A723C2" w:rsidRPr="00A723C2" w:rsidTr="00A838CB">
        <w:trPr>
          <w:tblCellSpacing w:w="15" w:type="dxa"/>
        </w:trPr>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A838CB">
        <w:trPr>
          <w:tblCellSpacing w:w="15" w:type="dxa"/>
        </w:trPr>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bl>
    <w:p w:rsidR="00A723C2" w:rsidRPr="00A723C2" w:rsidRDefault="00A723C2" w:rsidP="00A838CB">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Примечание:</w:t>
      </w:r>
      <w:r w:rsidRPr="00A723C2">
        <w:rPr>
          <w:rFonts w:ascii="Times New Roman" w:eastAsia="Times New Roman" w:hAnsi="Times New Roman" w:cs="Times New Roman"/>
          <w:sz w:val="24"/>
          <w:szCs w:val="24"/>
          <w:lang w:eastAsia="ru-RU"/>
        </w:rPr>
        <w:br/>
        <w:t xml:space="preserve">      * – согласно </w:t>
      </w:r>
      <w:hyperlink r:id="rId31" w:anchor="z1" w:history="1">
        <w:r w:rsidRPr="00A723C2">
          <w:rPr>
            <w:rFonts w:ascii="Times New Roman" w:eastAsia="Times New Roman" w:hAnsi="Times New Roman" w:cs="Times New Roman"/>
            <w:color w:val="0000FF"/>
            <w:sz w:val="24"/>
            <w:szCs w:val="24"/>
            <w:u w:val="single"/>
            <w:lang w:eastAsia="ru-RU"/>
          </w:rPr>
          <w:t>постановлению</w:t>
        </w:r>
      </w:hyperlink>
      <w:r w:rsidRPr="00A723C2">
        <w:rPr>
          <w:rFonts w:ascii="Times New Roman" w:eastAsia="Times New Roman" w:hAnsi="Times New Roman" w:cs="Times New Roman"/>
          <w:sz w:val="24"/>
          <w:szCs w:val="24"/>
          <w:lang w:eastAsia="ru-RU"/>
        </w:rPr>
        <w:t xml:space="preserve"> Правительства Республики Казахстан от 31 декабря 2015</w:t>
      </w:r>
      <w:r w:rsidRPr="00A723C2">
        <w:rPr>
          <w:rFonts w:ascii="Times New Roman" w:eastAsia="Times New Roman" w:hAnsi="Times New Roman" w:cs="Times New Roman"/>
          <w:sz w:val="24"/>
          <w:szCs w:val="24"/>
          <w:lang w:eastAsia="ru-RU"/>
        </w:rPr>
        <w:br/>
        <w:t>года № 1193 "О системе оплаты труда гражданских служащих, работников организаций,</w:t>
      </w:r>
      <w:r w:rsidRPr="00A723C2">
        <w:rPr>
          <w:rFonts w:ascii="Times New Roman" w:eastAsia="Times New Roman" w:hAnsi="Times New Roman" w:cs="Times New Roman"/>
          <w:sz w:val="24"/>
          <w:szCs w:val="24"/>
          <w:lang w:eastAsia="ru-RU"/>
        </w:rPr>
        <w:br/>
        <w:t>содержащихся за счет средств государственного бюджета, работников казенных предприятий".</w:t>
      </w:r>
      <w:r w:rsidRPr="00A723C2">
        <w:rPr>
          <w:rFonts w:ascii="Times New Roman" w:eastAsia="Times New Roman" w:hAnsi="Times New Roman" w:cs="Times New Roman"/>
          <w:sz w:val="24"/>
          <w:szCs w:val="24"/>
          <w:lang w:eastAsia="ru-RU"/>
        </w:rPr>
        <w:br/>
        <w:t>      Руководитель субъекта здравоохранения: _________________________________ М.П.</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Руководитель структурного подразделения субъекта</w:t>
      </w:r>
      <w:r w:rsidRPr="00A723C2">
        <w:rPr>
          <w:rFonts w:ascii="Times New Roman" w:eastAsia="Times New Roman" w:hAnsi="Times New Roman" w:cs="Times New Roman"/>
          <w:sz w:val="24"/>
          <w:szCs w:val="24"/>
          <w:lang w:eastAsia="ru-RU"/>
        </w:rPr>
        <w:br/>
        <w:t>      здравоохранения: _________________________________________________________</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Ответственный исполнитель: ________________________________________________</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Телефон исполнителя: ____________________</w:t>
      </w:r>
      <w:r w:rsidRPr="00A723C2">
        <w:rPr>
          <w:rFonts w:ascii="Times New Roman" w:eastAsia="Times New Roman" w:hAnsi="Times New Roman" w:cs="Times New Roman"/>
          <w:sz w:val="24"/>
          <w:szCs w:val="24"/>
          <w:lang w:eastAsia="ru-RU"/>
        </w:rPr>
        <w:br/>
        <w:t>      Электронный адрес исполнителя: ____________________</w:t>
      </w:r>
    </w:p>
    <w:tbl>
      <w:tblPr>
        <w:tblW w:w="9356" w:type="dxa"/>
        <w:tblCellSpacing w:w="15" w:type="dxa"/>
        <w:tblCellMar>
          <w:top w:w="15" w:type="dxa"/>
          <w:left w:w="15" w:type="dxa"/>
          <w:bottom w:w="15" w:type="dxa"/>
          <w:right w:w="15" w:type="dxa"/>
        </w:tblCellMar>
        <w:tblLook w:val="04A0" w:firstRow="1" w:lastRow="0" w:firstColumn="1" w:lastColumn="0" w:noHBand="0" w:noVBand="1"/>
      </w:tblPr>
      <w:tblGrid>
        <w:gridCol w:w="4962"/>
        <w:gridCol w:w="4394"/>
      </w:tblGrid>
      <w:tr w:rsidR="00A723C2" w:rsidRPr="00A723C2" w:rsidTr="00A838CB">
        <w:trPr>
          <w:tblCellSpacing w:w="15" w:type="dxa"/>
        </w:trPr>
        <w:tc>
          <w:tcPr>
            <w:tcW w:w="4917"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w:t>
            </w:r>
          </w:p>
        </w:tc>
        <w:tc>
          <w:tcPr>
            <w:tcW w:w="4349" w:type="dxa"/>
            <w:vAlign w:val="center"/>
            <w:hideMark/>
          </w:tcPr>
          <w:p w:rsidR="00A723C2" w:rsidRPr="00A723C2" w:rsidRDefault="00A723C2" w:rsidP="00A838CB">
            <w:pPr>
              <w:spacing w:after="0" w:line="240" w:lineRule="auto"/>
              <w:jc w:val="center"/>
              <w:rPr>
                <w:rFonts w:ascii="Times New Roman" w:eastAsia="Times New Roman" w:hAnsi="Times New Roman" w:cs="Times New Roman"/>
                <w:sz w:val="24"/>
                <w:szCs w:val="24"/>
                <w:lang w:eastAsia="ru-RU"/>
              </w:rPr>
            </w:pPr>
            <w:bookmarkStart w:id="30" w:name="z526"/>
            <w:bookmarkEnd w:id="30"/>
            <w:r w:rsidRPr="00A723C2">
              <w:rPr>
                <w:rFonts w:ascii="Times New Roman" w:eastAsia="Times New Roman" w:hAnsi="Times New Roman" w:cs="Times New Roman"/>
                <w:sz w:val="24"/>
                <w:szCs w:val="24"/>
                <w:lang w:eastAsia="ru-RU"/>
              </w:rPr>
              <w:t>Приложение к форме, предназначенной</w:t>
            </w:r>
            <w:r w:rsidRPr="00A723C2">
              <w:rPr>
                <w:rFonts w:ascii="Times New Roman" w:eastAsia="Times New Roman" w:hAnsi="Times New Roman" w:cs="Times New Roman"/>
                <w:sz w:val="24"/>
                <w:szCs w:val="24"/>
                <w:lang w:eastAsia="ru-RU"/>
              </w:rPr>
              <w:br/>
              <w:t>для сбора административных данных</w:t>
            </w:r>
            <w:r w:rsidRPr="00A723C2">
              <w:rPr>
                <w:rFonts w:ascii="Times New Roman" w:eastAsia="Times New Roman" w:hAnsi="Times New Roman" w:cs="Times New Roman"/>
                <w:sz w:val="24"/>
                <w:szCs w:val="24"/>
                <w:lang w:eastAsia="ru-RU"/>
              </w:rPr>
              <w:br/>
              <w:t>"Расчет затрат по заработной</w:t>
            </w:r>
            <w:r w:rsidRPr="00A723C2">
              <w:rPr>
                <w:rFonts w:ascii="Times New Roman" w:eastAsia="Times New Roman" w:hAnsi="Times New Roman" w:cs="Times New Roman"/>
                <w:sz w:val="24"/>
                <w:szCs w:val="24"/>
                <w:lang w:eastAsia="ru-RU"/>
              </w:rPr>
              <w:br/>
              <w:t>плате медицинского персонала"</w:t>
            </w:r>
          </w:p>
        </w:tc>
      </w:tr>
    </w:tbl>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Пояснение по заполнению формы, предназначенной для сбора административных данных "Расчет затрат по заработной плате медицинского персонала"</w:t>
      </w:r>
    </w:p>
    <w:p w:rsidR="00A723C2" w:rsidRPr="00A838CB" w:rsidRDefault="00A723C2" w:rsidP="008E41D0">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A838CB">
        <w:rPr>
          <w:rFonts w:ascii="Times New Roman" w:eastAsia="Times New Roman" w:hAnsi="Times New Roman" w:cs="Times New Roman"/>
          <w:b/>
          <w:sz w:val="24"/>
          <w:szCs w:val="24"/>
          <w:lang w:eastAsia="ru-RU"/>
        </w:rPr>
        <w:t>      Глава 1. Общие положения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Настоящее пояснение определяет единые требования по заполнению формы, предназначенной для сбора административных данных "Расчет затрат по заработной плате медицинского персонала" (далее – Форма);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Форма заполняется референтными субъектами здравоохранения и предоставляется в Рабочий орган;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4. Форма предоставляется в течение 10 рабочих дней со дня получения уведомления;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5. Форма заполняется на государственном и русском языках.</w:t>
      </w:r>
    </w:p>
    <w:p w:rsidR="00A723C2" w:rsidRPr="00A838CB" w:rsidRDefault="00A723C2" w:rsidP="008E41D0">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A838CB">
        <w:rPr>
          <w:rFonts w:ascii="Times New Roman" w:eastAsia="Times New Roman" w:hAnsi="Times New Roman" w:cs="Times New Roman"/>
          <w:b/>
          <w:sz w:val="24"/>
          <w:szCs w:val="24"/>
          <w:lang w:eastAsia="ru-RU"/>
        </w:rPr>
        <w:t>      Глава 2. Заполнение формы</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6. В графе 1 указывается порядковый номер;</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7. В графе 2 указывается наименование подразделения (отделение, операционный блок, реанимация);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8. В графах 3-6 указываются наименование должности, стаж работы, коэффициент; базовый должностной оклад медицинского персонала в тенге;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9. В графе 7 указывается должностной оклад в тенге, определяемой путем умножения коэффициента на базовый должностной оклад.</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10. В графах 8-17 указываются доплаты работникам, занятым на тяжелых (особо тяжелых) физических работах и работах с вредными (особо вредными) и опасными (особо опасными) условиями труда, за особые условия труда, за психоэмоциональные и физические нагрузки, за ученую степень, прочие доплаты в тенге и процентном выражении;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11. В графе 18 указывается фонд заработной платы основного медицинского персонала в месяц, в тенге, определяемый путем сложения должностного оклада и всех доплат, предусмотренных в графах 7, 9, 11, 13, 15 и 17;</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12. В графе 19 указывается количество рабочих часов в месяц согласно балансу рабочего времени;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13. В графе 20 указывается стоимость часа в тенге, определяемый путем деления фонда заработной платы основного медицинского персонала на количество рабочих часов;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14. В графе 21 указывается стоимость минуты в тенге, определяемый путем деления стоимости часа на 60 минут;</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15. В графе 22 указывается норма времени в день;</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16. В графах 23-24 указываются длительность лечения (койко-дни), длительность проведения операции, в минутах;</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17. В графе 25 указывается сумма заработной платы в тенге, при лечении пациента определяемая умножением граф 21, 22 и 23; при проведении операций - умножением граф 21 и 24;</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18. В графе 26 указывается сумма социального налога и социальных отчислений в тенге согласно действующему законодательству по налогам и другим обязательным платежам в бюджет.</w:t>
      </w:r>
    </w:p>
    <w:tbl>
      <w:tblPr>
        <w:tblW w:w="9498" w:type="dxa"/>
        <w:tblCellSpacing w:w="15" w:type="dxa"/>
        <w:tblCellMar>
          <w:top w:w="15" w:type="dxa"/>
          <w:left w:w="15" w:type="dxa"/>
          <w:bottom w:w="15" w:type="dxa"/>
          <w:right w:w="15" w:type="dxa"/>
        </w:tblCellMar>
        <w:tblLook w:val="04A0" w:firstRow="1" w:lastRow="0" w:firstColumn="1" w:lastColumn="0" w:noHBand="0" w:noVBand="1"/>
      </w:tblPr>
      <w:tblGrid>
        <w:gridCol w:w="5103"/>
        <w:gridCol w:w="4395"/>
      </w:tblGrid>
      <w:tr w:rsidR="00A723C2" w:rsidRPr="00A723C2" w:rsidTr="00A838CB">
        <w:trPr>
          <w:tblCellSpacing w:w="15" w:type="dxa"/>
        </w:trPr>
        <w:tc>
          <w:tcPr>
            <w:tcW w:w="505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w:t>
            </w:r>
          </w:p>
        </w:tc>
        <w:tc>
          <w:tcPr>
            <w:tcW w:w="4350" w:type="dxa"/>
            <w:vAlign w:val="center"/>
            <w:hideMark/>
          </w:tcPr>
          <w:p w:rsidR="00A723C2" w:rsidRPr="00A723C2" w:rsidRDefault="00A723C2" w:rsidP="00A838CB">
            <w:pPr>
              <w:spacing w:after="0" w:line="240" w:lineRule="auto"/>
              <w:jc w:val="center"/>
              <w:rPr>
                <w:rFonts w:ascii="Times New Roman" w:eastAsia="Times New Roman" w:hAnsi="Times New Roman" w:cs="Times New Roman"/>
                <w:sz w:val="24"/>
                <w:szCs w:val="24"/>
                <w:lang w:eastAsia="ru-RU"/>
              </w:rPr>
            </w:pPr>
            <w:bookmarkStart w:id="31" w:name="z548"/>
            <w:bookmarkEnd w:id="31"/>
            <w:r w:rsidRPr="00A723C2">
              <w:rPr>
                <w:rFonts w:ascii="Times New Roman" w:eastAsia="Times New Roman" w:hAnsi="Times New Roman" w:cs="Times New Roman"/>
                <w:sz w:val="24"/>
                <w:szCs w:val="24"/>
                <w:lang w:eastAsia="ru-RU"/>
              </w:rPr>
              <w:t>Приложение 15</w:t>
            </w:r>
            <w:r w:rsidRPr="00A723C2">
              <w:rPr>
                <w:rFonts w:ascii="Times New Roman" w:eastAsia="Times New Roman" w:hAnsi="Times New Roman" w:cs="Times New Roman"/>
                <w:sz w:val="24"/>
                <w:szCs w:val="24"/>
                <w:lang w:eastAsia="ru-RU"/>
              </w:rPr>
              <w:br/>
              <w:t>к Правилам формирования тарифов</w:t>
            </w:r>
            <w:r w:rsidRPr="00A723C2">
              <w:rPr>
                <w:rFonts w:ascii="Times New Roman" w:eastAsia="Times New Roman" w:hAnsi="Times New Roman" w:cs="Times New Roman"/>
                <w:sz w:val="24"/>
                <w:szCs w:val="24"/>
                <w:lang w:eastAsia="ru-RU"/>
              </w:rPr>
              <w:br/>
              <w:t>на медицинские услуги, оказываемые</w:t>
            </w:r>
            <w:r w:rsidRPr="00A723C2">
              <w:rPr>
                <w:rFonts w:ascii="Times New Roman" w:eastAsia="Times New Roman" w:hAnsi="Times New Roman" w:cs="Times New Roman"/>
                <w:sz w:val="24"/>
                <w:szCs w:val="24"/>
                <w:lang w:eastAsia="ru-RU"/>
              </w:rPr>
              <w:br/>
              <w:t>в рамках гарантированного объема</w:t>
            </w:r>
            <w:r w:rsidRPr="00A723C2">
              <w:rPr>
                <w:rFonts w:ascii="Times New Roman" w:eastAsia="Times New Roman" w:hAnsi="Times New Roman" w:cs="Times New Roman"/>
                <w:sz w:val="24"/>
                <w:szCs w:val="24"/>
                <w:lang w:eastAsia="ru-RU"/>
              </w:rPr>
              <w:br/>
              <w:t>бесплатной медицинской помощи</w:t>
            </w:r>
            <w:r w:rsidRPr="00A723C2">
              <w:rPr>
                <w:rFonts w:ascii="Times New Roman" w:eastAsia="Times New Roman" w:hAnsi="Times New Roman" w:cs="Times New Roman"/>
                <w:sz w:val="24"/>
                <w:szCs w:val="24"/>
                <w:lang w:eastAsia="ru-RU"/>
              </w:rPr>
              <w:br/>
            </w:r>
            <w:r w:rsidRPr="00A723C2">
              <w:rPr>
                <w:rFonts w:ascii="Times New Roman" w:eastAsia="Times New Roman" w:hAnsi="Times New Roman" w:cs="Times New Roman"/>
                <w:sz w:val="24"/>
                <w:szCs w:val="24"/>
                <w:lang w:eastAsia="ru-RU"/>
              </w:rPr>
              <w:lastRenderedPageBreak/>
              <w:t>и (или) в системе обязательного</w:t>
            </w:r>
            <w:r w:rsidRPr="00A723C2">
              <w:rPr>
                <w:rFonts w:ascii="Times New Roman" w:eastAsia="Times New Roman" w:hAnsi="Times New Roman" w:cs="Times New Roman"/>
                <w:sz w:val="24"/>
                <w:szCs w:val="24"/>
                <w:lang w:eastAsia="ru-RU"/>
              </w:rPr>
              <w:br/>
              <w:t>социального медицинского страхования</w:t>
            </w:r>
          </w:p>
        </w:tc>
      </w:tr>
    </w:tbl>
    <w:p w:rsidR="00A723C2" w:rsidRPr="00A723C2" w:rsidRDefault="00A723C2" w:rsidP="00A838C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23C2">
        <w:rPr>
          <w:rFonts w:ascii="Times New Roman" w:eastAsia="Times New Roman" w:hAnsi="Times New Roman" w:cs="Times New Roman"/>
          <w:b/>
          <w:bCs/>
          <w:sz w:val="27"/>
          <w:szCs w:val="27"/>
          <w:lang w:eastAsia="ru-RU"/>
        </w:rPr>
        <w:lastRenderedPageBreak/>
        <w:t>Форма, предназначенная для сбора административных данных "Расчет затрат на лекарственные средства и медицинские изделия"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Представляется: Рабочий орган</w:t>
      </w:r>
    </w:p>
    <w:p w:rsid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Форма административных данных размещена на интернет-ресурсе: </w:t>
      </w:r>
      <w:hyperlink r:id="rId32" w:history="1">
        <w:r w:rsidR="00A838CB" w:rsidRPr="00C32403">
          <w:rPr>
            <w:rStyle w:val="a4"/>
            <w:rFonts w:ascii="Times New Roman" w:eastAsia="Times New Roman" w:hAnsi="Times New Roman" w:cs="Times New Roman"/>
            <w:sz w:val="24"/>
            <w:szCs w:val="24"/>
            <w:lang w:eastAsia="ru-RU"/>
          </w:rPr>
          <w:t>https://www.dsm.gov.kz</w:t>
        </w:r>
      </w:hyperlink>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Индекс: 15-РЛС/МИ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Периодичность: по мере необходимости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Круг лиц, представляющих информацию: Референтные субъекты здравоохранения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Срок представления формы: в течение 10 рабочих дней со дня получения уведомления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4"/>
        <w:gridCol w:w="866"/>
        <w:gridCol w:w="1428"/>
        <w:gridCol w:w="858"/>
        <w:gridCol w:w="934"/>
        <w:gridCol w:w="638"/>
        <w:gridCol w:w="866"/>
        <w:gridCol w:w="878"/>
        <w:gridCol w:w="722"/>
        <w:gridCol w:w="818"/>
        <w:gridCol w:w="669"/>
        <w:gridCol w:w="454"/>
      </w:tblGrid>
      <w:tr w:rsidR="00A723C2" w:rsidRPr="00A723C2" w:rsidTr="00F755E0">
        <w:trPr>
          <w:tblCellSpacing w:w="15" w:type="dxa"/>
        </w:trPr>
        <w:tc>
          <w:tcPr>
            <w:tcW w:w="0" w:type="auto"/>
            <w:vMerge w:val="restart"/>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w:t>
            </w:r>
          </w:p>
        </w:tc>
        <w:tc>
          <w:tcPr>
            <w:tcW w:w="0" w:type="auto"/>
            <w:vMerge w:val="restart"/>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Наименование подразделения (отделение, операционный блок, реанимация)</w:t>
            </w:r>
          </w:p>
        </w:tc>
        <w:tc>
          <w:tcPr>
            <w:tcW w:w="0" w:type="auto"/>
            <w:vMerge w:val="restart"/>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Фармакотерапевтическая группа</w:t>
            </w:r>
          </w:p>
        </w:tc>
        <w:tc>
          <w:tcPr>
            <w:tcW w:w="0" w:type="auto"/>
            <w:vMerge w:val="restart"/>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Наименование ЛС и МИ</w:t>
            </w:r>
          </w:p>
        </w:tc>
        <w:tc>
          <w:tcPr>
            <w:tcW w:w="0" w:type="auto"/>
            <w:vMerge w:val="restart"/>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Характеристика лекарственная форма и дозировка (для ЛС) техническая спецификация (для МИ) (таблетка, капсула, драже, ампула)</w:t>
            </w:r>
          </w:p>
        </w:tc>
        <w:tc>
          <w:tcPr>
            <w:tcW w:w="0" w:type="auto"/>
            <w:vMerge w:val="restart"/>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Единица измерения</w:t>
            </w:r>
          </w:p>
        </w:tc>
        <w:tc>
          <w:tcPr>
            <w:tcW w:w="0" w:type="auto"/>
            <w:gridSpan w:val="6"/>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Затраты на ЛС и МИ</w:t>
            </w:r>
          </w:p>
        </w:tc>
      </w:tr>
      <w:tr w:rsidR="00A723C2" w:rsidRPr="00A723C2" w:rsidTr="00F755E0">
        <w:trPr>
          <w:tblCellSpacing w:w="15" w:type="dxa"/>
        </w:trPr>
        <w:tc>
          <w:tcPr>
            <w:tcW w:w="0" w:type="auto"/>
            <w:vMerge/>
            <w:vAlign w:val="center"/>
            <w:hideMark/>
          </w:tcPr>
          <w:p w:rsidR="00A723C2" w:rsidRPr="00A723C2" w:rsidRDefault="00A723C2" w:rsidP="00F755E0">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A723C2" w:rsidRPr="00A723C2" w:rsidRDefault="00A723C2" w:rsidP="00F755E0">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A723C2" w:rsidRPr="00A723C2" w:rsidRDefault="00A723C2" w:rsidP="00F755E0">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A723C2" w:rsidRPr="00A723C2" w:rsidRDefault="00A723C2" w:rsidP="00F755E0">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A723C2" w:rsidRPr="00A723C2" w:rsidRDefault="00A723C2" w:rsidP="00F755E0">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A723C2" w:rsidRPr="00A723C2" w:rsidRDefault="00A723C2" w:rsidP="00F755E0">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Вероятность использования %</w:t>
            </w:r>
          </w:p>
        </w:tc>
        <w:tc>
          <w:tcPr>
            <w:tcW w:w="0" w:type="auto"/>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Разовая доза лекарственных препаратов</w:t>
            </w:r>
          </w:p>
        </w:tc>
        <w:tc>
          <w:tcPr>
            <w:tcW w:w="0" w:type="auto"/>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Кратность применения (кол-во раз в день)</w:t>
            </w:r>
          </w:p>
        </w:tc>
        <w:tc>
          <w:tcPr>
            <w:tcW w:w="0" w:type="auto"/>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Длительность применения (койко-дни)</w:t>
            </w:r>
          </w:p>
        </w:tc>
        <w:tc>
          <w:tcPr>
            <w:tcW w:w="0" w:type="auto"/>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Цена за единицу измерения, тенге</w:t>
            </w:r>
          </w:p>
        </w:tc>
        <w:tc>
          <w:tcPr>
            <w:tcW w:w="0" w:type="auto"/>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Сумма затрат на ЛС и МИ тенге</w:t>
            </w:r>
          </w:p>
        </w:tc>
      </w:tr>
      <w:tr w:rsidR="00A723C2" w:rsidRPr="00A723C2" w:rsidTr="00F755E0">
        <w:trPr>
          <w:tblCellSpacing w:w="15" w:type="dxa"/>
        </w:trPr>
        <w:tc>
          <w:tcPr>
            <w:tcW w:w="0" w:type="auto"/>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w:t>
            </w:r>
          </w:p>
        </w:tc>
        <w:tc>
          <w:tcPr>
            <w:tcW w:w="0" w:type="auto"/>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w:t>
            </w:r>
          </w:p>
        </w:tc>
        <w:tc>
          <w:tcPr>
            <w:tcW w:w="0" w:type="auto"/>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3</w:t>
            </w:r>
          </w:p>
        </w:tc>
        <w:tc>
          <w:tcPr>
            <w:tcW w:w="0" w:type="auto"/>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w:t>
            </w:r>
          </w:p>
        </w:tc>
        <w:tc>
          <w:tcPr>
            <w:tcW w:w="0" w:type="auto"/>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5</w:t>
            </w:r>
          </w:p>
        </w:tc>
        <w:tc>
          <w:tcPr>
            <w:tcW w:w="0" w:type="auto"/>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6</w:t>
            </w:r>
          </w:p>
        </w:tc>
        <w:tc>
          <w:tcPr>
            <w:tcW w:w="0" w:type="auto"/>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7</w:t>
            </w:r>
          </w:p>
        </w:tc>
        <w:tc>
          <w:tcPr>
            <w:tcW w:w="0" w:type="auto"/>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8</w:t>
            </w:r>
          </w:p>
        </w:tc>
        <w:tc>
          <w:tcPr>
            <w:tcW w:w="0" w:type="auto"/>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9</w:t>
            </w:r>
          </w:p>
        </w:tc>
        <w:tc>
          <w:tcPr>
            <w:tcW w:w="0" w:type="auto"/>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10</w:t>
            </w:r>
          </w:p>
        </w:tc>
        <w:tc>
          <w:tcPr>
            <w:tcW w:w="0" w:type="auto"/>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11</w:t>
            </w:r>
          </w:p>
        </w:tc>
        <w:tc>
          <w:tcPr>
            <w:tcW w:w="0" w:type="auto"/>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12</w:t>
            </w:r>
          </w:p>
        </w:tc>
      </w:tr>
      <w:tr w:rsidR="00A723C2" w:rsidRPr="00A723C2" w:rsidTr="00F755E0">
        <w:trPr>
          <w:tblCellSpacing w:w="15" w:type="dxa"/>
        </w:trPr>
        <w:tc>
          <w:tcPr>
            <w:tcW w:w="0" w:type="auto"/>
            <w:gridSpan w:val="1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Основные ЛС</w:t>
            </w:r>
          </w:p>
        </w:tc>
      </w:tr>
      <w:tr w:rsidR="00A723C2" w:rsidRPr="00A723C2" w:rsidTr="00F755E0">
        <w:trPr>
          <w:tblCellSpacing w:w="15" w:type="dxa"/>
        </w:trPr>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F755E0">
        <w:trPr>
          <w:tblCellSpacing w:w="15" w:type="dxa"/>
        </w:trPr>
        <w:tc>
          <w:tcPr>
            <w:tcW w:w="0" w:type="auto"/>
            <w:gridSpan w:val="1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Основные МИ</w:t>
            </w:r>
          </w:p>
        </w:tc>
      </w:tr>
      <w:tr w:rsidR="00A723C2" w:rsidRPr="00A723C2" w:rsidTr="00F755E0">
        <w:trPr>
          <w:tblCellSpacing w:w="15" w:type="dxa"/>
        </w:trPr>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F755E0">
        <w:trPr>
          <w:tblCellSpacing w:w="15" w:type="dxa"/>
        </w:trPr>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Итого</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F755E0">
        <w:trPr>
          <w:tblCellSpacing w:w="15" w:type="dxa"/>
        </w:trPr>
        <w:tc>
          <w:tcPr>
            <w:tcW w:w="0" w:type="auto"/>
            <w:gridSpan w:val="1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Дополнительные ЛС</w:t>
            </w:r>
          </w:p>
        </w:tc>
      </w:tr>
      <w:tr w:rsidR="00A723C2" w:rsidRPr="00A723C2" w:rsidTr="00F755E0">
        <w:trPr>
          <w:tblCellSpacing w:w="15" w:type="dxa"/>
        </w:trPr>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F755E0">
        <w:trPr>
          <w:tblCellSpacing w:w="15" w:type="dxa"/>
        </w:trPr>
        <w:tc>
          <w:tcPr>
            <w:tcW w:w="0" w:type="auto"/>
            <w:gridSpan w:val="1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Дополнительные МИ</w:t>
            </w:r>
          </w:p>
        </w:tc>
      </w:tr>
      <w:tr w:rsidR="00A723C2" w:rsidRPr="00A723C2" w:rsidTr="00F755E0">
        <w:trPr>
          <w:tblCellSpacing w:w="15" w:type="dxa"/>
        </w:trPr>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F755E0">
        <w:trPr>
          <w:tblCellSpacing w:w="15" w:type="dxa"/>
        </w:trPr>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Итого</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bl>
    <w:p w:rsidR="00A723C2" w:rsidRPr="00A723C2" w:rsidRDefault="00A723C2" w:rsidP="00F755E0">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Примечание:</w:t>
      </w:r>
      <w:r w:rsidRPr="00A723C2">
        <w:rPr>
          <w:rFonts w:ascii="Times New Roman" w:eastAsia="Times New Roman" w:hAnsi="Times New Roman" w:cs="Times New Roman"/>
          <w:sz w:val="24"/>
          <w:szCs w:val="24"/>
          <w:lang w:eastAsia="ru-RU"/>
        </w:rPr>
        <w:br/>
        <w:t>      Расшифровка аббревиатур:</w:t>
      </w:r>
      <w:r w:rsidRPr="00A723C2">
        <w:rPr>
          <w:rFonts w:ascii="Times New Roman" w:eastAsia="Times New Roman" w:hAnsi="Times New Roman" w:cs="Times New Roman"/>
          <w:sz w:val="24"/>
          <w:szCs w:val="24"/>
          <w:lang w:eastAsia="ru-RU"/>
        </w:rPr>
        <w:br/>
        <w:t>      ЛС – лекарственные средства;</w:t>
      </w:r>
      <w:r w:rsidRPr="00A723C2">
        <w:rPr>
          <w:rFonts w:ascii="Times New Roman" w:eastAsia="Times New Roman" w:hAnsi="Times New Roman" w:cs="Times New Roman"/>
          <w:sz w:val="24"/>
          <w:szCs w:val="24"/>
          <w:lang w:eastAsia="ru-RU"/>
        </w:rPr>
        <w:br/>
        <w:t>      МИ – медицинские изделия;</w:t>
      </w:r>
      <w:r w:rsidRPr="00A723C2">
        <w:rPr>
          <w:rFonts w:ascii="Times New Roman" w:eastAsia="Times New Roman" w:hAnsi="Times New Roman" w:cs="Times New Roman"/>
          <w:sz w:val="24"/>
          <w:szCs w:val="24"/>
          <w:lang w:eastAsia="ru-RU"/>
        </w:rPr>
        <w:br/>
        <w:t>      МНН – международное непатентованное название.</w:t>
      </w:r>
      <w:r w:rsidRPr="00A723C2">
        <w:rPr>
          <w:rFonts w:ascii="Times New Roman" w:eastAsia="Times New Roman" w:hAnsi="Times New Roman" w:cs="Times New Roman"/>
          <w:sz w:val="24"/>
          <w:szCs w:val="24"/>
          <w:lang w:eastAsia="ru-RU"/>
        </w:rPr>
        <w:br/>
        <w:t>      Руководитель субъекта здравоохранения: __________________________</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Руководитель структурного подразделения субъекта</w:t>
      </w:r>
      <w:r w:rsidRPr="00A723C2">
        <w:rPr>
          <w:rFonts w:ascii="Times New Roman" w:eastAsia="Times New Roman" w:hAnsi="Times New Roman" w:cs="Times New Roman"/>
          <w:sz w:val="24"/>
          <w:szCs w:val="24"/>
          <w:lang w:eastAsia="ru-RU"/>
        </w:rPr>
        <w:br/>
        <w:t>      здравоохранения: _________________________________________________________</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Ответственный исполнитель: ________________________________________________</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Телефон исполнителя: ____________________</w:t>
      </w:r>
      <w:r w:rsidRPr="00A723C2">
        <w:rPr>
          <w:rFonts w:ascii="Times New Roman" w:eastAsia="Times New Roman" w:hAnsi="Times New Roman" w:cs="Times New Roman"/>
          <w:sz w:val="24"/>
          <w:szCs w:val="24"/>
          <w:lang w:eastAsia="ru-RU"/>
        </w:rPr>
        <w:br/>
        <w:t>      Электронный адрес исполнителя: ____________________</w:t>
      </w:r>
    </w:p>
    <w:tbl>
      <w:tblPr>
        <w:tblW w:w="9498" w:type="dxa"/>
        <w:tblCellSpacing w:w="15" w:type="dxa"/>
        <w:tblCellMar>
          <w:top w:w="15" w:type="dxa"/>
          <w:left w:w="15" w:type="dxa"/>
          <w:bottom w:w="15" w:type="dxa"/>
          <w:right w:w="15" w:type="dxa"/>
        </w:tblCellMar>
        <w:tblLook w:val="04A0" w:firstRow="1" w:lastRow="0" w:firstColumn="1" w:lastColumn="0" w:noHBand="0" w:noVBand="1"/>
      </w:tblPr>
      <w:tblGrid>
        <w:gridCol w:w="5245"/>
        <w:gridCol w:w="4253"/>
      </w:tblGrid>
      <w:tr w:rsidR="00A723C2" w:rsidRPr="00A723C2" w:rsidTr="00F755E0">
        <w:trPr>
          <w:tblCellSpacing w:w="15" w:type="dxa"/>
        </w:trPr>
        <w:tc>
          <w:tcPr>
            <w:tcW w:w="520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w:t>
            </w:r>
          </w:p>
        </w:tc>
        <w:tc>
          <w:tcPr>
            <w:tcW w:w="4208" w:type="dxa"/>
            <w:vAlign w:val="center"/>
            <w:hideMark/>
          </w:tcPr>
          <w:p w:rsidR="00A723C2" w:rsidRPr="00A723C2" w:rsidRDefault="00A723C2" w:rsidP="00F755E0">
            <w:pPr>
              <w:spacing w:after="0" w:line="240" w:lineRule="auto"/>
              <w:jc w:val="center"/>
              <w:rPr>
                <w:rFonts w:ascii="Times New Roman" w:eastAsia="Times New Roman" w:hAnsi="Times New Roman" w:cs="Times New Roman"/>
                <w:sz w:val="24"/>
                <w:szCs w:val="24"/>
                <w:lang w:eastAsia="ru-RU"/>
              </w:rPr>
            </w:pPr>
            <w:bookmarkStart w:id="32" w:name="z557"/>
            <w:bookmarkEnd w:id="32"/>
            <w:r w:rsidRPr="00A723C2">
              <w:rPr>
                <w:rFonts w:ascii="Times New Roman" w:eastAsia="Times New Roman" w:hAnsi="Times New Roman" w:cs="Times New Roman"/>
                <w:sz w:val="24"/>
                <w:szCs w:val="24"/>
                <w:lang w:eastAsia="ru-RU"/>
              </w:rPr>
              <w:t>Приложение к форме, предназначенной</w:t>
            </w:r>
            <w:r w:rsidRPr="00A723C2">
              <w:rPr>
                <w:rFonts w:ascii="Times New Roman" w:eastAsia="Times New Roman" w:hAnsi="Times New Roman" w:cs="Times New Roman"/>
                <w:sz w:val="24"/>
                <w:szCs w:val="24"/>
                <w:lang w:eastAsia="ru-RU"/>
              </w:rPr>
              <w:br/>
              <w:t>для сбора административных данных</w:t>
            </w:r>
            <w:r w:rsidRPr="00A723C2">
              <w:rPr>
                <w:rFonts w:ascii="Times New Roman" w:eastAsia="Times New Roman" w:hAnsi="Times New Roman" w:cs="Times New Roman"/>
                <w:sz w:val="24"/>
                <w:szCs w:val="24"/>
                <w:lang w:eastAsia="ru-RU"/>
              </w:rPr>
              <w:br/>
              <w:t>"Расчет затрат на лекарственные</w:t>
            </w:r>
            <w:r w:rsidRPr="00A723C2">
              <w:rPr>
                <w:rFonts w:ascii="Times New Roman" w:eastAsia="Times New Roman" w:hAnsi="Times New Roman" w:cs="Times New Roman"/>
                <w:sz w:val="24"/>
                <w:szCs w:val="24"/>
                <w:lang w:eastAsia="ru-RU"/>
              </w:rPr>
              <w:br/>
              <w:t>средства и медицинские изделия"</w:t>
            </w:r>
          </w:p>
        </w:tc>
      </w:tr>
    </w:tbl>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Пояснение по заполнению формы, предназначенной для сбора административных данных "Расчет затрат на лекарственные средства и медицинские изделия"</w:t>
      </w:r>
    </w:p>
    <w:p w:rsidR="00A723C2" w:rsidRPr="00F755E0" w:rsidRDefault="00A723C2" w:rsidP="008E41D0">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F755E0">
        <w:rPr>
          <w:rFonts w:ascii="Times New Roman" w:eastAsia="Times New Roman" w:hAnsi="Times New Roman" w:cs="Times New Roman"/>
          <w:b/>
          <w:sz w:val="24"/>
          <w:szCs w:val="24"/>
          <w:lang w:eastAsia="ru-RU"/>
        </w:rPr>
        <w:t>      Глава 1. Общие положения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Настоящее пояснение определяет единые требования по заполнению формы, предназначенной для сбора административных данных "Расчет затрат на лекарственные средства и медицинские изделия" (далее – Форма);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Форма заполняется референтными субъектами здравоохранения и предоставляется в Рабочий орган;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4. Форма предоставляется в течение 10 рабочих дней со дня получения уведомления;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5. Форма заполняется на государственном и русском языках.</w:t>
      </w:r>
    </w:p>
    <w:p w:rsidR="00A723C2" w:rsidRPr="00F755E0" w:rsidRDefault="00A723C2" w:rsidP="008E41D0">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F755E0">
        <w:rPr>
          <w:rFonts w:ascii="Times New Roman" w:eastAsia="Times New Roman" w:hAnsi="Times New Roman" w:cs="Times New Roman"/>
          <w:b/>
          <w:sz w:val="24"/>
          <w:szCs w:val="24"/>
          <w:lang w:eastAsia="ru-RU"/>
        </w:rPr>
        <w:t>      Глава 2. Заполнение формы</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6. В графе 1 указывается порядковый номер;</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7. В графе 2 указывается наименование подразделения (отделение, операционный блок, реанимация);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8. В графе 3 указывается фармакотерапевтическая группа, согласно классификациям лекарственных средств;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9. В графе 4 указывается наименование лекарственных средств и медицинских изделий;</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10. В графе 5 указывается характеристика и дозировка для лекарственных средств и техническая спецификация для медицинских изделий (таблетка, капсула, драже, ампула);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11. В графе 6 указывается единица измерения (миллиграмм, миллилитр, сантиметр, штук, грамм);</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12. В графах 7-10 указываются затраты на лекарственные средства и медицинские изделия, в том числе вероятность использования в % соотношении, разовая доза лекарственных препаратов, кратность применения (количество раз в день), длительность применения (койко-дни);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13. В графе 11 указывается предельная цена за единицу измерения в тенге согласно </w:t>
      </w:r>
      <w:r w:rsidRPr="00F755E0">
        <w:rPr>
          <w:rFonts w:ascii="Times New Roman" w:eastAsia="Times New Roman" w:hAnsi="Times New Roman" w:cs="Times New Roman"/>
          <w:sz w:val="24"/>
          <w:szCs w:val="24"/>
          <w:lang w:eastAsia="ru-RU"/>
        </w:rPr>
        <w:t xml:space="preserve">подпункту 95) </w:t>
      </w:r>
      <w:r w:rsidRPr="00A723C2">
        <w:rPr>
          <w:rFonts w:ascii="Times New Roman" w:eastAsia="Times New Roman" w:hAnsi="Times New Roman" w:cs="Times New Roman"/>
          <w:sz w:val="24"/>
          <w:szCs w:val="24"/>
          <w:lang w:eastAsia="ru-RU"/>
        </w:rPr>
        <w:t>статьи 7 Кодекса;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14. В графе 12 указывается сумма затрат на ЛС и МИ в тенге, определяемая путем умножения граф 7, 8, 9, 10 и 11.</w:t>
      </w:r>
    </w:p>
    <w:tbl>
      <w:tblPr>
        <w:tblW w:w="9356" w:type="dxa"/>
        <w:tblCellSpacing w:w="15" w:type="dxa"/>
        <w:tblCellMar>
          <w:top w:w="15" w:type="dxa"/>
          <w:left w:w="15" w:type="dxa"/>
          <w:bottom w:w="15" w:type="dxa"/>
          <w:right w:w="15" w:type="dxa"/>
        </w:tblCellMar>
        <w:tblLook w:val="04A0" w:firstRow="1" w:lastRow="0" w:firstColumn="1" w:lastColumn="0" w:noHBand="0" w:noVBand="1"/>
      </w:tblPr>
      <w:tblGrid>
        <w:gridCol w:w="4962"/>
        <w:gridCol w:w="4394"/>
      </w:tblGrid>
      <w:tr w:rsidR="00A723C2" w:rsidRPr="00A723C2" w:rsidTr="00F755E0">
        <w:trPr>
          <w:tblCellSpacing w:w="15" w:type="dxa"/>
        </w:trPr>
        <w:tc>
          <w:tcPr>
            <w:tcW w:w="4917"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w:t>
            </w:r>
          </w:p>
        </w:tc>
        <w:tc>
          <w:tcPr>
            <w:tcW w:w="4349" w:type="dxa"/>
            <w:vAlign w:val="center"/>
            <w:hideMark/>
          </w:tcPr>
          <w:p w:rsidR="00A723C2" w:rsidRPr="00A723C2" w:rsidRDefault="00A723C2" w:rsidP="00F755E0">
            <w:pPr>
              <w:spacing w:after="0" w:line="240" w:lineRule="auto"/>
              <w:jc w:val="center"/>
              <w:rPr>
                <w:rFonts w:ascii="Times New Roman" w:eastAsia="Times New Roman" w:hAnsi="Times New Roman" w:cs="Times New Roman"/>
                <w:sz w:val="24"/>
                <w:szCs w:val="24"/>
                <w:lang w:eastAsia="ru-RU"/>
              </w:rPr>
            </w:pPr>
            <w:bookmarkStart w:id="33" w:name="z575"/>
            <w:bookmarkEnd w:id="33"/>
            <w:r w:rsidRPr="00A723C2">
              <w:rPr>
                <w:rFonts w:ascii="Times New Roman" w:eastAsia="Times New Roman" w:hAnsi="Times New Roman" w:cs="Times New Roman"/>
                <w:sz w:val="24"/>
                <w:szCs w:val="24"/>
                <w:lang w:eastAsia="ru-RU"/>
              </w:rPr>
              <w:t>Приложение 16</w:t>
            </w:r>
            <w:r w:rsidRPr="00A723C2">
              <w:rPr>
                <w:rFonts w:ascii="Times New Roman" w:eastAsia="Times New Roman" w:hAnsi="Times New Roman" w:cs="Times New Roman"/>
                <w:sz w:val="24"/>
                <w:szCs w:val="24"/>
                <w:lang w:eastAsia="ru-RU"/>
              </w:rPr>
              <w:br/>
              <w:t>к Правилам формирования тарифов</w:t>
            </w:r>
            <w:r w:rsidRPr="00A723C2">
              <w:rPr>
                <w:rFonts w:ascii="Times New Roman" w:eastAsia="Times New Roman" w:hAnsi="Times New Roman" w:cs="Times New Roman"/>
                <w:sz w:val="24"/>
                <w:szCs w:val="24"/>
                <w:lang w:eastAsia="ru-RU"/>
              </w:rPr>
              <w:br/>
              <w:t>на медицинские услуги, оказываемые</w:t>
            </w:r>
            <w:r w:rsidRPr="00A723C2">
              <w:rPr>
                <w:rFonts w:ascii="Times New Roman" w:eastAsia="Times New Roman" w:hAnsi="Times New Roman" w:cs="Times New Roman"/>
                <w:sz w:val="24"/>
                <w:szCs w:val="24"/>
                <w:lang w:eastAsia="ru-RU"/>
              </w:rPr>
              <w:br/>
              <w:t>в рамках гарантированного объема</w:t>
            </w:r>
            <w:r w:rsidRPr="00A723C2">
              <w:rPr>
                <w:rFonts w:ascii="Times New Roman" w:eastAsia="Times New Roman" w:hAnsi="Times New Roman" w:cs="Times New Roman"/>
                <w:sz w:val="24"/>
                <w:szCs w:val="24"/>
                <w:lang w:eastAsia="ru-RU"/>
              </w:rPr>
              <w:br/>
              <w:t>бесплатной медицинской помощи</w:t>
            </w:r>
            <w:r w:rsidRPr="00A723C2">
              <w:rPr>
                <w:rFonts w:ascii="Times New Roman" w:eastAsia="Times New Roman" w:hAnsi="Times New Roman" w:cs="Times New Roman"/>
                <w:sz w:val="24"/>
                <w:szCs w:val="24"/>
                <w:lang w:eastAsia="ru-RU"/>
              </w:rPr>
              <w:br/>
              <w:t>и (или) в системе обязательного</w:t>
            </w:r>
            <w:r w:rsidRPr="00A723C2">
              <w:rPr>
                <w:rFonts w:ascii="Times New Roman" w:eastAsia="Times New Roman" w:hAnsi="Times New Roman" w:cs="Times New Roman"/>
                <w:sz w:val="24"/>
                <w:szCs w:val="24"/>
                <w:lang w:eastAsia="ru-RU"/>
              </w:rPr>
              <w:br/>
              <w:t>социального медицинского страхования</w:t>
            </w:r>
          </w:p>
        </w:tc>
      </w:tr>
    </w:tbl>
    <w:p w:rsidR="00A723C2" w:rsidRPr="00A723C2" w:rsidRDefault="00A723C2" w:rsidP="00F755E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23C2">
        <w:rPr>
          <w:rFonts w:ascii="Times New Roman" w:eastAsia="Times New Roman" w:hAnsi="Times New Roman" w:cs="Times New Roman"/>
          <w:b/>
          <w:bCs/>
          <w:sz w:val="27"/>
          <w:szCs w:val="27"/>
          <w:lang w:eastAsia="ru-RU"/>
        </w:rPr>
        <w:t>Форма, предназначенная для сбора административных данных "Расчет затрат на питание пациентов"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Представляется: Рабочий орган</w:t>
      </w:r>
    </w:p>
    <w:p w:rsid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Форма административных данных размещена на интернет-ресурсе: </w:t>
      </w:r>
      <w:hyperlink r:id="rId33" w:history="1">
        <w:r w:rsidR="00F755E0" w:rsidRPr="00C32403">
          <w:rPr>
            <w:rStyle w:val="a4"/>
            <w:rFonts w:ascii="Times New Roman" w:eastAsia="Times New Roman" w:hAnsi="Times New Roman" w:cs="Times New Roman"/>
            <w:sz w:val="24"/>
            <w:szCs w:val="24"/>
            <w:lang w:eastAsia="ru-RU"/>
          </w:rPr>
          <w:t>https://www.dsm.gov.kz</w:t>
        </w:r>
      </w:hyperlink>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Индекс: 16-РЗПП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Периодичность: по мере необходимости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Круг лиц, представляющих информацию: Референтные субъекты здравоохранения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Срок представления формы: в течение 10 рабочих дней со дня получения уведомления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5"/>
        <w:gridCol w:w="1645"/>
        <w:gridCol w:w="1603"/>
        <w:gridCol w:w="463"/>
        <w:gridCol w:w="632"/>
        <w:gridCol w:w="784"/>
        <w:gridCol w:w="463"/>
        <w:gridCol w:w="632"/>
        <w:gridCol w:w="784"/>
        <w:gridCol w:w="463"/>
        <w:gridCol w:w="632"/>
        <w:gridCol w:w="799"/>
      </w:tblGrid>
      <w:tr w:rsidR="00A723C2" w:rsidRPr="00A723C2" w:rsidTr="00F755E0">
        <w:trPr>
          <w:tblCellSpacing w:w="15" w:type="dxa"/>
        </w:trPr>
        <w:tc>
          <w:tcPr>
            <w:tcW w:w="0" w:type="auto"/>
            <w:vMerge w:val="restart"/>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w:t>
            </w:r>
          </w:p>
        </w:tc>
        <w:tc>
          <w:tcPr>
            <w:tcW w:w="0" w:type="auto"/>
            <w:vMerge w:val="restart"/>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Наименование подразделения (отделение, реанимация)</w:t>
            </w:r>
          </w:p>
        </w:tc>
        <w:tc>
          <w:tcPr>
            <w:tcW w:w="0" w:type="auto"/>
            <w:vMerge w:val="restart"/>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Наименование продуктов питания</w:t>
            </w:r>
          </w:p>
        </w:tc>
        <w:tc>
          <w:tcPr>
            <w:tcW w:w="0" w:type="auto"/>
            <w:gridSpan w:val="3"/>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от 1 года до 3-х лет</w:t>
            </w:r>
          </w:p>
        </w:tc>
        <w:tc>
          <w:tcPr>
            <w:tcW w:w="0" w:type="auto"/>
            <w:gridSpan w:val="3"/>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от 3-х до 7 лет</w:t>
            </w:r>
          </w:p>
        </w:tc>
        <w:tc>
          <w:tcPr>
            <w:tcW w:w="0" w:type="auto"/>
            <w:gridSpan w:val="3"/>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от 7 до 14 лет</w:t>
            </w:r>
          </w:p>
        </w:tc>
      </w:tr>
      <w:tr w:rsidR="00A723C2" w:rsidRPr="00A723C2" w:rsidTr="00F755E0">
        <w:trPr>
          <w:tblCellSpacing w:w="15" w:type="dxa"/>
        </w:trPr>
        <w:tc>
          <w:tcPr>
            <w:tcW w:w="0" w:type="auto"/>
            <w:vMerge/>
            <w:vAlign w:val="center"/>
            <w:hideMark/>
          </w:tcPr>
          <w:p w:rsidR="00A723C2" w:rsidRPr="00A723C2" w:rsidRDefault="00A723C2" w:rsidP="00F755E0">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A723C2" w:rsidRPr="00A723C2" w:rsidRDefault="00A723C2" w:rsidP="00F755E0">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A723C2" w:rsidRPr="00A723C2" w:rsidRDefault="00A723C2" w:rsidP="00F755E0">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но рма</w:t>
            </w:r>
          </w:p>
        </w:tc>
        <w:tc>
          <w:tcPr>
            <w:tcW w:w="0" w:type="auto"/>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цена, тенге</w:t>
            </w:r>
          </w:p>
        </w:tc>
        <w:tc>
          <w:tcPr>
            <w:tcW w:w="0" w:type="auto"/>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сумма, тенге</w:t>
            </w:r>
          </w:p>
        </w:tc>
        <w:tc>
          <w:tcPr>
            <w:tcW w:w="0" w:type="auto"/>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но рма</w:t>
            </w:r>
          </w:p>
        </w:tc>
        <w:tc>
          <w:tcPr>
            <w:tcW w:w="0" w:type="auto"/>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цена, тенге</w:t>
            </w:r>
          </w:p>
        </w:tc>
        <w:tc>
          <w:tcPr>
            <w:tcW w:w="0" w:type="auto"/>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сумма, тенге</w:t>
            </w:r>
          </w:p>
        </w:tc>
        <w:tc>
          <w:tcPr>
            <w:tcW w:w="0" w:type="auto"/>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но рма</w:t>
            </w:r>
          </w:p>
        </w:tc>
        <w:tc>
          <w:tcPr>
            <w:tcW w:w="0" w:type="auto"/>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цена, тенге</w:t>
            </w:r>
          </w:p>
        </w:tc>
        <w:tc>
          <w:tcPr>
            <w:tcW w:w="0" w:type="auto"/>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сумма, тенге</w:t>
            </w:r>
          </w:p>
        </w:tc>
      </w:tr>
      <w:tr w:rsidR="00A723C2" w:rsidRPr="00A723C2" w:rsidTr="00F755E0">
        <w:trPr>
          <w:tblCellSpacing w:w="15" w:type="dxa"/>
        </w:trPr>
        <w:tc>
          <w:tcPr>
            <w:tcW w:w="0" w:type="auto"/>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w:t>
            </w:r>
          </w:p>
        </w:tc>
        <w:tc>
          <w:tcPr>
            <w:tcW w:w="0" w:type="auto"/>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w:t>
            </w:r>
          </w:p>
        </w:tc>
        <w:tc>
          <w:tcPr>
            <w:tcW w:w="0" w:type="auto"/>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3</w:t>
            </w:r>
          </w:p>
        </w:tc>
        <w:tc>
          <w:tcPr>
            <w:tcW w:w="0" w:type="auto"/>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w:t>
            </w:r>
          </w:p>
        </w:tc>
        <w:tc>
          <w:tcPr>
            <w:tcW w:w="0" w:type="auto"/>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5</w:t>
            </w:r>
          </w:p>
        </w:tc>
        <w:tc>
          <w:tcPr>
            <w:tcW w:w="0" w:type="auto"/>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6</w:t>
            </w:r>
          </w:p>
        </w:tc>
        <w:tc>
          <w:tcPr>
            <w:tcW w:w="0" w:type="auto"/>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7</w:t>
            </w:r>
          </w:p>
        </w:tc>
        <w:tc>
          <w:tcPr>
            <w:tcW w:w="0" w:type="auto"/>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8</w:t>
            </w:r>
          </w:p>
        </w:tc>
        <w:tc>
          <w:tcPr>
            <w:tcW w:w="0" w:type="auto"/>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9</w:t>
            </w:r>
          </w:p>
        </w:tc>
        <w:tc>
          <w:tcPr>
            <w:tcW w:w="0" w:type="auto"/>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10</w:t>
            </w:r>
          </w:p>
        </w:tc>
        <w:tc>
          <w:tcPr>
            <w:tcW w:w="0" w:type="auto"/>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11</w:t>
            </w:r>
          </w:p>
        </w:tc>
        <w:tc>
          <w:tcPr>
            <w:tcW w:w="0" w:type="auto"/>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12</w:t>
            </w:r>
          </w:p>
        </w:tc>
      </w:tr>
      <w:tr w:rsidR="00A723C2" w:rsidRPr="00A723C2" w:rsidTr="00F755E0">
        <w:trPr>
          <w:tblCellSpacing w:w="15" w:type="dxa"/>
        </w:trPr>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F755E0">
        <w:trPr>
          <w:tblCellSpacing w:w="15" w:type="dxa"/>
        </w:trPr>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Итого</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bl>
    <w:p w:rsidR="00F755E0" w:rsidRPr="00A723C2" w:rsidRDefault="00F755E0" w:rsidP="00F755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24"/>
        <w:gridCol w:w="1393"/>
        <w:gridCol w:w="1584"/>
        <w:gridCol w:w="1151"/>
        <w:gridCol w:w="1991"/>
        <w:gridCol w:w="2282"/>
      </w:tblGrid>
      <w:tr w:rsidR="00A723C2" w:rsidRPr="00A723C2" w:rsidTr="00F755E0">
        <w:trPr>
          <w:tblCellSpacing w:w="15" w:type="dxa"/>
        </w:trPr>
        <w:tc>
          <w:tcPr>
            <w:tcW w:w="0" w:type="auto"/>
            <w:gridSpan w:val="3"/>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от 14 лет и выше</w:t>
            </w:r>
          </w:p>
        </w:tc>
        <w:tc>
          <w:tcPr>
            <w:tcW w:w="0" w:type="auto"/>
            <w:gridSpan w:val="3"/>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Сумма затрат на питание на один койко-день</w:t>
            </w:r>
          </w:p>
        </w:tc>
      </w:tr>
      <w:tr w:rsidR="00A723C2" w:rsidRPr="00A723C2" w:rsidTr="00F755E0">
        <w:trPr>
          <w:tblCellSpacing w:w="15" w:type="dxa"/>
        </w:trPr>
        <w:tc>
          <w:tcPr>
            <w:tcW w:w="0" w:type="auto"/>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норма</w:t>
            </w:r>
          </w:p>
        </w:tc>
        <w:tc>
          <w:tcPr>
            <w:tcW w:w="0" w:type="auto"/>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цена, тенге</w:t>
            </w:r>
          </w:p>
        </w:tc>
        <w:tc>
          <w:tcPr>
            <w:tcW w:w="0" w:type="auto"/>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сумма, тенге</w:t>
            </w:r>
          </w:p>
        </w:tc>
        <w:tc>
          <w:tcPr>
            <w:tcW w:w="0" w:type="auto"/>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норма</w:t>
            </w:r>
          </w:p>
        </w:tc>
        <w:tc>
          <w:tcPr>
            <w:tcW w:w="0" w:type="auto"/>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цена, тенге</w:t>
            </w:r>
          </w:p>
        </w:tc>
        <w:tc>
          <w:tcPr>
            <w:tcW w:w="0" w:type="auto"/>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сумма, тенге</w:t>
            </w:r>
          </w:p>
        </w:tc>
      </w:tr>
      <w:tr w:rsidR="00A723C2" w:rsidRPr="00A723C2" w:rsidTr="00F755E0">
        <w:trPr>
          <w:tblCellSpacing w:w="15" w:type="dxa"/>
        </w:trPr>
        <w:tc>
          <w:tcPr>
            <w:tcW w:w="0" w:type="auto"/>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13</w:t>
            </w:r>
          </w:p>
        </w:tc>
        <w:tc>
          <w:tcPr>
            <w:tcW w:w="0" w:type="auto"/>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14</w:t>
            </w:r>
          </w:p>
        </w:tc>
        <w:tc>
          <w:tcPr>
            <w:tcW w:w="0" w:type="auto"/>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15</w:t>
            </w:r>
          </w:p>
        </w:tc>
        <w:tc>
          <w:tcPr>
            <w:tcW w:w="0" w:type="auto"/>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16</w:t>
            </w:r>
          </w:p>
        </w:tc>
        <w:tc>
          <w:tcPr>
            <w:tcW w:w="0" w:type="auto"/>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17</w:t>
            </w:r>
          </w:p>
        </w:tc>
        <w:tc>
          <w:tcPr>
            <w:tcW w:w="0" w:type="auto"/>
            <w:vAlign w:val="center"/>
            <w:hideMark/>
          </w:tcPr>
          <w:p w:rsidR="00A723C2" w:rsidRPr="00A723C2" w:rsidRDefault="00A723C2" w:rsidP="00F75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18</w:t>
            </w:r>
          </w:p>
        </w:tc>
      </w:tr>
      <w:tr w:rsidR="00A723C2" w:rsidRPr="00A723C2" w:rsidTr="00F755E0">
        <w:trPr>
          <w:tblCellSpacing w:w="15" w:type="dxa"/>
        </w:trPr>
        <w:tc>
          <w:tcPr>
            <w:tcW w:w="0" w:type="auto"/>
            <w:vAlign w:val="center"/>
            <w:hideMark/>
          </w:tcPr>
          <w:p w:rsidR="00A723C2" w:rsidRPr="00A723C2" w:rsidRDefault="00A723C2" w:rsidP="00F755E0">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F755E0">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F755E0">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F755E0">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F755E0">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F755E0">
            <w:pPr>
              <w:spacing w:after="0" w:line="240" w:lineRule="auto"/>
              <w:jc w:val="center"/>
              <w:rPr>
                <w:rFonts w:ascii="Times New Roman" w:eastAsia="Times New Roman" w:hAnsi="Times New Roman" w:cs="Times New Roman"/>
                <w:sz w:val="24"/>
                <w:szCs w:val="24"/>
                <w:lang w:eastAsia="ru-RU"/>
              </w:rPr>
            </w:pPr>
          </w:p>
        </w:tc>
      </w:tr>
    </w:tbl>
    <w:p w:rsidR="00F755E0" w:rsidRPr="00A723C2" w:rsidRDefault="00F755E0" w:rsidP="00F755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26"/>
        <w:gridCol w:w="4999"/>
      </w:tblGrid>
      <w:tr w:rsidR="00F755E0" w:rsidRPr="00A723C2" w:rsidTr="001E4AF6">
        <w:trPr>
          <w:tblCellSpacing w:w="15" w:type="dxa"/>
        </w:trPr>
        <w:tc>
          <w:tcPr>
            <w:tcW w:w="0" w:type="auto"/>
            <w:vAlign w:val="center"/>
            <w:hideMark/>
          </w:tcPr>
          <w:p w:rsidR="00F755E0" w:rsidRPr="00A723C2" w:rsidRDefault="00F755E0" w:rsidP="001E4A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Длительность лечения (койко-дни)</w:t>
            </w:r>
          </w:p>
        </w:tc>
        <w:tc>
          <w:tcPr>
            <w:tcW w:w="0" w:type="auto"/>
            <w:vAlign w:val="center"/>
            <w:hideMark/>
          </w:tcPr>
          <w:p w:rsidR="00F755E0" w:rsidRPr="00A723C2" w:rsidRDefault="00F755E0" w:rsidP="001E4A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Итого сумма затрат на продукты питания</w:t>
            </w:r>
          </w:p>
        </w:tc>
      </w:tr>
      <w:tr w:rsidR="00F755E0" w:rsidRPr="00A723C2" w:rsidTr="001E4AF6">
        <w:trPr>
          <w:tblCellSpacing w:w="15" w:type="dxa"/>
        </w:trPr>
        <w:tc>
          <w:tcPr>
            <w:tcW w:w="0" w:type="auto"/>
            <w:vAlign w:val="center"/>
            <w:hideMark/>
          </w:tcPr>
          <w:p w:rsidR="00F755E0" w:rsidRPr="00A723C2" w:rsidRDefault="00F755E0" w:rsidP="001E4A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19</w:t>
            </w:r>
          </w:p>
        </w:tc>
        <w:tc>
          <w:tcPr>
            <w:tcW w:w="0" w:type="auto"/>
            <w:vAlign w:val="center"/>
            <w:hideMark/>
          </w:tcPr>
          <w:p w:rsidR="00F755E0" w:rsidRPr="00A723C2" w:rsidRDefault="00F755E0" w:rsidP="001E4A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20</w:t>
            </w:r>
          </w:p>
        </w:tc>
      </w:tr>
      <w:tr w:rsidR="00F755E0" w:rsidRPr="00A723C2" w:rsidTr="001E4AF6">
        <w:trPr>
          <w:tblCellSpacing w:w="15" w:type="dxa"/>
        </w:trPr>
        <w:tc>
          <w:tcPr>
            <w:tcW w:w="0" w:type="auto"/>
            <w:vAlign w:val="center"/>
            <w:hideMark/>
          </w:tcPr>
          <w:p w:rsidR="00F755E0" w:rsidRPr="00A723C2" w:rsidRDefault="00F755E0" w:rsidP="001E4AF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F755E0" w:rsidRPr="00A723C2" w:rsidRDefault="00F755E0" w:rsidP="001E4AF6">
            <w:pPr>
              <w:spacing w:after="0" w:line="240" w:lineRule="auto"/>
              <w:jc w:val="both"/>
              <w:rPr>
                <w:rFonts w:ascii="Times New Roman" w:eastAsia="Times New Roman" w:hAnsi="Times New Roman" w:cs="Times New Roman"/>
                <w:sz w:val="24"/>
                <w:szCs w:val="24"/>
                <w:lang w:eastAsia="ru-RU"/>
              </w:rPr>
            </w:pPr>
          </w:p>
        </w:tc>
      </w:tr>
    </w:tbl>
    <w:p w:rsidR="00A723C2" w:rsidRPr="00A723C2" w:rsidRDefault="00A723C2" w:rsidP="00F755E0">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Руководитель субъекта здравоохранения: _________________________________ М.П.</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Руководитель структурного подразделения субъекта</w:t>
      </w:r>
      <w:r w:rsidRPr="00A723C2">
        <w:rPr>
          <w:rFonts w:ascii="Times New Roman" w:eastAsia="Times New Roman" w:hAnsi="Times New Roman" w:cs="Times New Roman"/>
          <w:sz w:val="24"/>
          <w:szCs w:val="24"/>
          <w:lang w:eastAsia="ru-RU"/>
        </w:rPr>
        <w:br/>
        <w:t>      здравоохранения: ________________________________________________________</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Ответственный исполнитель: _______________________________________________</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Телефон исполнителя: ____________________</w:t>
      </w:r>
      <w:r w:rsidRPr="00A723C2">
        <w:rPr>
          <w:rFonts w:ascii="Times New Roman" w:eastAsia="Times New Roman" w:hAnsi="Times New Roman" w:cs="Times New Roman"/>
          <w:sz w:val="24"/>
          <w:szCs w:val="24"/>
          <w:lang w:eastAsia="ru-RU"/>
        </w:rPr>
        <w:br/>
        <w:t>      Электронный адрес исполнителя: ____________________</w:t>
      </w:r>
    </w:p>
    <w:tbl>
      <w:tblPr>
        <w:tblW w:w="9498" w:type="dxa"/>
        <w:tblCellSpacing w:w="15" w:type="dxa"/>
        <w:tblCellMar>
          <w:top w:w="15" w:type="dxa"/>
          <w:left w:w="15" w:type="dxa"/>
          <w:bottom w:w="15" w:type="dxa"/>
          <w:right w:w="15" w:type="dxa"/>
        </w:tblCellMar>
        <w:tblLook w:val="04A0" w:firstRow="1" w:lastRow="0" w:firstColumn="1" w:lastColumn="0" w:noHBand="0" w:noVBand="1"/>
      </w:tblPr>
      <w:tblGrid>
        <w:gridCol w:w="5387"/>
        <w:gridCol w:w="4111"/>
      </w:tblGrid>
      <w:tr w:rsidR="00A723C2" w:rsidRPr="00A723C2" w:rsidTr="00DB4C9E">
        <w:trPr>
          <w:tblCellSpacing w:w="15" w:type="dxa"/>
        </w:trPr>
        <w:tc>
          <w:tcPr>
            <w:tcW w:w="5342"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w:t>
            </w:r>
          </w:p>
        </w:tc>
        <w:tc>
          <w:tcPr>
            <w:tcW w:w="4066" w:type="dxa"/>
            <w:vAlign w:val="center"/>
            <w:hideMark/>
          </w:tcPr>
          <w:p w:rsidR="00A723C2" w:rsidRPr="00A723C2" w:rsidRDefault="00A723C2" w:rsidP="00F755E0">
            <w:pPr>
              <w:spacing w:after="0" w:line="240" w:lineRule="auto"/>
              <w:jc w:val="center"/>
              <w:rPr>
                <w:rFonts w:ascii="Times New Roman" w:eastAsia="Times New Roman" w:hAnsi="Times New Roman" w:cs="Times New Roman"/>
                <w:sz w:val="24"/>
                <w:szCs w:val="24"/>
                <w:lang w:eastAsia="ru-RU"/>
              </w:rPr>
            </w:pPr>
            <w:bookmarkStart w:id="34" w:name="z585"/>
            <w:bookmarkEnd w:id="34"/>
            <w:r w:rsidRPr="00A723C2">
              <w:rPr>
                <w:rFonts w:ascii="Times New Roman" w:eastAsia="Times New Roman" w:hAnsi="Times New Roman" w:cs="Times New Roman"/>
                <w:sz w:val="24"/>
                <w:szCs w:val="24"/>
                <w:lang w:eastAsia="ru-RU"/>
              </w:rPr>
              <w:t>Приложение к форме, предназначенной</w:t>
            </w:r>
            <w:r w:rsidRPr="00A723C2">
              <w:rPr>
                <w:rFonts w:ascii="Times New Roman" w:eastAsia="Times New Roman" w:hAnsi="Times New Roman" w:cs="Times New Roman"/>
                <w:sz w:val="24"/>
                <w:szCs w:val="24"/>
                <w:lang w:eastAsia="ru-RU"/>
              </w:rPr>
              <w:br/>
              <w:t>для сбора административных данных</w:t>
            </w:r>
            <w:r w:rsidRPr="00A723C2">
              <w:rPr>
                <w:rFonts w:ascii="Times New Roman" w:eastAsia="Times New Roman" w:hAnsi="Times New Roman" w:cs="Times New Roman"/>
                <w:sz w:val="24"/>
                <w:szCs w:val="24"/>
                <w:lang w:eastAsia="ru-RU"/>
              </w:rPr>
              <w:br/>
              <w:t>"Расчет затрат на питание пациентов"</w:t>
            </w:r>
          </w:p>
        </w:tc>
      </w:tr>
    </w:tbl>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Пояснение по заполнению формы, предназначенной для сбора административных данных "Расчет затрат на питание пациентов"</w:t>
      </w:r>
    </w:p>
    <w:p w:rsidR="00A723C2" w:rsidRPr="00DB4C9E" w:rsidRDefault="00A723C2" w:rsidP="008E41D0">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DB4C9E">
        <w:rPr>
          <w:rFonts w:ascii="Times New Roman" w:eastAsia="Times New Roman" w:hAnsi="Times New Roman" w:cs="Times New Roman"/>
          <w:b/>
          <w:sz w:val="24"/>
          <w:szCs w:val="24"/>
          <w:lang w:eastAsia="ru-RU"/>
        </w:rPr>
        <w:t>      Глава 1. Общие положения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Настоящее пояснение определяет единые требования по заполнению формы, предназначенной для сбора административных данных "Расчет затрат на питание пациентов" (далее – Форма);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Форма заполняется референтными субъектами здравоохранения и предоставляется в Рабочий орган;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4. Форма предоставляется в течение 10 рабочих дней со дня получения уведомления;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5. Форма заполняется на государственном и русском языках.</w:t>
      </w:r>
    </w:p>
    <w:p w:rsidR="00A723C2" w:rsidRPr="00DB4C9E" w:rsidRDefault="00A723C2" w:rsidP="008E41D0">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DB4C9E">
        <w:rPr>
          <w:rFonts w:ascii="Times New Roman" w:eastAsia="Times New Roman" w:hAnsi="Times New Roman" w:cs="Times New Roman"/>
          <w:b/>
          <w:sz w:val="24"/>
          <w:szCs w:val="24"/>
          <w:lang w:eastAsia="ru-RU"/>
        </w:rPr>
        <w:lastRenderedPageBreak/>
        <w:t>      Глава 2. Заполнение формы</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6. в графе 1 указывается порядковый номер;</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7. В графе 2 указывается наименование подразделения (отделение, реанимация);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8. В графе 3 указывается наименование продуктов питания;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9. В графах 4, 7, 10, 13, 16 указывается норма расхода согласно </w:t>
      </w:r>
      <w:hyperlink r:id="rId34" w:anchor="z0" w:history="1">
        <w:r w:rsidRPr="00A723C2">
          <w:rPr>
            <w:rFonts w:ascii="Times New Roman" w:eastAsia="Times New Roman" w:hAnsi="Times New Roman" w:cs="Times New Roman"/>
            <w:color w:val="0000FF"/>
            <w:sz w:val="24"/>
            <w:szCs w:val="24"/>
            <w:u w:val="single"/>
            <w:lang w:eastAsia="ru-RU"/>
          </w:rPr>
          <w:t>постановлению</w:t>
        </w:r>
      </w:hyperlink>
      <w:r w:rsidRPr="00A723C2">
        <w:rPr>
          <w:rFonts w:ascii="Times New Roman" w:eastAsia="Times New Roman" w:hAnsi="Times New Roman" w:cs="Times New Roman"/>
          <w:sz w:val="24"/>
          <w:szCs w:val="24"/>
          <w:lang w:eastAsia="ru-RU"/>
        </w:rPr>
        <w:t xml:space="preserve"> Правительства Республики Казахстан от 26 января 2002 года № 128 "Об утверждении натуральных норм на питание и минимальных норм оснащения мягким инвентарем государственных организаций здравоохранения республики";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10. В графе 5, 8, 11, 14, 17 указывается цена на продукты питания согласно подтверждающим документам;</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11. В графе 6, 9, 12, 15, 18 указывается сумма затрат на продукты питания путем умножения норма расхода (графы 4, 7, 10, 13, 16) на цену на продукты питания (графу 5, 8, 11, 14, 17) соответственно;</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14. В графе 19 длительность лечения (койко-дни);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15 </w:t>
      </w:r>
      <w:proofErr w:type="gramStart"/>
      <w:r w:rsidRPr="00A723C2">
        <w:rPr>
          <w:rFonts w:ascii="Times New Roman" w:eastAsia="Times New Roman" w:hAnsi="Times New Roman" w:cs="Times New Roman"/>
          <w:sz w:val="24"/>
          <w:szCs w:val="24"/>
          <w:lang w:eastAsia="ru-RU"/>
        </w:rPr>
        <w:t>В</w:t>
      </w:r>
      <w:proofErr w:type="gramEnd"/>
      <w:r w:rsidRPr="00A723C2">
        <w:rPr>
          <w:rFonts w:ascii="Times New Roman" w:eastAsia="Times New Roman" w:hAnsi="Times New Roman" w:cs="Times New Roman"/>
          <w:sz w:val="24"/>
          <w:szCs w:val="24"/>
          <w:lang w:eastAsia="ru-RU"/>
        </w:rPr>
        <w:t xml:space="preserve"> графе 20 указывается итоговая сумма затрат на продукты питание (графа 18 умноженное на графу 19).</w:t>
      </w:r>
    </w:p>
    <w:tbl>
      <w:tblPr>
        <w:tblW w:w="9498" w:type="dxa"/>
        <w:tblCellSpacing w:w="15" w:type="dxa"/>
        <w:tblCellMar>
          <w:top w:w="15" w:type="dxa"/>
          <w:left w:w="15" w:type="dxa"/>
          <w:bottom w:w="15" w:type="dxa"/>
          <w:right w:w="15" w:type="dxa"/>
        </w:tblCellMar>
        <w:tblLook w:val="04A0" w:firstRow="1" w:lastRow="0" w:firstColumn="1" w:lastColumn="0" w:noHBand="0" w:noVBand="1"/>
      </w:tblPr>
      <w:tblGrid>
        <w:gridCol w:w="4678"/>
        <w:gridCol w:w="4820"/>
      </w:tblGrid>
      <w:tr w:rsidR="00A723C2" w:rsidRPr="00A723C2" w:rsidTr="00DB4C9E">
        <w:trPr>
          <w:tblCellSpacing w:w="15" w:type="dxa"/>
        </w:trPr>
        <w:tc>
          <w:tcPr>
            <w:tcW w:w="4633"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w:t>
            </w:r>
          </w:p>
        </w:tc>
        <w:tc>
          <w:tcPr>
            <w:tcW w:w="4775" w:type="dxa"/>
            <w:vAlign w:val="center"/>
            <w:hideMark/>
          </w:tcPr>
          <w:p w:rsidR="00A723C2" w:rsidRPr="00A723C2" w:rsidRDefault="00A723C2" w:rsidP="00DB4C9E">
            <w:pPr>
              <w:spacing w:after="0" w:line="240" w:lineRule="auto"/>
              <w:jc w:val="center"/>
              <w:rPr>
                <w:rFonts w:ascii="Times New Roman" w:eastAsia="Times New Roman" w:hAnsi="Times New Roman" w:cs="Times New Roman"/>
                <w:sz w:val="24"/>
                <w:szCs w:val="24"/>
                <w:lang w:eastAsia="ru-RU"/>
              </w:rPr>
            </w:pPr>
            <w:bookmarkStart w:id="35" w:name="z602"/>
            <w:bookmarkEnd w:id="35"/>
            <w:r w:rsidRPr="00A723C2">
              <w:rPr>
                <w:rFonts w:ascii="Times New Roman" w:eastAsia="Times New Roman" w:hAnsi="Times New Roman" w:cs="Times New Roman"/>
                <w:sz w:val="24"/>
                <w:szCs w:val="24"/>
                <w:lang w:eastAsia="ru-RU"/>
              </w:rPr>
              <w:t>Приложение 17</w:t>
            </w:r>
            <w:r w:rsidRPr="00A723C2">
              <w:rPr>
                <w:rFonts w:ascii="Times New Roman" w:eastAsia="Times New Roman" w:hAnsi="Times New Roman" w:cs="Times New Roman"/>
                <w:sz w:val="24"/>
                <w:szCs w:val="24"/>
                <w:lang w:eastAsia="ru-RU"/>
              </w:rPr>
              <w:br/>
              <w:t>к Правилам формирования тарифов</w:t>
            </w:r>
            <w:r w:rsidRPr="00A723C2">
              <w:rPr>
                <w:rFonts w:ascii="Times New Roman" w:eastAsia="Times New Roman" w:hAnsi="Times New Roman" w:cs="Times New Roman"/>
                <w:sz w:val="24"/>
                <w:szCs w:val="24"/>
                <w:lang w:eastAsia="ru-RU"/>
              </w:rPr>
              <w:br/>
              <w:t>на медицинские услуги, оказываемые</w:t>
            </w:r>
            <w:r w:rsidRPr="00A723C2">
              <w:rPr>
                <w:rFonts w:ascii="Times New Roman" w:eastAsia="Times New Roman" w:hAnsi="Times New Roman" w:cs="Times New Roman"/>
                <w:sz w:val="24"/>
                <w:szCs w:val="24"/>
                <w:lang w:eastAsia="ru-RU"/>
              </w:rPr>
              <w:br/>
              <w:t>в рамках гарантированного объема</w:t>
            </w:r>
            <w:r w:rsidRPr="00A723C2">
              <w:rPr>
                <w:rFonts w:ascii="Times New Roman" w:eastAsia="Times New Roman" w:hAnsi="Times New Roman" w:cs="Times New Roman"/>
                <w:sz w:val="24"/>
                <w:szCs w:val="24"/>
                <w:lang w:eastAsia="ru-RU"/>
              </w:rPr>
              <w:br/>
              <w:t>бесплатной медицинской помощи</w:t>
            </w:r>
            <w:r w:rsidRPr="00A723C2">
              <w:rPr>
                <w:rFonts w:ascii="Times New Roman" w:eastAsia="Times New Roman" w:hAnsi="Times New Roman" w:cs="Times New Roman"/>
                <w:sz w:val="24"/>
                <w:szCs w:val="24"/>
                <w:lang w:eastAsia="ru-RU"/>
              </w:rPr>
              <w:br/>
              <w:t>и (или) в системе обязательного</w:t>
            </w:r>
            <w:r w:rsidRPr="00A723C2">
              <w:rPr>
                <w:rFonts w:ascii="Times New Roman" w:eastAsia="Times New Roman" w:hAnsi="Times New Roman" w:cs="Times New Roman"/>
                <w:sz w:val="24"/>
                <w:szCs w:val="24"/>
                <w:lang w:eastAsia="ru-RU"/>
              </w:rPr>
              <w:br/>
              <w:t>социального медицинского страхования</w:t>
            </w:r>
          </w:p>
        </w:tc>
      </w:tr>
    </w:tbl>
    <w:p w:rsidR="00A723C2" w:rsidRPr="00A723C2" w:rsidRDefault="00A723C2" w:rsidP="00DB4C9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23C2">
        <w:rPr>
          <w:rFonts w:ascii="Times New Roman" w:eastAsia="Times New Roman" w:hAnsi="Times New Roman" w:cs="Times New Roman"/>
          <w:b/>
          <w:bCs/>
          <w:sz w:val="27"/>
          <w:szCs w:val="27"/>
          <w:lang w:eastAsia="ru-RU"/>
        </w:rPr>
        <w:t>Форма, предназначенная для сбора административных данных "Расчет затрат на медицинские услуги"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Представляется: Рабочий орган</w:t>
      </w:r>
    </w:p>
    <w:p w:rsid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Форма административных данных размещена на интернет-ресурсе: </w:t>
      </w:r>
      <w:hyperlink r:id="rId35" w:history="1">
        <w:r w:rsidR="00DB4C9E" w:rsidRPr="00C32403">
          <w:rPr>
            <w:rStyle w:val="a4"/>
            <w:rFonts w:ascii="Times New Roman" w:eastAsia="Times New Roman" w:hAnsi="Times New Roman" w:cs="Times New Roman"/>
            <w:sz w:val="24"/>
            <w:szCs w:val="24"/>
            <w:lang w:eastAsia="ru-RU"/>
          </w:rPr>
          <w:t>https://www.dsm.gov.kz</w:t>
        </w:r>
      </w:hyperlink>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Индекс: 17-ФЗС</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Периодичность: по мере необходимости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Круг лиц, представляющих информацию: Референтные субъекты здравоохранения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Срок представления формы: в течение 10 рабочих дней со дня получения уведомления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5"/>
        <w:gridCol w:w="1465"/>
        <w:gridCol w:w="1389"/>
        <w:gridCol w:w="1450"/>
        <w:gridCol w:w="1261"/>
        <w:gridCol w:w="1178"/>
        <w:gridCol w:w="924"/>
        <w:gridCol w:w="1373"/>
      </w:tblGrid>
      <w:tr w:rsidR="00A723C2" w:rsidRPr="00A723C2" w:rsidTr="00DB4C9E">
        <w:trPr>
          <w:tblCellSpacing w:w="15" w:type="dxa"/>
        </w:trPr>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w:t>
            </w:r>
          </w:p>
        </w:tc>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Наименование подразделения (отделение, операционный блок, реанимация)</w:t>
            </w:r>
          </w:p>
        </w:tc>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Код услуги по тарификатору</w:t>
            </w:r>
          </w:p>
        </w:tc>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Наименование медицинской услуги по тарификатору</w:t>
            </w:r>
          </w:p>
        </w:tc>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Вероятность в %</w:t>
            </w:r>
          </w:p>
        </w:tc>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Количество</w:t>
            </w:r>
          </w:p>
        </w:tc>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Цена за единицу, тенге</w:t>
            </w:r>
          </w:p>
        </w:tc>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Сумма затрат по медицинским услугам, тенге</w:t>
            </w:r>
          </w:p>
        </w:tc>
      </w:tr>
      <w:tr w:rsidR="00A723C2" w:rsidRPr="00A723C2" w:rsidTr="00DB4C9E">
        <w:trPr>
          <w:tblCellSpacing w:w="15" w:type="dxa"/>
        </w:trPr>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w:t>
            </w:r>
          </w:p>
        </w:tc>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w:t>
            </w:r>
          </w:p>
        </w:tc>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3</w:t>
            </w:r>
          </w:p>
        </w:tc>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w:t>
            </w:r>
          </w:p>
        </w:tc>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5</w:t>
            </w:r>
          </w:p>
        </w:tc>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6</w:t>
            </w:r>
          </w:p>
        </w:tc>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7</w:t>
            </w:r>
          </w:p>
        </w:tc>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8</w:t>
            </w:r>
          </w:p>
        </w:tc>
      </w:tr>
      <w:tr w:rsidR="00A723C2" w:rsidRPr="00A723C2" w:rsidTr="00DB4C9E">
        <w:trPr>
          <w:tblCellSpacing w:w="15" w:type="dxa"/>
        </w:trPr>
        <w:tc>
          <w:tcPr>
            <w:tcW w:w="0" w:type="auto"/>
            <w:gridSpan w:val="8"/>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Основные медицинские услуги </w:t>
            </w:r>
          </w:p>
        </w:tc>
      </w:tr>
      <w:tr w:rsidR="00A723C2" w:rsidRPr="00A723C2" w:rsidTr="00DB4C9E">
        <w:trPr>
          <w:tblCellSpacing w:w="15" w:type="dxa"/>
        </w:trPr>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Итого</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gridSpan w:val="8"/>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Дополнительные медицинские услуги </w:t>
            </w:r>
          </w:p>
        </w:tc>
      </w:tr>
      <w:tr w:rsidR="00A723C2" w:rsidRPr="00A723C2" w:rsidTr="00DB4C9E">
        <w:trPr>
          <w:tblCellSpacing w:w="15" w:type="dxa"/>
        </w:trPr>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Итого</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Общая сумма</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bl>
    <w:p w:rsidR="00A723C2" w:rsidRPr="00A723C2" w:rsidRDefault="00A723C2" w:rsidP="00DB4C9E">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Руководитель субъекта з</w:t>
      </w:r>
      <w:r w:rsidR="00DB4C9E">
        <w:rPr>
          <w:rFonts w:ascii="Times New Roman" w:eastAsia="Times New Roman" w:hAnsi="Times New Roman" w:cs="Times New Roman"/>
          <w:sz w:val="24"/>
          <w:szCs w:val="24"/>
          <w:lang w:eastAsia="ru-RU"/>
        </w:rPr>
        <w:t>дравоохранения: __________</w:t>
      </w:r>
      <w:r w:rsidRPr="00A723C2">
        <w:rPr>
          <w:rFonts w:ascii="Times New Roman" w:eastAsia="Times New Roman" w:hAnsi="Times New Roman" w:cs="Times New Roman"/>
          <w:sz w:val="24"/>
          <w:szCs w:val="24"/>
          <w:lang w:eastAsia="ru-RU"/>
        </w:rPr>
        <w:t>_________________ М.П.</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Руководитель структурного подразделения субъекта</w:t>
      </w:r>
      <w:r w:rsidRPr="00A723C2">
        <w:rPr>
          <w:rFonts w:ascii="Times New Roman" w:eastAsia="Times New Roman" w:hAnsi="Times New Roman" w:cs="Times New Roman"/>
          <w:sz w:val="24"/>
          <w:szCs w:val="24"/>
          <w:lang w:eastAsia="ru-RU"/>
        </w:rPr>
        <w:br/>
        <w:t>      здравоохранения: _________________________________________________</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Ответственный исполнитель: ____________________________________________</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Телефон исполнителя: ____________________</w:t>
      </w:r>
      <w:r w:rsidRPr="00A723C2">
        <w:rPr>
          <w:rFonts w:ascii="Times New Roman" w:eastAsia="Times New Roman" w:hAnsi="Times New Roman" w:cs="Times New Roman"/>
          <w:sz w:val="24"/>
          <w:szCs w:val="24"/>
          <w:lang w:eastAsia="ru-RU"/>
        </w:rPr>
        <w:br/>
        <w:t>      Электронный адрес исполнителя: ____________________</w:t>
      </w:r>
    </w:p>
    <w:tbl>
      <w:tblPr>
        <w:tblW w:w="9498" w:type="dxa"/>
        <w:tblCellSpacing w:w="15" w:type="dxa"/>
        <w:tblCellMar>
          <w:top w:w="15" w:type="dxa"/>
          <w:left w:w="15" w:type="dxa"/>
          <w:bottom w:w="15" w:type="dxa"/>
          <w:right w:w="15" w:type="dxa"/>
        </w:tblCellMar>
        <w:tblLook w:val="04A0" w:firstRow="1" w:lastRow="0" w:firstColumn="1" w:lastColumn="0" w:noHBand="0" w:noVBand="1"/>
      </w:tblPr>
      <w:tblGrid>
        <w:gridCol w:w="5103"/>
        <w:gridCol w:w="4395"/>
      </w:tblGrid>
      <w:tr w:rsidR="00A723C2" w:rsidRPr="00A723C2" w:rsidTr="00DB4C9E">
        <w:trPr>
          <w:tblCellSpacing w:w="15" w:type="dxa"/>
        </w:trPr>
        <w:tc>
          <w:tcPr>
            <w:tcW w:w="505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w:t>
            </w:r>
          </w:p>
        </w:tc>
        <w:tc>
          <w:tcPr>
            <w:tcW w:w="4350" w:type="dxa"/>
            <w:vAlign w:val="center"/>
            <w:hideMark/>
          </w:tcPr>
          <w:p w:rsidR="00A723C2" w:rsidRPr="00A723C2" w:rsidRDefault="00A723C2" w:rsidP="00DB4C9E">
            <w:pPr>
              <w:spacing w:after="0" w:line="240" w:lineRule="auto"/>
              <w:jc w:val="center"/>
              <w:rPr>
                <w:rFonts w:ascii="Times New Roman" w:eastAsia="Times New Roman" w:hAnsi="Times New Roman" w:cs="Times New Roman"/>
                <w:sz w:val="24"/>
                <w:szCs w:val="24"/>
                <w:lang w:eastAsia="ru-RU"/>
              </w:rPr>
            </w:pPr>
            <w:bookmarkStart w:id="36" w:name="z611"/>
            <w:bookmarkEnd w:id="36"/>
            <w:r w:rsidRPr="00A723C2">
              <w:rPr>
                <w:rFonts w:ascii="Times New Roman" w:eastAsia="Times New Roman" w:hAnsi="Times New Roman" w:cs="Times New Roman"/>
                <w:sz w:val="24"/>
                <w:szCs w:val="24"/>
                <w:lang w:eastAsia="ru-RU"/>
              </w:rPr>
              <w:t>Приложение к форме, предназначенной</w:t>
            </w:r>
            <w:r w:rsidRPr="00A723C2">
              <w:rPr>
                <w:rFonts w:ascii="Times New Roman" w:eastAsia="Times New Roman" w:hAnsi="Times New Roman" w:cs="Times New Roman"/>
                <w:sz w:val="24"/>
                <w:szCs w:val="24"/>
                <w:lang w:eastAsia="ru-RU"/>
              </w:rPr>
              <w:br/>
              <w:t>для сбора административных данных</w:t>
            </w:r>
            <w:r w:rsidRPr="00A723C2">
              <w:rPr>
                <w:rFonts w:ascii="Times New Roman" w:eastAsia="Times New Roman" w:hAnsi="Times New Roman" w:cs="Times New Roman"/>
                <w:sz w:val="24"/>
                <w:szCs w:val="24"/>
                <w:lang w:eastAsia="ru-RU"/>
              </w:rPr>
              <w:br/>
              <w:t>"Расчет затрат на медицинские услуги"</w:t>
            </w:r>
          </w:p>
        </w:tc>
      </w:tr>
    </w:tbl>
    <w:p w:rsidR="00A723C2" w:rsidRPr="00A723C2" w:rsidRDefault="00A723C2" w:rsidP="00DB4C9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23C2">
        <w:rPr>
          <w:rFonts w:ascii="Times New Roman" w:eastAsia="Times New Roman" w:hAnsi="Times New Roman" w:cs="Times New Roman"/>
          <w:b/>
          <w:bCs/>
          <w:sz w:val="27"/>
          <w:szCs w:val="27"/>
          <w:lang w:eastAsia="ru-RU"/>
        </w:rPr>
        <w:t>Пояснение по заполнению формы, предназначенной для сбора административных данных "Расчет затрат на медицинские услуги"</w:t>
      </w:r>
    </w:p>
    <w:p w:rsidR="00A723C2" w:rsidRPr="00DB4C9E" w:rsidRDefault="00A723C2" w:rsidP="008E41D0">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DB4C9E">
        <w:rPr>
          <w:rFonts w:ascii="Times New Roman" w:eastAsia="Times New Roman" w:hAnsi="Times New Roman" w:cs="Times New Roman"/>
          <w:b/>
          <w:sz w:val="24"/>
          <w:szCs w:val="24"/>
          <w:lang w:eastAsia="ru-RU"/>
        </w:rPr>
        <w:t>      Глава 1. Общие положения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Настоящее пояснение определяет единые требования по заполнению формы, предназначенной для сбора административных данных "Расчет затрат на медицинские услуги" (далее – Форма);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Форма заполняется референтными субъектами здравоохранения и предоставляется в Рабочий орган;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4. Форма предоставляется в течение 10 рабочих дней со дня получения уведомления;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5. Форма заполняется на государственном и русском языках.</w:t>
      </w:r>
    </w:p>
    <w:p w:rsidR="00A723C2" w:rsidRPr="00DB4C9E" w:rsidRDefault="00A723C2" w:rsidP="008E41D0">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DB4C9E">
        <w:rPr>
          <w:rFonts w:ascii="Times New Roman" w:eastAsia="Times New Roman" w:hAnsi="Times New Roman" w:cs="Times New Roman"/>
          <w:b/>
          <w:sz w:val="24"/>
          <w:szCs w:val="24"/>
          <w:lang w:eastAsia="ru-RU"/>
        </w:rPr>
        <w:t>      Глава 2. Заполнение формы</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6. В графе 1 указывается порядковый номер;</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7. В графе 2 указывается наименование подразделения (отделение, операционный блок, реанимация);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8. В графах 3-4 указывается код услуги и наименование медицинской услуги по тарификатору, утвержденному уполномоченным органом;</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9 </w:t>
      </w:r>
      <w:proofErr w:type="gramStart"/>
      <w:r w:rsidRPr="00A723C2">
        <w:rPr>
          <w:rFonts w:ascii="Times New Roman" w:eastAsia="Times New Roman" w:hAnsi="Times New Roman" w:cs="Times New Roman"/>
          <w:sz w:val="24"/>
          <w:szCs w:val="24"/>
          <w:lang w:eastAsia="ru-RU"/>
        </w:rPr>
        <w:t>В</w:t>
      </w:r>
      <w:proofErr w:type="gramEnd"/>
      <w:r w:rsidRPr="00A723C2">
        <w:rPr>
          <w:rFonts w:ascii="Times New Roman" w:eastAsia="Times New Roman" w:hAnsi="Times New Roman" w:cs="Times New Roman"/>
          <w:sz w:val="24"/>
          <w:szCs w:val="24"/>
          <w:lang w:eastAsia="ru-RU"/>
        </w:rPr>
        <w:t xml:space="preserve"> графе 5 указываются вероятность оказания медицинской услуги в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10. В графе 6 указывается количество медицинских услуг;</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11. В графе 7 указывается цена за единицу медицинской услуги, согласно утвержденному тарификатору, в тенге;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12. В графе 8 указывается сумма затрат по медицинским услугам, определяемая путем умножения граф 5, 6 и 7, в тенге.</w:t>
      </w:r>
    </w:p>
    <w:tbl>
      <w:tblPr>
        <w:tblW w:w="9639" w:type="dxa"/>
        <w:tblCellSpacing w:w="15" w:type="dxa"/>
        <w:tblCellMar>
          <w:top w:w="15" w:type="dxa"/>
          <w:left w:w="15" w:type="dxa"/>
          <w:bottom w:w="15" w:type="dxa"/>
          <w:right w:w="15" w:type="dxa"/>
        </w:tblCellMar>
        <w:tblLook w:val="04A0" w:firstRow="1" w:lastRow="0" w:firstColumn="1" w:lastColumn="0" w:noHBand="0" w:noVBand="1"/>
      </w:tblPr>
      <w:tblGrid>
        <w:gridCol w:w="4820"/>
        <w:gridCol w:w="4819"/>
      </w:tblGrid>
      <w:tr w:rsidR="00A723C2" w:rsidRPr="00A723C2" w:rsidTr="00DB4C9E">
        <w:trPr>
          <w:tblCellSpacing w:w="15" w:type="dxa"/>
        </w:trPr>
        <w:tc>
          <w:tcPr>
            <w:tcW w:w="4775"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w:t>
            </w:r>
          </w:p>
        </w:tc>
        <w:tc>
          <w:tcPr>
            <w:tcW w:w="4774" w:type="dxa"/>
            <w:vAlign w:val="center"/>
            <w:hideMark/>
          </w:tcPr>
          <w:p w:rsidR="00A723C2" w:rsidRPr="00A723C2" w:rsidRDefault="00A723C2" w:rsidP="00DB4C9E">
            <w:pPr>
              <w:spacing w:after="0" w:line="240" w:lineRule="auto"/>
              <w:jc w:val="center"/>
              <w:rPr>
                <w:rFonts w:ascii="Times New Roman" w:eastAsia="Times New Roman" w:hAnsi="Times New Roman" w:cs="Times New Roman"/>
                <w:sz w:val="24"/>
                <w:szCs w:val="24"/>
                <w:lang w:eastAsia="ru-RU"/>
              </w:rPr>
            </w:pPr>
            <w:bookmarkStart w:id="37" w:name="z627"/>
            <w:bookmarkEnd w:id="37"/>
            <w:r w:rsidRPr="00A723C2">
              <w:rPr>
                <w:rFonts w:ascii="Times New Roman" w:eastAsia="Times New Roman" w:hAnsi="Times New Roman" w:cs="Times New Roman"/>
                <w:sz w:val="24"/>
                <w:szCs w:val="24"/>
                <w:lang w:eastAsia="ru-RU"/>
              </w:rPr>
              <w:t>Приложение 18</w:t>
            </w:r>
            <w:r w:rsidRPr="00A723C2">
              <w:rPr>
                <w:rFonts w:ascii="Times New Roman" w:eastAsia="Times New Roman" w:hAnsi="Times New Roman" w:cs="Times New Roman"/>
                <w:sz w:val="24"/>
                <w:szCs w:val="24"/>
                <w:lang w:eastAsia="ru-RU"/>
              </w:rPr>
              <w:br/>
              <w:t>к Правилам формирования тарифов</w:t>
            </w:r>
            <w:r w:rsidRPr="00A723C2">
              <w:rPr>
                <w:rFonts w:ascii="Times New Roman" w:eastAsia="Times New Roman" w:hAnsi="Times New Roman" w:cs="Times New Roman"/>
                <w:sz w:val="24"/>
                <w:szCs w:val="24"/>
                <w:lang w:eastAsia="ru-RU"/>
              </w:rPr>
              <w:br/>
              <w:t>на медицинские услуги, оказываемые</w:t>
            </w:r>
            <w:r w:rsidRPr="00A723C2">
              <w:rPr>
                <w:rFonts w:ascii="Times New Roman" w:eastAsia="Times New Roman" w:hAnsi="Times New Roman" w:cs="Times New Roman"/>
                <w:sz w:val="24"/>
                <w:szCs w:val="24"/>
                <w:lang w:eastAsia="ru-RU"/>
              </w:rPr>
              <w:br/>
              <w:t>в рамках гарантированного объема</w:t>
            </w:r>
            <w:r w:rsidRPr="00A723C2">
              <w:rPr>
                <w:rFonts w:ascii="Times New Roman" w:eastAsia="Times New Roman" w:hAnsi="Times New Roman" w:cs="Times New Roman"/>
                <w:sz w:val="24"/>
                <w:szCs w:val="24"/>
                <w:lang w:eastAsia="ru-RU"/>
              </w:rPr>
              <w:br/>
              <w:t>бесплатной медицинской помощи</w:t>
            </w:r>
            <w:r w:rsidRPr="00A723C2">
              <w:rPr>
                <w:rFonts w:ascii="Times New Roman" w:eastAsia="Times New Roman" w:hAnsi="Times New Roman" w:cs="Times New Roman"/>
                <w:sz w:val="24"/>
                <w:szCs w:val="24"/>
                <w:lang w:eastAsia="ru-RU"/>
              </w:rPr>
              <w:br/>
              <w:t>и (или) в системе обязательного</w:t>
            </w:r>
            <w:r w:rsidRPr="00A723C2">
              <w:rPr>
                <w:rFonts w:ascii="Times New Roman" w:eastAsia="Times New Roman" w:hAnsi="Times New Roman" w:cs="Times New Roman"/>
                <w:sz w:val="24"/>
                <w:szCs w:val="24"/>
                <w:lang w:eastAsia="ru-RU"/>
              </w:rPr>
              <w:br/>
              <w:t>социального медицинского страхования</w:t>
            </w:r>
          </w:p>
        </w:tc>
      </w:tr>
    </w:tbl>
    <w:p w:rsidR="00A723C2" w:rsidRPr="00A723C2" w:rsidRDefault="00A723C2" w:rsidP="00DB4C9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23C2">
        <w:rPr>
          <w:rFonts w:ascii="Times New Roman" w:eastAsia="Times New Roman" w:hAnsi="Times New Roman" w:cs="Times New Roman"/>
          <w:b/>
          <w:bCs/>
          <w:sz w:val="27"/>
          <w:szCs w:val="27"/>
          <w:lang w:eastAsia="ru-RU"/>
        </w:rPr>
        <w:t>Форма, предназначенная для сбора административных данных "Структура расходов субъекта здравоохранения для расчета накладных расходов"*</w:t>
      </w:r>
      <w:r w:rsidRPr="00A723C2">
        <w:rPr>
          <w:rFonts w:ascii="Times New Roman" w:eastAsia="Times New Roman" w:hAnsi="Times New Roman" w:cs="Times New Roman"/>
          <w:b/>
          <w:bCs/>
          <w:sz w:val="27"/>
          <w:szCs w:val="27"/>
          <w:lang w:eastAsia="ru-RU"/>
        </w:rPr>
        <w:br/>
        <w:t>________________________________________</w:t>
      </w:r>
      <w:r w:rsidRPr="00A723C2">
        <w:rPr>
          <w:rFonts w:ascii="Times New Roman" w:eastAsia="Times New Roman" w:hAnsi="Times New Roman" w:cs="Times New Roman"/>
          <w:b/>
          <w:bCs/>
          <w:sz w:val="27"/>
          <w:szCs w:val="27"/>
          <w:lang w:eastAsia="ru-RU"/>
        </w:rPr>
        <w:br/>
        <w:t>наименование организации, регион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Представляется: Рабочий орган</w:t>
      </w:r>
    </w:p>
    <w:p w:rsid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Форма административных данных размещена на интернет-ресурсе: </w:t>
      </w:r>
      <w:hyperlink r:id="rId36" w:history="1">
        <w:r w:rsidR="00DB4C9E" w:rsidRPr="00C32403">
          <w:rPr>
            <w:rStyle w:val="a4"/>
            <w:rFonts w:ascii="Times New Roman" w:eastAsia="Times New Roman" w:hAnsi="Times New Roman" w:cs="Times New Roman"/>
            <w:sz w:val="24"/>
            <w:szCs w:val="24"/>
            <w:lang w:eastAsia="ru-RU"/>
          </w:rPr>
          <w:t>https://www.dsm.gov.kz</w:t>
        </w:r>
      </w:hyperlink>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Индекс: 18-СРДРНР</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Периодичность: по мере необходимости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Круг лиц, представляющих информацию: Референтные субъекты здравоохранения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Срок представления формы: в течение 10 рабочих дней со дня получения уведомления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4"/>
        <w:gridCol w:w="3639"/>
        <w:gridCol w:w="1504"/>
        <w:gridCol w:w="1500"/>
        <w:gridCol w:w="1328"/>
      </w:tblGrid>
      <w:tr w:rsidR="00A723C2" w:rsidRPr="00A723C2" w:rsidTr="00DB4C9E">
        <w:trPr>
          <w:tblCellSpacing w:w="15" w:type="dxa"/>
        </w:trPr>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Специфика</w:t>
            </w:r>
          </w:p>
        </w:tc>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Статьи расходов</w:t>
            </w:r>
          </w:p>
        </w:tc>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План на предыдущий год</w:t>
            </w:r>
          </w:p>
        </w:tc>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Факт за предыдущий год</w:t>
            </w:r>
          </w:p>
        </w:tc>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Отклонение</w:t>
            </w:r>
          </w:p>
        </w:tc>
      </w:tr>
      <w:tr w:rsidR="00A723C2" w:rsidRPr="00A723C2" w:rsidTr="00DB4C9E">
        <w:trPr>
          <w:tblCellSpacing w:w="15" w:type="dxa"/>
        </w:trPr>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1</w:t>
            </w:r>
          </w:p>
        </w:tc>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w:t>
            </w:r>
          </w:p>
        </w:tc>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3</w:t>
            </w:r>
          </w:p>
        </w:tc>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w:t>
            </w:r>
          </w:p>
        </w:tc>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5</w:t>
            </w:r>
          </w:p>
        </w:tc>
      </w:tr>
      <w:tr w:rsidR="00A723C2" w:rsidRPr="00A723C2" w:rsidTr="00DB4C9E">
        <w:trPr>
          <w:tblCellSpacing w:w="15" w:type="dxa"/>
        </w:trPr>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II</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РАСХОДЫ, всего:</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Align w:val="center"/>
            <w:hideMark/>
          </w:tcPr>
          <w:p w:rsidR="00A723C2" w:rsidRPr="00A723C2" w:rsidRDefault="00A723C2" w:rsidP="00DB4C9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в том числе:</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110</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Заработная плата</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Merge w:val="restart"/>
            <w:vAlign w:val="center"/>
            <w:hideMark/>
          </w:tcPr>
          <w:p w:rsidR="00A723C2" w:rsidRPr="00A723C2" w:rsidRDefault="00A723C2" w:rsidP="00DB4C9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в том числе: медицинского персонала</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Merge/>
            <w:vAlign w:val="center"/>
            <w:hideMark/>
          </w:tcPr>
          <w:p w:rsidR="00A723C2" w:rsidRPr="00A723C2" w:rsidRDefault="00A723C2" w:rsidP="00DB4C9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административно-хозяйственного персонала</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120</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Взносы работодателей</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Merge w:val="restart"/>
            <w:vAlign w:val="center"/>
            <w:hideMark/>
          </w:tcPr>
          <w:p w:rsidR="00A723C2" w:rsidRPr="00A723C2" w:rsidRDefault="00A723C2" w:rsidP="00DB4C9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в том числе: медицинского персонала</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Merge/>
            <w:vAlign w:val="center"/>
            <w:hideMark/>
          </w:tcPr>
          <w:p w:rsidR="00A723C2" w:rsidRPr="00A723C2" w:rsidRDefault="00A723C2" w:rsidP="00DB4C9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административно-хозяйственного персонала</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140</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Приобретение запасов, всего</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141</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Приобретение продуктов питания</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142</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Приобретение лекарственных средств и прочих медицинских изделий </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143</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Приобретение, пошив и ремонт предметов вещевого имущества и другого форменного и специального обмундирования</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144</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Приобретение топлива, горюче-смазочных материалов</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149</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Приобретение прочих запасов</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150</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Приобретение услуг и работ</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Merge w:val="restart"/>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151</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Оплата коммунальных услуг, в том числе:</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Merge/>
            <w:vAlign w:val="center"/>
            <w:hideMark/>
          </w:tcPr>
          <w:p w:rsidR="00A723C2" w:rsidRPr="00A723C2" w:rsidRDefault="00A723C2" w:rsidP="00DB4C9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электроэнергия</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Merge/>
            <w:vAlign w:val="center"/>
            <w:hideMark/>
          </w:tcPr>
          <w:p w:rsidR="00A723C2" w:rsidRPr="00A723C2" w:rsidRDefault="00A723C2" w:rsidP="00DB4C9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отопление</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Merge/>
            <w:vAlign w:val="center"/>
            <w:hideMark/>
          </w:tcPr>
          <w:p w:rsidR="00A723C2" w:rsidRPr="00A723C2" w:rsidRDefault="00A723C2" w:rsidP="00DB4C9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водоснабжение и канализация</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152</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Оплата услуг связи</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153</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Оплата транспортных услуг</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154</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Оплата за аренду помещения</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159</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Оплата прочих услуг и работ</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160</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Другие текущие затраты</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161</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Командировки и служебные разъезды внутри страны</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162</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Командировки и служебные разъезды за пределы страны</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165</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Исполнение исполнительных документов, судебных актов</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169</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Прочие текущие затраты (штрафы, неустойка, комиссионные </w:t>
            </w:r>
            <w:r w:rsidRPr="00A723C2">
              <w:rPr>
                <w:rFonts w:ascii="Times New Roman" w:eastAsia="Times New Roman" w:hAnsi="Times New Roman" w:cs="Times New Roman"/>
                <w:sz w:val="24"/>
                <w:szCs w:val="24"/>
                <w:lang w:eastAsia="ru-RU"/>
              </w:rPr>
              <w:lastRenderedPageBreak/>
              <w:t>платежи, вступительные взносы; государственная пошлина, налоги и другие обязательные платежи в бюджет, пеня и штрафы по ним (кроме социального налога)</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Align w:val="center"/>
            <w:hideMark/>
          </w:tcPr>
          <w:p w:rsidR="00A723C2" w:rsidRPr="00A723C2" w:rsidRDefault="00A723C2" w:rsidP="00DB4C9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Амортизационные расходы (расшифровать)</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Align w:val="center"/>
            <w:hideMark/>
          </w:tcPr>
          <w:p w:rsidR="00A723C2" w:rsidRPr="00A723C2" w:rsidRDefault="00A723C2" w:rsidP="00DB4C9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Капитальные расходы (расшифровать)</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bl>
    <w:p w:rsidR="00A723C2" w:rsidRPr="00A723C2" w:rsidRDefault="00A723C2" w:rsidP="00DB4C9E">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Примечание:</w:t>
      </w:r>
      <w:r w:rsidRPr="00A723C2">
        <w:rPr>
          <w:rFonts w:ascii="Times New Roman" w:eastAsia="Times New Roman" w:hAnsi="Times New Roman" w:cs="Times New Roman"/>
          <w:sz w:val="24"/>
          <w:szCs w:val="24"/>
          <w:lang w:eastAsia="ru-RU"/>
        </w:rPr>
        <w:br/>
        <w:t>      * – согласно данным бухгалтерского учета и финансовой отчетности субъекта</w:t>
      </w:r>
      <w:r w:rsidRPr="00A723C2">
        <w:rPr>
          <w:rFonts w:ascii="Times New Roman" w:eastAsia="Times New Roman" w:hAnsi="Times New Roman" w:cs="Times New Roman"/>
          <w:sz w:val="24"/>
          <w:szCs w:val="24"/>
          <w:lang w:eastAsia="ru-RU"/>
        </w:rPr>
        <w:br/>
        <w:t>здравоохранения за исследуемый период.</w:t>
      </w:r>
      <w:r w:rsidRPr="00A723C2">
        <w:rPr>
          <w:rFonts w:ascii="Times New Roman" w:eastAsia="Times New Roman" w:hAnsi="Times New Roman" w:cs="Times New Roman"/>
          <w:sz w:val="24"/>
          <w:szCs w:val="24"/>
          <w:lang w:eastAsia="ru-RU"/>
        </w:rPr>
        <w:br/>
        <w:t>      Руководитель субъекта здравоохранения: _________________________________</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Руководитель структурного подразделения субъекта</w:t>
      </w:r>
      <w:r w:rsidRPr="00A723C2">
        <w:rPr>
          <w:rFonts w:ascii="Times New Roman" w:eastAsia="Times New Roman" w:hAnsi="Times New Roman" w:cs="Times New Roman"/>
          <w:sz w:val="24"/>
          <w:szCs w:val="24"/>
          <w:lang w:eastAsia="ru-RU"/>
        </w:rPr>
        <w:br/>
        <w:t>здравоохранения:________________________________________________</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Ответственный исполнитель: _______________________________________________</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Телефон исполнителя: ____________________</w:t>
      </w:r>
      <w:r w:rsidRPr="00A723C2">
        <w:rPr>
          <w:rFonts w:ascii="Times New Roman" w:eastAsia="Times New Roman" w:hAnsi="Times New Roman" w:cs="Times New Roman"/>
          <w:sz w:val="24"/>
          <w:szCs w:val="24"/>
          <w:lang w:eastAsia="ru-RU"/>
        </w:rPr>
        <w:br/>
        <w:t>      Электронный адрес исполнителя: ____________________</w:t>
      </w:r>
    </w:p>
    <w:tbl>
      <w:tblPr>
        <w:tblW w:w="9639" w:type="dxa"/>
        <w:tblCellSpacing w:w="15" w:type="dxa"/>
        <w:tblCellMar>
          <w:top w:w="15" w:type="dxa"/>
          <w:left w:w="15" w:type="dxa"/>
          <w:bottom w:w="15" w:type="dxa"/>
          <w:right w:w="15" w:type="dxa"/>
        </w:tblCellMar>
        <w:tblLook w:val="04A0" w:firstRow="1" w:lastRow="0" w:firstColumn="1" w:lastColumn="0" w:noHBand="0" w:noVBand="1"/>
      </w:tblPr>
      <w:tblGrid>
        <w:gridCol w:w="4962"/>
        <w:gridCol w:w="4677"/>
      </w:tblGrid>
      <w:tr w:rsidR="00A723C2" w:rsidRPr="00A723C2" w:rsidTr="00DB4C9E">
        <w:trPr>
          <w:tblCellSpacing w:w="15" w:type="dxa"/>
        </w:trPr>
        <w:tc>
          <w:tcPr>
            <w:tcW w:w="4917"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w:t>
            </w:r>
          </w:p>
        </w:tc>
        <w:tc>
          <w:tcPr>
            <w:tcW w:w="4632" w:type="dxa"/>
            <w:vAlign w:val="center"/>
            <w:hideMark/>
          </w:tcPr>
          <w:p w:rsidR="00A723C2" w:rsidRPr="00A723C2" w:rsidRDefault="00A723C2" w:rsidP="00DB4C9E">
            <w:pPr>
              <w:spacing w:after="0" w:line="240" w:lineRule="auto"/>
              <w:jc w:val="center"/>
              <w:rPr>
                <w:rFonts w:ascii="Times New Roman" w:eastAsia="Times New Roman" w:hAnsi="Times New Roman" w:cs="Times New Roman"/>
                <w:sz w:val="24"/>
                <w:szCs w:val="24"/>
                <w:lang w:eastAsia="ru-RU"/>
              </w:rPr>
            </w:pPr>
            <w:bookmarkStart w:id="38" w:name="z636"/>
            <w:bookmarkEnd w:id="38"/>
            <w:r w:rsidRPr="00A723C2">
              <w:rPr>
                <w:rFonts w:ascii="Times New Roman" w:eastAsia="Times New Roman" w:hAnsi="Times New Roman" w:cs="Times New Roman"/>
                <w:sz w:val="24"/>
                <w:szCs w:val="24"/>
                <w:lang w:eastAsia="ru-RU"/>
              </w:rPr>
              <w:t>Приложение к форме, предназначенной</w:t>
            </w:r>
            <w:r w:rsidRPr="00A723C2">
              <w:rPr>
                <w:rFonts w:ascii="Times New Roman" w:eastAsia="Times New Roman" w:hAnsi="Times New Roman" w:cs="Times New Roman"/>
                <w:sz w:val="24"/>
                <w:szCs w:val="24"/>
                <w:lang w:eastAsia="ru-RU"/>
              </w:rPr>
              <w:br/>
              <w:t>для сбора административных данных</w:t>
            </w:r>
            <w:r w:rsidRPr="00A723C2">
              <w:rPr>
                <w:rFonts w:ascii="Times New Roman" w:eastAsia="Times New Roman" w:hAnsi="Times New Roman" w:cs="Times New Roman"/>
                <w:sz w:val="24"/>
                <w:szCs w:val="24"/>
                <w:lang w:eastAsia="ru-RU"/>
              </w:rPr>
              <w:br/>
              <w:t>"Структура расходов субъекта</w:t>
            </w:r>
            <w:r w:rsidRPr="00A723C2">
              <w:rPr>
                <w:rFonts w:ascii="Times New Roman" w:eastAsia="Times New Roman" w:hAnsi="Times New Roman" w:cs="Times New Roman"/>
                <w:sz w:val="24"/>
                <w:szCs w:val="24"/>
                <w:lang w:eastAsia="ru-RU"/>
              </w:rPr>
              <w:br/>
              <w:t>здравоохранения для расчета</w:t>
            </w:r>
            <w:r w:rsidRPr="00A723C2">
              <w:rPr>
                <w:rFonts w:ascii="Times New Roman" w:eastAsia="Times New Roman" w:hAnsi="Times New Roman" w:cs="Times New Roman"/>
                <w:sz w:val="24"/>
                <w:szCs w:val="24"/>
                <w:lang w:eastAsia="ru-RU"/>
              </w:rPr>
              <w:br/>
              <w:t>накладных расходов"</w:t>
            </w:r>
          </w:p>
        </w:tc>
      </w:tr>
    </w:tbl>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Пояснение по заполнению формы, предназначенной для сбора административных данных "Структура расходов субъекта здравоохранения для расчета накладных расходов"</w:t>
      </w:r>
    </w:p>
    <w:p w:rsidR="00A723C2" w:rsidRPr="00DB4C9E" w:rsidRDefault="00A723C2" w:rsidP="008E41D0">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DB4C9E">
        <w:rPr>
          <w:rFonts w:ascii="Times New Roman" w:eastAsia="Times New Roman" w:hAnsi="Times New Roman" w:cs="Times New Roman"/>
          <w:b/>
          <w:sz w:val="24"/>
          <w:szCs w:val="24"/>
          <w:lang w:eastAsia="ru-RU"/>
        </w:rPr>
        <w:t>      Глава 1. Общие положения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Настоящее пояснение определяет единые требования по заполнению формы, предназначенной для сбора административных данных "Структура расходов субъекта здравоохранения для расчета накладных расходов" (далее – Форма);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Форма заполняется референтными субъектами здравоохранения и предоставляется в Рабочий орган;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4. Форма предоставляется в течение 10 рабочих дней со дня получения уведомления;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5. Форма заполняется на государственном и русском языках.</w:t>
      </w:r>
    </w:p>
    <w:p w:rsidR="00A723C2" w:rsidRPr="00DB4C9E" w:rsidRDefault="00A723C2" w:rsidP="008E41D0">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DB4C9E">
        <w:rPr>
          <w:rFonts w:ascii="Times New Roman" w:eastAsia="Times New Roman" w:hAnsi="Times New Roman" w:cs="Times New Roman"/>
          <w:b/>
          <w:sz w:val="24"/>
          <w:szCs w:val="24"/>
          <w:lang w:eastAsia="ru-RU"/>
        </w:rPr>
        <w:t>      Глава 2. Заполнение формы</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6. В графе 1 указывается код специфики;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7. В графе 2 указывается наименование статей расходов;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8. В графах 3-4 указываются план и факт предыдущего года, тыс. тенге;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9. В графе 5 указывается отклонение между графами 3 и 4, тыс. тенге;</w:t>
      </w:r>
    </w:p>
    <w:tbl>
      <w:tblPr>
        <w:tblW w:w="9498" w:type="dxa"/>
        <w:tblCellSpacing w:w="15" w:type="dxa"/>
        <w:tblCellMar>
          <w:top w:w="15" w:type="dxa"/>
          <w:left w:w="15" w:type="dxa"/>
          <w:bottom w:w="15" w:type="dxa"/>
          <w:right w:w="15" w:type="dxa"/>
        </w:tblCellMar>
        <w:tblLook w:val="04A0" w:firstRow="1" w:lastRow="0" w:firstColumn="1" w:lastColumn="0" w:noHBand="0" w:noVBand="1"/>
      </w:tblPr>
      <w:tblGrid>
        <w:gridCol w:w="4962"/>
        <w:gridCol w:w="4536"/>
      </w:tblGrid>
      <w:tr w:rsidR="00A723C2" w:rsidRPr="00A723C2" w:rsidTr="00DB4C9E">
        <w:trPr>
          <w:tblCellSpacing w:w="15" w:type="dxa"/>
        </w:trPr>
        <w:tc>
          <w:tcPr>
            <w:tcW w:w="4917"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w:t>
            </w:r>
          </w:p>
        </w:tc>
        <w:tc>
          <w:tcPr>
            <w:tcW w:w="4491" w:type="dxa"/>
            <w:vAlign w:val="center"/>
            <w:hideMark/>
          </w:tcPr>
          <w:p w:rsidR="00A723C2" w:rsidRPr="00A723C2" w:rsidRDefault="00A723C2" w:rsidP="00DB4C9E">
            <w:pPr>
              <w:spacing w:after="0" w:line="240" w:lineRule="auto"/>
              <w:jc w:val="center"/>
              <w:rPr>
                <w:rFonts w:ascii="Times New Roman" w:eastAsia="Times New Roman" w:hAnsi="Times New Roman" w:cs="Times New Roman"/>
                <w:sz w:val="24"/>
                <w:szCs w:val="24"/>
                <w:lang w:eastAsia="ru-RU"/>
              </w:rPr>
            </w:pPr>
            <w:bookmarkStart w:id="39" w:name="z649"/>
            <w:bookmarkEnd w:id="39"/>
            <w:r w:rsidRPr="00A723C2">
              <w:rPr>
                <w:rFonts w:ascii="Times New Roman" w:eastAsia="Times New Roman" w:hAnsi="Times New Roman" w:cs="Times New Roman"/>
                <w:sz w:val="24"/>
                <w:szCs w:val="24"/>
                <w:lang w:eastAsia="ru-RU"/>
              </w:rPr>
              <w:t>Приложение 19</w:t>
            </w:r>
            <w:r w:rsidRPr="00A723C2">
              <w:rPr>
                <w:rFonts w:ascii="Times New Roman" w:eastAsia="Times New Roman" w:hAnsi="Times New Roman" w:cs="Times New Roman"/>
                <w:sz w:val="24"/>
                <w:szCs w:val="24"/>
                <w:lang w:eastAsia="ru-RU"/>
              </w:rPr>
              <w:br/>
              <w:t>к Правилам формирования тарифов</w:t>
            </w:r>
            <w:r w:rsidRPr="00A723C2">
              <w:rPr>
                <w:rFonts w:ascii="Times New Roman" w:eastAsia="Times New Roman" w:hAnsi="Times New Roman" w:cs="Times New Roman"/>
                <w:sz w:val="24"/>
                <w:szCs w:val="24"/>
                <w:lang w:eastAsia="ru-RU"/>
              </w:rPr>
              <w:br/>
              <w:t>на медицинские услуги, оказываемые</w:t>
            </w:r>
            <w:r w:rsidRPr="00A723C2">
              <w:rPr>
                <w:rFonts w:ascii="Times New Roman" w:eastAsia="Times New Roman" w:hAnsi="Times New Roman" w:cs="Times New Roman"/>
                <w:sz w:val="24"/>
                <w:szCs w:val="24"/>
                <w:lang w:eastAsia="ru-RU"/>
              </w:rPr>
              <w:br/>
              <w:t>в рамках гарантированного объема</w:t>
            </w:r>
            <w:r w:rsidRPr="00A723C2">
              <w:rPr>
                <w:rFonts w:ascii="Times New Roman" w:eastAsia="Times New Roman" w:hAnsi="Times New Roman" w:cs="Times New Roman"/>
                <w:sz w:val="24"/>
                <w:szCs w:val="24"/>
                <w:lang w:eastAsia="ru-RU"/>
              </w:rPr>
              <w:br/>
              <w:t>бесплатной медицинской помощи</w:t>
            </w:r>
            <w:r w:rsidRPr="00A723C2">
              <w:rPr>
                <w:rFonts w:ascii="Times New Roman" w:eastAsia="Times New Roman" w:hAnsi="Times New Roman" w:cs="Times New Roman"/>
                <w:sz w:val="24"/>
                <w:szCs w:val="24"/>
                <w:lang w:eastAsia="ru-RU"/>
              </w:rPr>
              <w:br/>
              <w:t>и (или) в системе обязательного</w:t>
            </w:r>
            <w:r w:rsidRPr="00A723C2">
              <w:rPr>
                <w:rFonts w:ascii="Times New Roman" w:eastAsia="Times New Roman" w:hAnsi="Times New Roman" w:cs="Times New Roman"/>
                <w:sz w:val="24"/>
                <w:szCs w:val="24"/>
                <w:lang w:eastAsia="ru-RU"/>
              </w:rPr>
              <w:br/>
              <w:t>социального медицинского страхования</w:t>
            </w:r>
          </w:p>
        </w:tc>
      </w:tr>
    </w:tbl>
    <w:p w:rsidR="00A723C2" w:rsidRPr="00A723C2" w:rsidRDefault="00A723C2" w:rsidP="00DB4C9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23C2">
        <w:rPr>
          <w:rFonts w:ascii="Times New Roman" w:eastAsia="Times New Roman" w:hAnsi="Times New Roman" w:cs="Times New Roman"/>
          <w:b/>
          <w:bCs/>
          <w:sz w:val="27"/>
          <w:szCs w:val="27"/>
          <w:lang w:eastAsia="ru-RU"/>
        </w:rPr>
        <w:t>Форма, предназначенная для сбора административных данных "Информация по объему финансирования и количеству койко-дней на очередной плановый период"</w:t>
      </w:r>
      <w:r w:rsidRPr="00A723C2">
        <w:rPr>
          <w:rFonts w:ascii="Times New Roman" w:eastAsia="Times New Roman" w:hAnsi="Times New Roman" w:cs="Times New Roman"/>
          <w:b/>
          <w:bCs/>
          <w:sz w:val="27"/>
          <w:szCs w:val="27"/>
          <w:lang w:eastAsia="ru-RU"/>
        </w:rPr>
        <w:br/>
        <w:t>________________________________________</w:t>
      </w:r>
      <w:r w:rsidRPr="00A723C2">
        <w:rPr>
          <w:rFonts w:ascii="Times New Roman" w:eastAsia="Times New Roman" w:hAnsi="Times New Roman" w:cs="Times New Roman"/>
          <w:b/>
          <w:bCs/>
          <w:sz w:val="27"/>
          <w:szCs w:val="27"/>
          <w:lang w:eastAsia="ru-RU"/>
        </w:rPr>
        <w:br/>
        <w:t>наименование организации, регион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Представляется: Рабочий орган</w:t>
      </w:r>
    </w:p>
    <w:p w:rsid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Форма административных данных размещена на интернет-ресурсе: </w:t>
      </w:r>
      <w:hyperlink r:id="rId37" w:history="1">
        <w:r w:rsidR="00DB4C9E" w:rsidRPr="00C32403">
          <w:rPr>
            <w:rStyle w:val="a4"/>
            <w:rFonts w:ascii="Times New Roman" w:eastAsia="Times New Roman" w:hAnsi="Times New Roman" w:cs="Times New Roman"/>
            <w:sz w:val="24"/>
            <w:szCs w:val="24"/>
            <w:lang w:eastAsia="ru-RU"/>
          </w:rPr>
          <w:t>https://www.dsm.gov.kz</w:t>
        </w:r>
      </w:hyperlink>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Индекс: 19-ОФККД</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Периодичность: по мере необходимости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Круг лиц, представляющих информацию: Референтные субъекты здравоохранения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Срок представления формы: в течение 10 рабочих дней со дня получения уведомления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4"/>
        <w:gridCol w:w="5457"/>
        <w:gridCol w:w="2514"/>
      </w:tblGrid>
      <w:tr w:rsidR="00A723C2" w:rsidRPr="00A723C2" w:rsidTr="00DB4C9E">
        <w:trPr>
          <w:tblCellSpacing w:w="15" w:type="dxa"/>
        </w:trPr>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Специфика</w:t>
            </w:r>
          </w:p>
        </w:tc>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Статьи расходов</w:t>
            </w:r>
          </w:p>
        </w:tc>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Объем финансирования на очередной плановый период</w:t>
            </w:r>
          </w:p>
        </w:tc>
      </w:tr>
      <w:tr w:rsidR="00A723C2" w:rsidRPr="00A723C2" w:rsidTr="00DB4C9E">
        <w:trPr>
          <w:tblCellSpacing w:w="15" w:type="dxa"/>
        </w:trPr>
        <w:tc>
          <w:tcPr>
            <w:tcW w:w="0" w:type="auto"/>
            <w:vAlign w:val="center"/>
            <w:hideMark/>
          </w:tcPr>
          <w:p w:rsidR="00A723C2" w:rsidRPr="00A723C2" w:rsidRDefault="00A723C2" w:rsidP="00DB4C9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РАСХОДЫ, всего:</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Align w:val="center"/>
            <w:hideMark/>
          </w:tcPr>
          <w:p w:rsidR="00A723C2" w:rsidRPr="00A723C2" w:rsidRDefault="00A723C2" w:rsidP="00DB4C9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в том числе:</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110</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Заработная плата </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Merge w:val="restart"/>
            <w:vAlign w:val="center"/>
            <w:hideMark/>
          </w:tcPr>
          <w:p w:rsidR="00A723C2" w:rsidRPr="00A723C2" w:rsidRDefault="00A723C2" w:rsidP="00DB4C9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в том числе: медицинского персонала</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Merge/>
            <w:vAlign w:val="center"/>
            <w:hideMark/>
          </w:tcPr>
          <w:p w:rsidR="00A723C2" w:rsidRPr="00A723C2" w:rsidRDefault="00A723C2" w:rsidP="00DB4C9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административно-хозяйственного персонала</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120</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Взносы работодателей</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Merge w:val="restart"/>
            <w:vAlign w:val="center"/>
            <w:hideMark/>
          </w:tcPr>
          <w:p w:rsidR="00A723C2" w:rsidRPr="00A723C2" w:rsidRDefault="00A723C2" w:rsidP="00DB4C9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в том числе: медицинского персонала</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Merge/>
            <w:vAlign w:val="center"/>
            <w:hideMark/>
          </w:tcPr>
          <w:p w:rsidR="00A723C2" w:rsidRPr="00A723C2" w:rsidRDefault="00A723C2" w:rsidP="00DB4C9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административно-хозяйственного персонала</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140</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Приобретение запасов, всего </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141</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Приобретение продуктов питания</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142</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Приобретение лекарственных средств и прочих медицинских изделий</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143</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Приобретение, пошив и ремонт предметов вещевого имущества и другого форменного и специального обмундирования</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144</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Приобретение топлива, горюче-смазочных материалов</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149</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Приобретение прочих запасов</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150</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Приобретение услуг и работ</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Merge w:val="restart"/>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151</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Оплата коммунальных услуг, в том числе:</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Merge/>
            <w:vAlign w:val="center"/>
            <w:hideMark/>
          </w:tcPr>
          <w:p w:rsidR="00A723C2" w:rsidRPr="00A723C2" w:rsidRDefault="00A723C2" w:rsidP="00DB4C9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электроэнергия</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Merge/>
            <w:vAlign w:val="center"/>
            <w:hideMark/>
          </w:tcPr>
          <w:p w:rsidR="00A723C2" w:rsidRPr="00A723C2" w:rsidRDefault="00A723C2" w:rsidP="00DB4C9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отопление</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Merge/>
            <w:vAlign w:val="center"/>
            <w:hideMark/>
          </w:tcPr>
          <w:p w:rsidR="00A723C2" w:rsidRPr="00A723C2" w:rsidRDefault="00A723C2" w:rsidP="00DB4C9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водоснабжение и канализация</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152</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Оплата услуг связи</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153</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Оплата транспортных услуг</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154</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Оплата за аренду помещения</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159</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Оплата прочих услуг и работ </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160</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Другие текущие затраты</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161</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Командировки и служебные разъезды внутри страны</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162</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Командировки и служебные разъезды за пределы страны</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165</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Исполнение исполнительных документов, судебных актов</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169</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Прочие текущие затраты (штрафы, неустойка, комиссионные платежи, вступительные взносы; гос. пошлина, налоги и другие обязательные платежи в бюджет, пеня и штрафы по ним (кроме социального налога)</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DB4C9E">
        <w:trPr>
          <w:tblCellSpacing w:w="15" w:type="dxa"/>
        </w:trPr>
        <w:tc>
          <w:tcPr>
            <w:tcW w:w="0" w:type="auto"/>
            <w:vAlign w:val="center"/>
            <w:hideMark/>
          </w:tcPr>
          <w:p w:rsidR="00A723C2" w:rsidRPr="00A723C2" w:rsidRDefault="00A723C2" w:rsidP="00DB4C9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Количество койко-дней</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bl>
    <w:p w:rsidR="00A723C2" w:rsidRPr="00A723C2" w:rsidRDefault="00A723C2" w:rsidP="00DB4C9E">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Руководитель субъекта здравоохранения: _____________________________________________________</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Руководитель структурного подразделения субъекта</w:t>
      </w:r>
      <w:r w:rsidRPr="00A723C2">
        <w:rPr>
          <w:rFonts w:ascii="Times New Roman" w:eastAsia="Times New Roman" w:hAnsi="Times New Roman" w:cs="Times New Roman"/>
          <w:sz w:val="24"/>
          <w:szCs w:val="24"/>
          <w:lang w:eastAsia="ru-RU"/>
        </w:rPr>
        <w:br/>
        <w:t>      здравоохранения: _________________________________________________</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Ответственный исполнитель: ________________________________________________</w:t>
      </w:r>
      <w:r w:rsidRPr="00A723C2">
        <w:rPr>
          <w:rFonts w:ascii="Times New Roman" w:eastAsia="Times New Roman" w:hAnsi="Times New Roman" w:cs="Times New Roman"/>
          <w:sz w:val="24"/>
          <w:szCs w:val="24"/>
          <w:lang w:eastAsia="ru-RU"/>
        </w:rPr>
        <w:br/>
        <w:t>                              (Должность, фамилия, имя, отчество (при его наличии)/подпись)</w:t>
      </w:r>
      <w:r w:rsidRPr="00A723C2">
        <w:rPr>
          <w:rFonts w:ascii="Times New Roman" w:eastAsia="Times New Roman" w:hAnsi="Times New Roman" w:cs="Times New Roman"/>
          <w:sz w:val="24"/>
          <w:szCs w:val="24"/>
          <w:lang w:eastAsia="ru-RU"/>
        </w:rPr>
        <w:br/>
        <w:t>      Телефон исполнителя: ____________________</w:t>
      </w:r>
      <w:r w:rsidRPr="00A723C2">
        <w:rPr>
          <w:rFonts w:ascii="Times New Roman" w:eastAsia="Times New Roman" w:hAnsi="Times New Roman" w:cs="Times New Roman"/>
          <w:sz w:val="24"/>
          <w:szCs w:val="24"/>
          <w:lang w:eastAsia="ru-RU"/>
        </w:rPr>
        <w:br/>
        <w:t>      Электронный адрес исполнителя: ____________________</w:t>
      </w:r>
    </w:p>
    <w:tbl>
      <w:tblPr>
        <w:tblW w:w="9498" w:type="dxa"/>
        <w:tblCellSpacing w:w="15" w:type="dxa"/>
        <w:tblCellMar>
          <w:top w:w="15" w:type="dxa"/>
          <w:left w:w="15" w:type="dxa"/>
          <w:bottom w:w="15" w:type="dxa"/>
          <w:right w:w="15" w:type="dxa"/>
        </w:tblCellMar>
        <w:tblLook w:val="04A0" w:firstRow="1" w:lastRow="0" w:firstColumn="1" w:lastColumn="0" w:noHBand="0" w:noVBand="1"/>
      </w:tblPr>
      <w:tblGrid>
        <w:gridCol w:w="4962"/>
        <w:gridCol w:w="4536"/>
      </w:tblGrid>
      <w:tr w:rsidR="00A723C2" w:rsidRPr="00A723C2" w:rsidTr="00DB4C9E">
        <w:trPr>
          <w:tblCellSpacing w:w="15" w:type="dxa"/>
        </w:trPr>
        <w:tc>
          <w:tcPr>
            <w:tcW w:w="4917"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w:t>
            </w:r>
          </w:p>
        </w:tc>
        <w:tc>
          <w:tcPr>
            <w:tcW w:w="4491" w:type="dxa"/>
            <w:vAlign w:val="center"/>
            <w:hideMark/>
          </w:tcPr>
          <w:p w:rsidR="00A723C2" w:rsidRPr="00A723C2" w:rsidRDefault="00A723C2" w:rsidP="00DB4C9E">
            <w:pPr>
              <w:spacing w:after="0" w:line="240" w:lineRule="auto"/>
              <w:jc w:val="center"/>
              <w:rPr>
                <w:rFonts w:ascii="Times New Roman" w:eastAsia="Times New Roman" w:hAnsi="Times New Roman" w:cs="Times New Roman"/>
                <w:sz w:val="24"/>
                <w:szCs w:val="24"/>
                <w:lang w:eastAsia="ru-RU"/>
              </w:rPr>
            </w:pPr>
            <w:bookmarkStart w:id="40" w:name="z658"/>
            <w:bookmarkEnd w:id="40"/>
            <w:r w:rsidRPr="00A723C2">
              <w:rPr>
                <w:rFonts w:ascii="Times New Roman" w:eastAsia="Times New Roman" w:hAnsi="Times New Roman" w:cs="Times New Roman"/>
                <w:sz w:val="24"/>
                <w:szCs w:val="24"/>
                <w:lang w:eastAsia="ru-RU"/>
              </w:rPr>
              <w:t>Приложение к форме, предназначенной</w:t>
            </w:r>
            <w:r w:rsidRPr="00A723C2">
              <w:rPr>
                <w:rFonts w:ascii="Times New Roman" w:eastAsia="Times New Roman" w:hAnsi="Times New Roman" w:cs="Times New Roman"/>
                <w:sz w:val="24"/>
                <w:szCs w:val="24"/>
                <w:lang w:eastAsia="ru-RU"/>
              </w:rPr>
              <w:br/>
              <w:t>для сбора административных</w:t>
            </w:r>
            <w:r w:rsidRPr="00A723C2">
              <w:rPr>
                <w:rFonts w:ascii="Times New Roman" w:eastAsia="Times New Roman" w:hAnsi="Times New Roman" w:cs="Times New Roman"/>
                <w:sz w:val="24"/>
                <w:szCs w:val="24"/>
                <w:lang w:eastAsia="ru-RU"/>
              </w:rPr>
              <w:br/>
              <w:t>данных "Информация по объему</w:t>
            </w:r>
            <w:r w:rsidRPr="00A723C2">
              <w:rPr>
                <w:rFonts w:ascii="Times New Roman" w:eastAsia="Times New Roman" w:hAnsi="Times New Roman" w:cs="Times New Roman"/>
                <w:sz w:val="24"/>
                <w:szCs w:val="24"/>
                <w:lang w:eastAsia="ru-RU"/>
              </w:rPr>
              <w:br/>
            </w:r>
            <w:r w:rsidRPr="00A723C2">
              <w:rPr>
                <w:rFonts w:ascii="Times New Roman" w:eastAsia="Times New Roman" w:hAnsi="Times New Roman" w:cs="Times New Roman"/>
                <w:sz w:val="24"/>
                <w:szCs w:val="24"/>
                <w:lang w:eastAsia="ru-RU"/>
              </w:rPr>
              <w:lastRenderedPageBreak/>
              <w:t>финансирования и количеству койко-</w:t>
            </w:r>
            <w:r w:rsidRPr="00A723C2">
              <w:rPr>
                <w:rFonts w:ascii="Times New Roman" w:eastAsia="Times New Roman" w:hAnsi="Times New Roman" w:cs="Times New Roman"/>
                <w:sz w:val="24"/>
                <w:szCs w:val="24"/>
                <w:lang w:eastAsia="ru-RU"/>
              </w:rPr>
              <w:br/>
              <w:t>дней на очередной плановый период"</w:t>
            </w:r>
          </w:p>
        </w:tc>
      </w:tr>
    </w:tbl>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Пояснение по заполнению формы, предназначенной для сбора административных данных "Информация по объему финансирования и количеству койко-дней на очередной плановый период"</w:t>
      </w:r>
    </w:p>
    <w:p w:rsidR="00A723C2" w:rsidRPr="00DB4C9E" w:rsidRDefault="00A723C2" w:rsidP="008E41D0">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DB4C9E">
        <w:rPr>
          <w:rFonts w:ascii="Times New Roman" w:eastAsia="Times New Roman" w:hAnsi="Times New Roman" w:cs="Times New Roman"/>
          <w:b/>
          <w:sz w:val="24"/>
          <w:szCs w:val="24"/>
          <w:lang w:eastAsia="ru-RU"/>
        </w:rPr>
        <w:t>      Глава 1. Общие положения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Настоящее пояснение определяет единые требования по заполнению формы, предназначенной для сбора административных данных "Информация по объему финансирования и количеству койко-дней на очередной плановый период" (далее – Форма);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Форма заполняется референтными субъектами здравоохранения и предоставляется в Рабочий орган;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4. Форма предоставляется в течение 10 рабочих дней со дня получения уведомления;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5. Форма заполняется на государственном и русском языках.</w:t>
      </w:r>
    </w:p>
    <w:p w:rsidR="00A723C2" w:rsidRPr="00DB4C9E" w:rsidRDefault="00A723C2" w:rsidP="008E41D0">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DB4C9E">
        <w:rPr>
          <w:rFonts w:ascii="Times New Roman" w:eastAsia="Times New Roman" w:hAnsi="Times New Roman" w:cs="Times New Roman"/>
          <w:b/>
          <w:sz w:val="24"/>
          <w:szCs w:val="24"/>
          <w:lang w:eastAsia="ru-RU"/>
        </w:rPr>
        <w:t>      Глава 2. Заполнение формы</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6. В графе 1 указывается код специфики;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7. В графе 2 указывается наименование статей расходов;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8. В графе 3 указывается объем финансирования на очередной плановый период в тыс. тенге, согласно плану развития, согласованному с уполномоченным органом и (или) местными исполнительными органами;</w:t>
      </w:r>
    </w:p>
    <w:tbl>
      <w:tblPr>
        <w:tblW w:w="9498" w:type="dxa"/>
        <w:tblCellSpacing w:w="15" w:type="dxa"/>
        <w:tblCellMar>
          <w:top w:w="15" w:type="dxa"/>
          <w:left w:w="15" w:type="dxa"/>
          <w:bottom w:w="15" w:type="dxa"/>
          <w:right w:w="15" w:type="dxa"/>
        </w:tblCellMar>
        <w:tblLook w:val="04A0" w:firstRow="1" w:lastRow="0" w:firstColumn="1" w:lastColumn="0" w:noHBand="0" w:noVBand="1"/>
      </w:tblPr>
      <w:tblGrid>
        <w:gridCol w:w="4962"/>
        <w:gridCol w:w="4536"/>
      </w:tblGrid>
      <w:tr w:rsidR="00A723C2" w:rsidRPr="00A723C2" w:rsidTr="00DB4C9E">
        <w:trPr>
          <w:tblCellSpacing w:w="15" w:type="dxa"/>
        </w:trPr>
        <w:tc>
          <w:tcPr>
            <w:tcW w:w="4917"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w:t>
            </w:r>
          </w:p>
        </w:tc>
        <w:tc>
          <w:tcPr>
            <w:tcW w:w="4491" w:type="dxa"/>
            <w:vAlign w:val="center"/>
            <w:hideMark/>
          </w:tcPr>
          <w:p w:rsidR="00A723C2" w:rsidRPr="00A723C2" w:rsidRDefault="00A723C2" w:rsidP="00DB4C9E">
            <w:pPr>
              <w:spacing w:after="0" w:line="240" w:lineRule="auto"/>
              <w:jc w:val="center"/>
              <w:rPr>
                <w:rFonts w:ascii="Times New Roman" w:eastAsia="Times New Roman" w:hAnsi="Times New Roman" w:cs="Times New Roman"/>
                <w:sz w:val="24"/>
                <w:szCs w:val="24"/>
                <w:lang w:eastAsia="ru-RU"/>
              </w:rPr>
            </w:pPr>
            <w:bookmarkStart w:id="41" w:name="z670"/>
            <w:bookmarkEnd w:id="41"/>
            <w:r w:rsidRPr="00A723C2">
              <w:rPr>
                <w:rFonts w:ascii="Times New Roman" w:eastAsia="Times New Roman" w:hAnsi="Times New Roman" w:cs="Times New Roman"/>
                <w:sz w:val="24"/>
                <w:szCs w:val="24"/>
                <w:lang w:eastAsia="ru-RU"/>
              </w:rPr>
              <w:t>Приложение 20</w:t>
            </w:r>
            <w:r w:rsidRPr="00A723C2">
              <w:rPr>
                <w:rFonts w:ascii="Times New Roman" w:eastAsia="Times New Roman" w:hAnsi="Times New Roman" w:cs="Times New Roman"/>
                <w:sz w:val="24"/>
                <w:szCs w:val="24"/>
                <w:lang w:eastAsia="ru-RU"/>
              </w:rPr>
              <w:br/>
              <w:t>к Правилам формирования тарифов</w:t>
            </w:r>
            <w:r w:rsidRPr="00A723C2">
              <w:rPr>
                <w:rFonts w:ascii="Times New Roman" w:eastAsia="Times New Roman" w:hAnsi="Times New Roman" w:cs="Times New Roman"/>
                <w:sz w:val="24"/>
                <w:szCs w:val="24"/>
                <w:lang w:eastAsia="ru-RU"/>
              </w:rPr>
              <w:br/>
              <w:t>на медицинские услуги, оказываемые</w:t>
            </w:r>
            <w:r w:rsidRPr="00A723C2">
              <w:rPr>
                <w:rFonts w:ascii="Times New Roman" w:eastAsia="Times New Roman" w:hAnsi="Times New Roman" w:cs="Times New Roman"/>
                <w:sz w:val="24"/>
                <w:szCs w:val="24"/>
                <w:lang w:eastAsia="ru-RU"/>
              </w:rPr>
              <w:br/>
              <w:t>в рамках гарантированного объема</w:t>
            </w:r>
            <w:r w:rsidRPr="00A723C2">
              <w:rPr>
                <w:rFonts w:ascii="Times New Roman" w:eastAsia="Times New Roman" w:hAnsi="Times New Roman" w:cs="Times New Roman"/>
                <w:sz w:val="24"/>
                <w:szCs w:val="24"/>
                <w:lang w:eastAsia="ru-RU"/>
              </w:rPr>
              <w:br/>
              <w:t>бесплатной медицинской помощи</w:t>
            </w:r>
            <w:r w:rsidRPr="00A723C2">
              <w:rPr>
                <w:rFonts w:ascii="Times New Roman" w:eastAsia="Times New Roman" w:hAnsi="Times New Roman" w:cs="Times New Roman"/>
                <w:sz w:val="24"/>
                <w:szCs w:val="24"/>
                <w:lang w:eastAsia="ru-RU"/>
              </w:rPr>
              <w:br/>
              <w:t>и (или) в системе обязательного</w:t>
            </w:r>
            <w:r w:rsidRPr="00A723C2">
              <w:rPr>
                <w:rFonts w:ascii="Times New Roman" w:eastAsia="Times New Roman" w:hAnsi="Times New Roman" w:cs="Times New Roman"/>
                <w:sz w:val="24"/>
                <w:szCs w:val="24"/>
                <w:lang w:eastAsia="ru-RU"/>
              </w:rPr>
              <w:br/>
              <w:t>социального медицинского страхования</w:t>
            </w:r>
          </w:p>
        </w:tc>
      </w:tr>
    </w:tbl>
    <w:p w:rsidR="00A723C2" w:rsidRPr="00A723C2" w:rsidRDefault="00A723C2" w:rsidP="00DB4C9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23C2">
        <w:rPr>
          <w:rFonts w:ascii="Times New Roman" w:eastAsia="Times New Roman" w:hAnsi="Times New Roman" w:cs="Times New Roman"/>
          <w:b/>
          <w:bCs/>
          <w:sz w:val="27"/>
          <w:szCs w:val="27"/>
          <w:lang w:eastAsia="ru-RU"/>
        </w:rPr>
        <w:t>Заявление на разработку и (или) пересмотр тарифов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Данные заявителя: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1.1 Юридическое лицо:</w:t>
      </w:r>
    </w:p>
    <w:p w:rsidR="00A723C2" w:rsidRPr="00A723C2" w:rsidRDefault="00A723C2" w:rsidP="00DB4C9E">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1.1.1 Название субъекта здравоохранения _______________________________________________</w:t>
      </w:r>
    </w:p>
    <w:p w:rsidR="00A723C2" w:rsidRPr="00A723C2" w:rsidRDefault="00A723C2" w:rsidP="00DB4C9E">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1.1.2 Юридический адрес ____________________________________________________________________</w:t>
      </w:r>
    </w:p>
    <w:p w:rsidR="00A723C2" w:rsidRPr="00A723C2" w:rsidRDefault="00A723C2" w:rsidP="00DB4C9E">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1.1.3 Руководитель (фамилия, имя, отчество (при его наличии)) ____________________________________________________________________</w:t>
      </w:r>
    </w:p>
    <w:p w:rsidR="00A723C2" w:rsidRPr="00A723C2" w:rsidRDefault="00A723C2" w:rsidP="00DB4C9E">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1.1.4 Контакты: (телефон, факс, адрес электронной почты) ____________________________________________________________________</w:t>
      </w:r>
    </w:p>
    <w:p w:rsidR="00A723C2" w:rsidRPr="00A723C2" w:rsidRDefault="00A723C2" w:rsidP="00DB4C9E">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1.2 Физическое лицо:</w:t>
      </w:r>
    </w:p>
    <w:p w:rsidR="00A723C2" w:rsidRPr="00A723C2" w:rsidRDefault="00A723C2" w:rsidP="00DB4C9E">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1.2.1Фамилия, имя, отчество (при его наличии) _________________________________________________</w:t>
      </w:r>
    </w:p>
    <w:p w:rsidR="00A723C2" w:rsidRPr="00A723C2" w:rsidRDefault="00A723C2" w:rsidP="00DB4C9E">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1.2.2 Адрес______________________________________________________</w:t>
      </w:r>
    </w:p>
    <w:p w:rsidR="00A723C2" w:rsidRPr="00A723C2" w:rsidRDefault="00A723C2" w:rsidP="00DB4C9E">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1.2.3Контакты: (телефон, факс, адрес электронной почты) ____________________________________________________________________</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Цель обращения (нужное подчеркнуть):</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 ввести в перечень КЗГ код диагноза, операции/манипуляции;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 исключить из перечня КЗГ код диагноза, операции/манипуляции;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 пересмотр стоимости кода диагноза, операции/манипуляции;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 пересмотр стоимости КЗГ;</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 перенести в другую КЗГ код диагноза, операции/манипуляции;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 включить в тарификатор новую услугу;</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 исключить из действующего тарификатора;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 пересмотр стоимости действующей услуги;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 прочее (краткое описание).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 Наименование диагноза, операции/манипуляции (код)__________________</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Примечание: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-код диагноза, операции/манипуляции – наименование и код привести в соответствие с МКБ-10/9.</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 Наименование услуги (код)___________________________</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Примечание: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 код и наименование указывать согласно действующему тарификатору в случае пересмотра стоимости или исключения услуги;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 для включения новой услуги в раздел А, В и С тарификатора наименование должно соответствовать общепринятой международной номенклатуре или в интерпретации заявителя с согласования главного внештатного специалиста профиля.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 для включения новой услуги в раздел D тарификатора наименование и код привести в соответствие с МКБ-9.</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4. Наименование медицинской техники и/или медицинских изделий, применяемых при проведении услуги, привести в соответствие с Государственным реестром лекарственных средств, медицинских изделий и медицинской техники (согласно таблице*).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8"/>
        <w:gridCol w:w="863"/>
        <w:gridCol w:w="989"/>
        <w:gridCol w:w="1309"/>
        <w:gridCol w:w="1309"/>
        <w:gridCol w:w="1082"/>
        <w:gridCol w:w="1540"/>
        <w:gridCol w:w="1555"/>
      </w:tblGrid>
      <w:tr w:rsidR="00A723C2" w:rsidRPr="00A723C2" w:rsidTr="00DB4C9E">
        <w:trPr>
          <w:tblCellSpacing w:w="15" w:type="dxa"/>
        </w:trPr>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Рег. номер</w:t>
            </w:r>
          </w:p>
        </w:tc>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Тип МТ/МИ</w:t>
            </w:r>
          </w:p>
        </w:tc>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Торговое название</w:t>
            </w:r>
          </w:p>
        </w:tc>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Дата регистрации</w:t>
            </w:r>
          </w:p>
        </w:tc>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Срок регистрации</w:t>
            </w:r>
          </w:p>
        </w:tc>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Дата истечения</w:t>
            </w:r>
          </w:p>
        </w:tc>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Фирма производитель</w:t>
            </w:r>
          </w:p>
        </w:tc>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Страна производитель</w:t>
            </w:r>
          </w:p>
        </w:tc>
      </w:tr>
      <w:tr w:rsidR="00A723C2" w:rsidRPr="00A723C2" w:rsidTr="00DB4C9E">
        <w:trPr>
          <w:tblCellSpacing w:w="15" w:type="dxa"/>
        </w:trPr>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w:t>
            </w:r>
          </w:p>
        </w:tc>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w:t>
            </w:r>
          </w:p>
        </w:tc>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3</w:t>
            </w:r>
          </w:p>
        </w:tc>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w:t>
            </w:r>
          </w:p>
        </w:tc>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5</w:t>
            </w:r>
          </w:p>
        </w:tc>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6</w:t>
            </w:r>
          </w:p>
        </w:tc>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7</w:t>
            </w:r>
          </w:p>
        </w:tc>
        <w:tc>
          <w:tcPr>
            <w:tcW w:w="0" w:type="auto"/>
            <w:vAlign w:val="center"/>
            <w:hideMark/>
          </w:tcPr>
          <w:p w:rsidR="00A723C2" w:rsidRPr="00A723C2" w:rsidRDefault="00A723C2" w:rsidP="00DB4C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8</w:t>
            </w:r>
          </w:p>
        </w:tc>
      </w:tr>
      <w:tr w:rsidR="00A723C2" w:rsidRPr="00A723C2" w:rsidTr="00DB4C9E">
        <w:trPr>
          <w:tblCellSpacing w:w="15" w:type="dxa"/>
        </w:trPr>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bl>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Примечание: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 – для услуг, проводимых на аппаратах или с применением медицинских изделий незарегистрированных в Государственном реестре лекарственных средств, медицинских изделий и медицинской техники заполняются графы 2, 3, 7 и 8.</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Расшифровка аббревиатур:</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МКБ-9 – Международная статистическая классификация болезней и проблем, связанных со здоровьем 9 пересмотра;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МКБ-10 – Международная статистическая классификация болезней и проблем, связанных со здоровьем 10 пересмотра;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КЗГ – клинико-затратные группы;</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МИ – медицинские изделия;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МТ – медицинская техника.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A723C2" w:rsidRPr="00A723C2" w:rsidTr="00A723C2">
        <w:trPr>
          <w:tblCellSpacing w:w="15" w:type="dxa"/>
        </w:trPr>
        <w:tc>
          <w:tcPr>
            <w:tcW w:w="5805"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w:t>
            </w:r>
          </w:p>
        </w:tc>
        <w:tc>
          <w:tcPr>
            <w:tcW w:w="3420" w:type="dxa"/>
            <w:vAlign w:val="center"/>
            <w:hideMark/>
          </w:tcPr>
          <w:p w:rsidR="00A723C2" w:rsidRPr="00A723C2" w:rsidRDefault="00A723C2" w:rsidP="0074159F">
            <w:pPr>
              <w:spacing w:after="0" w:line="240" w:lineRule="auto"/>
              <w:jc w:val="center"/>
              <w:rPr>
                <w:rFonts w:ascii="Times New Roman" w:eastAsia="Times New Roman" w:hAnsi="Times New Roman" w:cs="Times New Roman"/>
                <w:sz w:val="24"/>
                <w:szCs w:val="24"/>
                <w:lang w:eastAsia="ru-RU"/>
              </w:rPr>
            </w:pPr>
            <w:bookmarkStart w:id="42" w:name="z709"/>
            <w:bookmarkEnd w:id="42"/>
            <w:r w:rsidRPr="00A723C2">
              <w:rPr>
                <w:rFonts w:ascii="Times New Roman" w:eastAsia="Times New Roman" w:hAnsi="Times New Roman" w:cs="Times New Roman"/>
                <w:sz w:val="24"/>
                <w:szCs w:val="24"/>
                <w:lang w:eastAsia="ru-RU"/>
              </w:rPr>
              <w:t>Приложение 2</w:t>
            </w:r>
            <w:r w:rsidRPr="00A723C2">
              <w:rPr>
                <w:rFonts w:ascii="Times New Roman" w:eastAsia="Times New Roman" w:hAnsi="Times New Roman" w:cs="Times New Roman"/>
                <w:sz w:val="24"/>
                <w:szCs w:val="24"/>
                <w:lang w:eastAsia="ru-RU"/>
              </w:rPr>
              <w:br/>
              <w:t>к приказу Министр здравоохранения</w:t>
            </w:r>
            <w:r w:rsidRPr="00A723C2">
              <w:rPr>
                <w:rFonts w:ascii="Times New Roman" w:eastAsia="Times New Roman" w:hAnsi="Times New Roman" w:cs="Times New Roman"/>
                <w:sz w:val="24"/>
                <w:szCs w:val="24"/>
                <w:lang w:eastAsia="ru-RU"/>
              </w:rPr>
              <w:br/>
              <w:t>Республики Казахстан</w:t>
            </w:r>
            <w:r w:rsidRPr="00A723C2">
              <w:rPr>
                <w:rFonts w:ascii="Times New Roman" w:eastAsia="Times New Roman" w:hAnsi="Times New Roman" w:cs="Times New Roman"/>
                <w:sz w:val="24"/>
                <w:szCs w:val="24"/>
                <w:lang w:eastAsia="ru-RU"/>
              </w:rPr>
              <w:br/>
              <w:t>от 21 декабря 2020 года</w:t>
            </w:r>
            <w:r w:rsidRPr="00A723C2">
              <w:rPr>
                <w:rFonts w:ascii="Times New Roman" w:eastAsia="Times New Roman" w:hAnsi="Times New Roman" w:cs="Times New Roman"/>
                <w:sz w:val="24"/>
                <w:szCs w:val="24"/>
                <w:lang w:eastAsia="ru-RU"/>
              </w:rPr>
              <w:br/>
              <w:t>№ ҚР ДСМ-309/2020</w:t>
            </w:r>
          </w:p>
        </w:tc>
      </w:tr>
    </w:tbl>
    <w:p w:rsidR="00A723C2" w:rsidRPr="00A723C2" w:rsidRDefault="00A723C2" w:rsidP="0074159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23C2">
        <w:rPr>
          <w:rFonts w:ascii="Times New Roman" w:eastAsia="Times New Roman" w:hAnsi="Times New Roman" w:cs="Times New Roman"/>
          <w:b/>
          <w:bCs/>
          <w:sz w:val="27"/>
          <w:szCs w:val="27"/>
          <w:lang w:eastAsia="ru-RU"/>
        </w:rPr>
        <w:t>Методика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w:t>
      </w:r>
    </w:p>
    <w:p w:rsidR="00A723C2" w:rsidRPr="00A723C2" w:rsidRDefault="00A723C2" w:rsidP="0074159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23C2">
        <w:rPr>
          <w:rFonts w:ascii="Times New Roman" w:eastAsia="Times New Roman" w:hAnsi="Times New Roman" w:cs="Times New Roman"/>
          <w:b/>
          <w:bCs/>
          <w:sz w:val="27"/>
          <w:szCs w:val="27"/>
          <w:lang w:eastAsia="ru-RU"/>
        </w:rPr>
        <w:t>Глава 1. Общие положения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xml:space="preserve">      1. Настоящая Методика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 (далее – Методика) разработана в соответствии с </w:t>
      </w:r>
      <w:hyperlink r:id="rId38" w:history="1">
        <w:r w:rsidRPr="00A723C2">
          <w:rPr>
            <w:rFonts w:ascii="Times New Roman" w:eastAsia="Times New Roman" w:hAnsi="Times New Roman" w:cs="Times New Roman"/>
            <w:color w:val="0000FF"/>
            <w:sz w:val="24"/>
            <w:szCs w:val="24"/>
            <w:u w:val="single"/>
            <w:lang w:eastAsia="ru-RU"/>
          </w:rPr>
          <w:t>подпунктом 64)</w:t>
        </w:r>
      </w:hyperlink>
      <w:r w:rsidRPr="00A723C2">
        <w:rPr>
          <w:rFonts w:ascii="Times New Roman" w:eastAsia="Times New Roman" w:hAnsi="Times New Roman" w:cs="Times New Roman"/>
          <w:sz w:val="24"/>
          <w:szCs w:val="24"/>
          <w:lang w:eastAsia="ru-RU"/>
        </w:rPr>
        <w:t xml:space="preserve"> статьи 7 Кодекса Республики Казахстан от 7 июля 2020 года "О здоровье народа и системе здравоохранения" (далее – Кодекс) и определяет алгоритм формирования тарифов на медицинские услуги, в рамках гарантированного объема бесплатной медицинской помощи (далее – ГОБМП) и (или) в системе обязательного социального медицинского страхования (далее – ОСМС).</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2. Методика не распространяется на услуги, оказываемые федеральными медицинскими организациями Российской Федерации гражданам Республики Казахстан, проживающим в городе Байконыр, поселках Торетам и Акай, не являющимся работниками российских организаций комплекса "Байконур" и временно находящимся на территории комплекса "Байконур", оплата услуг которым осуществляется в соответствии с Соглашением между Правительством Республики Казахстан и Правительством Российской Федерации о порядке медицинского обслуживания персонала космодрома "Байконур", жителей города Байконыр, поселков Торетам и Акай в условиях аренды Российской Федерацией комплекса "Байконур", ратифицированным </w:t>
      </w:r>
      <w:hyperlink r:id="rId39" w:anchor="z1" w:history="1">
        <w:r w:rsidRPr="00A723C2">
          <w:rPr>
            <w:rFonts w:ascii="Times New Roman" w:eastAsia="Times New Roman" w:hAnsi="Times New Roman" w:cs="Times New Roman"/>
            <w:color w:val="0000FF"/>
            <w:sz w:val="24"/>
            <w:szCs w:val="24"/>
            <w:u w:val="single"/>
            <w:lang w:eastAsia="ru-RU"/>
          </w:rPr>
          <w:t>Законом</w:t>
        </w:r>
      </w:hyperlink>
      <w:r w:rsidRPr="00A723C2">
        <w:rPr>
          <w:rFonts w:ascii="Times New Roman" w:eastAsia="Times New Roman" w:hAnsi="Times New Roman" w:cs="Times New Roman"/>
          <w:sz w:val="24"/>
          <w:szCs w:val="24"/>
          <w:lang w:eastAsia="ru-RU"/>
        </w:rPr>
        <w:t xml:space="preserve"> Республики Казахстан от 31 мая 2010 года.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 В настоящей Методике используются следующие понятия: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ВИЧ-инфекция – хроническое инфекционное заболевание, вызванное вирусом иммунодефицита человека,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тариф на обследование населения по поводу ВИЧ-инфекции– стоимость услуг в рамках ГОБМП в расчете на одного обратившегося по поводу обследования на ВИЧ-инфекцию;</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 тариф на одно лицо, зараженное ВИЧ-инфекцией– стоимость комплекса медико-социальных услуг лицам, зараженным ВИЧ-инфекцией, в рамках ГОБМП в расчете на одно лицо, зараженное ВИЧ-инфекцией, формируемая на основе клинических протоколов;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4) субъект села – субъект здравоохранения районного значения и села, входящий в одну из следующих административно-территориальных единиц: город районного значения, район, сельский округ, село, поселок, и предоставляющий комплекс услуг населению, зарегистрированному в ИС "РПН";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5) гарантированный компонент комплексного подушевого норматива на сельское население – расчетная стоимость комплекса услуг ПМСП в рамках ГОБМП, оказываемых прикрепленному сельскому населению, с учетом поправочных коэффициентов;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6) комплексный подушевой норматив на оказание услуг в рамках ГОБМП сельскому населению (далее – комплексный подушевой норматив на сельское население) – стоимость комплекса услуг в рамках ГОБМП в расчете на одного сельского жителя, зарегистрированного в ИС "РПН", состоящая из гарантированного компонента комплексного подушевого норматива на сельское население и стимулирующего компонента комплексного подушевого норматива на сельское население;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7) фонд социального медицинского страхования (далее – фонд) – некоммерческая организация, производящая аккумулирование отчислений и взносов, а также </w:t>
      </w:r>
      <w:r w:rsidRPr="00A723C2">
        <w:rPr>
          <w:rFonts w:ascii="Times New Roman" w:eastAsia="Times New Roman" w:hAnsi="Times New Roman" w:cs="Times New Roman"/>
          <w:sz w:val="24"/>
          <w:szCs w:val="24"/>
          <w:lang w:eastAsia="ru-RU"/>
        </w:rPr>
        <w:lastRenderedPageBreak/>
        <w:t>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8) базовая ставка – средний объем финансовых средств на оказание медицинской помощи в расчете на один пролеченный случай в стационарных и стационарозамещающих условиях;</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9) комплексный тариф на одного онкологического больного – стоимость комплекса медицинских услуг в рамках ГОБМП в расчете на одного онкологического больного, зарегистрированного в информационной системе "Электронный регистр онкологических больных" (далее – ИС "ЭРОБ"), за исключением больных со злокачественными новообразованиями лимфоидной и кроветворной тканей и детей до восемнадцати лет с онкологическими заболеваниями;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10)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11) информационная система "Электронный регистр диспансерных больных" (далее – ИС "ЭРДБ") – единая информационная система своевременного выявления, постоянного наблюдения и оздоровления диспансерных больных;</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12) подсистема "Регистр наркологических больных" информационной системы "Электронный регистр диспансерных больных" (далее – РНБ) – единая информационная система электронной регистрации, учета, обработки и хранения данных больных с психическими и поведенческими расстройствами, вызванных употреблением психоактивных веществ;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13) подсистема "Регистр психических больных" информационной системы "Электронный регистр диспансерных больных" (далее – РПБ) – единая информационная система электронной регистрации, учета, обработки и хранения данных больных с психическими и поведенческими расстройствами;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14) подсистема "Национальный регистр больных туберкулезом" информационной системы "Электронный регистр диспансерных больных" (далее – НРБТ) – единая информационная система электронной регистрации, учета, обработки и хранения данных больных туберкулезом;</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15) тариф на одно лицо из ключевых групп населения, обратившееся в дружественный кабинет – стоимость комплекса медицинских услуг в рамках ГОБМП в расчете на одно лицо из ключевых групп населения, обратившееся в дружественный кабинет;</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16) пролеченный случай – комплекс медицинских услуг, оказанных пациенту в стационарных и (или) стационарозамещающих условиях с момента поступления до выписки;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17) частный партнер – индивидуальный предприниматель, простое товарищество, консорциум или юридическое лицо, за исключением лиц, выступающих государственными </w:t>
      </w:r>
      <w:r w:rsidRPr="00A723C2">
        <w:rPr>
          <w:rFonts w:ascii="Times New Roman" w:eastAsia="Times New Roman" w:hAnsi="Times New Roman" w:cs="Times New Roman"/>
          <w:sz w:val="24"/>
          <w:szCs w:val="24"/>
          <w:lang w:eastAsia="ru-RU"/>
        </w:rPr>
        <w:lastRenderedPageBreak/>
        <w:t xml:space="preserve">партнерами в соответствии с </w:t>
      </w:r>
      <w:hyperlink r:id="rId40" w:anchor="z60" w:history="1">
        <w:r w:rsidRPr="00A723C2">
          <w:rPr>
            <w:rFonts w:ascii="Times New Roman" w:eastAsia="Times New Roman" w:hAnsi="Times New Roman" w:cs="Times New Roman"/>
            <w:color w:val="0000FF"/>
            <w:sz w:val="24"/>
            <w:szCs w:val="24"/>
            <w:u w:val="single"/>
            <w:lang w:eastAsia="ru-RU"/>
          </w:rPr>
          <w:t>Законом</w:t>
        </w:r>
      </w:hyperlink>
      <w:r w:rsidRPr="00A723C2">
        <w:rPr>
          <w:rFonts w:ascii="Times New Roman" w:eastAsia="Times New Roman" w:hAnsi="Times New Roman" w:cs="Times New Roman"/>
          <w:sz w:val="24"/>
          <w:szCs w:val="24"/>
          <w:lang w:eastAsia="ru-RU"/>
        </w:rPr>
        <w:t xml:space="preserve"> Республики Казахстан от 31 октября 2015 года "О государственно-частном партнерстве" (далее – Закон РК о ГЧП), заключившие договор государственно-частного партнерства;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18) половозрастной поправочный коэффициент – коэффициент, учитывающий различия в уровне потребления медицинской помощи разными половозрастными категориями населения;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19) стимулирующий компонент комплексного подушевого норматива (далее – СКПН) – стимулирующая составляющая комплексного подушевого норматива, направленная на стимулирование работников субъекта здравоохранения, оказывающего ПМСП, на основе достигнутых индикаторов конечного результата в порядке согласно </w:t>
      </w:r>
      <w:r w:rsidRPr="00D53F09">
        <w:rPr>
          <w:rFonts w:ascii="Times New Roman" w:eastAsia="Times New Roman" w:hAnsi="Times New Roman" w:cs="Times New Roman"/>
          <w:sz w:val="24"/>
          <w:szCs w:val="24"/>
          <w:lang w:eastAsia="ru-RU"/>
        </w:rPr>
        <w:t xml:space="preserve">подпункту 100) </w:t>
      </w:r>
      <w:r w:rsidRPr="00A723C2">
        <w:rPr>
          <w:rFonts w:ascii="Times New Roman" w:eastAsia="Times New Roman" w:hAnsi="Times New Roman" w:cs="Times New Roman"/>
          <w:sz w:val="24"/>
          <w:szCs w:val="24"/>
          <w:lang w:eastAsia="ru-RU"/>
        </w:rPr>
        <w:t>статьи 7 Кодекса;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20) клинико-затратные группы (далее – КЗГ) – клинически однородные группы заболеваний, сходные по затратам на их лечение;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21) коммунальные и прочие расходы (далее – КПР) – расходы на отопление, электроэнергию, горячую и холодную воду, банковские услуги, услуги связи, приобретение канцелярских товаров, командировочные расходы, текущий ремонт, аренду помещения, приобретение хозяйственных товаров, мягкого инвентаря, прочих товаров и услуг;</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22) медицинские услуги – действия субъектов здравоохранения, имеющие профилактическую, диагностическую, лечебную, реабилитационную и паллиативную направленность по отношению к конкретному человеку;</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23) медицинская помощь – комплекс медицинских услуг, направленных на сохранение и восстановление здоровья населения, включая лекарственное обеспечение.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24) базовый комплексный подушевой норматив первичной медико-санитарной помощи (далее – ПМСП) – расчетная стоимость комплекса услуг первичной медико-санитарной помощи в рамках ГОБМП без учета поправочных коэффициентов;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25) комплексный подушевой норматив на оказание первичной медико-санитарной помощи (далее – КПН ПМСП) – стоимость комплекса услуг ПМСП в рамках ГОБМП на одного прикрепленного человека, зарегистрированного в информационной системе "Регистр прикрепленного населения" (далее – ИС "РПН") к субъекту здравоохранения ПМСП, состоящая из гарантированного компонента КПН ПМСП и стимулирующего компонента КПН ПМСП;</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26) медико-экономический тариф (далее – МЭТ) – средняя стоимость за один пролеченный случай, формируемая на основе клинических протоколов, для оплаты субъектам здравоохранения, оказывающим медицинскую помощь в стационарных и (или) стационарозамещающих условиях детям до восемнадцати лет с онкологическими заболеваниями в рамках ГОБМП;</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27) государственно-частное партнерство (далее – ГЧП) – форма сотрудничества между государственным партнером и частным партнером, соответствующая признакам, определенным </w:t>
      </w:r>
      <w:hyperlink r:id="rId41" w:anchor="z60" w:history="1">
        <w:r w:rsidRPr="00A723C2">
          <w:rPr>
            <w:rFonts w:ascii="Times New Roman" w:eastAsia="Times New Roman" w:hAnsi="Times New Roman" w:cs="Times New Roman"/>
            <w:color w:val="0000FF"/>
            <w:sz w:val="24"/>
            <w:szCs w:val="24"/>
            <w:u w:val="single"/>
            <w:lang w:eastAsia="ru-RU"/>
          </w:rPr>
          <w:t>Закон</w:t>
        </w:r>
      </w:hyperlink>
      <w:r w:rsidRPr="00A723C2">
        <w:rPr>
          <w:rFonts w:ascii="Times New Roman" w:eastAsia="Times New Roman" w:hAnsi="Times New Roman" w:cs="Times New Roman"/>
          <w:sz w:val="24"/>
          <w:szCs w:val="24"/>
          <w:lang w:eastAsia="ru-RU"/>
        </w:rPr>
        <w:t xml:space="preserve"> РК о ГЧП;</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28) поправочный коэффициент для субъекта ГЧП – коэффициент, который используется для корректировки итоговой суммы тарифа, подлежащей выплате частному партнеру и организации здравоохранения;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29) гарантированный компонент комплексного подушевого норматива ПМСП – расчетная стоимость комплекса услуг ПМСП в рамках ГОБМП с учетом поправочных коэффициентов;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30) подушевой норматив на оказание ПМСП – норма затрат в расчете на одного человека, оказанная на уровне ПМСП;</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31) информационная система "Электронный регистр онкологических больных" – единая информационная система электронной регистрации, учета, обработки и хранения данных больных с онкологической патологией.</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32) эксплуатационные расходы – издержки, связанные с поддержанием в работоспособном состоянии используемых систем, машин, оборудования, здания и прочие расходы;</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33) комплексный тариф на одного больного центра психического здоровья – стоимость комплекса медико-социальных услуг больным центров психического здоровья, в рамках ГОБМП в расчете на одного больного, зарегистрированного в подсистемах РПБ и РНБ ИС "ЭРДБ";</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34) тариф – стоимость единицы медицинской услуги или комплекса медицинских услуг, рассчитанная с учетом поправочных коэффициентов, при оказании медицинской помощи в рамках ГОБМП и (или) в системе ОСМС;</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35) тарификатор – перечень тарифов на медицинские услуги специализированной медицинской помощи в рамках ГОБМП и (или) в системе ОСМС;</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36) койко-день – день, проведенный больным в условиях стационара;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37) комплексный тариф на одного больного туберкулезом – стоимость комплекса медико-социальных услуг больным туберкулезом в рамках ГОБМП в расчете на одного больного туберкулезом, зарегистрированного в подсистеме НРБТ;</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38) поправочные коэффициенты – коэффициенты, применяемые к расчетной стоимости услуги с целью установления тарифа на медицинские услуги, оказываемые в рамках ГОБМП и (или) в системе ОСМС, в соответствии с настоящей Методикой;</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39) ключевые группы населения – группы населения, которые подвергаются повышенному риску заражения ВИЧ-инфекцией в силу особенностей образа жизни;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40) субъект цифрового здравоохранения – физические и юридические лица, государственные органы, осуществляющие деятельность или вступающие в общественные отношения в области цифрового здравоохранения (далее – субъект информатизации);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41) коэффициент затратоемкости – коэффициент, определяющий степень затратности КЗГ к стоимости базовой ставки.</w:t>
      </w:r>
    </w:p>
    <w:p w:rsidR="00A723C2" w:rsidRPr="00A723C2" w:rsidRDefault="00A723C2" w:rsidP="00D53F0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23C2">
        <w:rPr>
          <w:rFonts w:ascii="Times New Roman" w:eastAsia="Times New Roman" w:hAnsi="Times New Roman" w:cs="Times New Roman"/>
          <w:b/>
          <w:bCs/>
          <w:sz w:val="27"/>
          <w:szCs w:val="27"/>
          <w:lang w:eastAsia="ru-RU"/>
        </w:rPr>
        <w:lastRenderedPageBreak/>
        <w:t>Глава 2. Алгоритм формирования тарифов на медицинские услуги, оказываемые в рамках ГОБМП и в системе ОСМС</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4. Тарифы на медицинские услуги в рамках ГОБМП и в системе ОСМС включают затраты, связанные с деятельностью по оказанию медицинской помощи в рамках ГОБМП и (или) в системе ОСМС на: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1) оплату труда работников субъектов здравоохранения в соответствии с </w:t>
      </w:r>
      <w:hyperlink r:id="rId42" w:anchor="z205" w:history="1">
        <w:r w:rsidRPr="00A723C2">
          <w:rPr>
            <w:rFonts w:ascii="Times New Roman" w:eastAsia="Times New Roman" w:hAnsi="Times New Roman" w:cs="Times New Roman"/>
            <w:color w:val="0000FF"/>
            <w:sz w:val="24"/>
            <w:szCs w:val="24"/>
            <w:u w:val="single"/>
            <w:lang w:eastAsia="ru-RU"/>
          </w:rPr>
          <w:t>Трудовым кодексом</w:t>
        </w:r>
      </w:hyperlink>
      <w:r w:rsidRPr="00A723C2">
        <w:rPr>
          <w:rFonts w:ascii="Times New Roman" w:eastAsia="Times New Roman" w:hAnsi="Times New Roman" w:cs="Times New Roman"/>
          <w:sz w:val="24"/>
          <w:szCs w:val="24"/>
          <w:lang w:eastAsia="ru-RU"/>
        </w:rPr>
        <w:t xml:space="preserve"> Республики Казахстан от 23 ноября 2015 года (далее – Трудовой кодекс), </w:t>
      </w:r>
      <w:hyperlink r:id="rId43" w:anchor="z1832" w:history="1">
        <w:r w:rsidRPr="00A723C2">
          <w:rPr>
            <w:rFonts w:ascii="Times New Roman" w:eastAsia="Times New Roman" w:hAnsi="Times New Roman" w:cs="Times New Roman"/>
            <w:color w:val="0000FF"/>
            <w:sz w:val="24"/>
            <w:szCs w:val="24"/>
            <w:u w:val="single"/>
            <w:lang w:eastAsia="ru-RU"/>
          </w:rPr>
          <w:t>Законом</w:t>
        </w:r>
      </w:hyperlink>
      <w:r w:rsidRPr="00A723C2">
        <w:rPr>
          <w:rFonts w:ascii="Times New Roman" w:eastAsia="Times New Roman" w:hAnsi="Times New Roman" w:cs="Times New Roman"/>
          <w:sz w:val="24"/>
          <w:szCs w:val="24"/>
          <w:lang w:eastAsia="ru-RU"/>
        </w:rPr>
        <w:t xml:space="preserve"> Республике Казахстан от 1 марта 2011 года "О государственном имуществе", по нормативам, установленным </w:t>
      </w:r>
      <w:hyperlink r:id="rId44" w:anchor="z1" w:history="1">
        <w:r w:rsidRPr="00A723C2">
          <w:rPr>
            <w:rFonts w:ascii="Times New Roman" w:eastAsia="Times New Roman" w:hAnsi="Times New Roman" w:cs="Times New Roman"/>
            <w:color w:val="0000FF"/>
            <w:sz w:val="24"/>
            <w:szCs w:val="24"/>
            <w:u w:val="single"/>
            <w:lang w:eastAsia="ru-RU"/>
          </w:rPr>
          <w:t>постановлением</w:t>
        </w:r>
      </w:hyperlink>
      <w:r w:rsidRPr="00A723C2">
        <w:rPr>
          <w:rFonts w:ascii="Times New Roman" w:eastAsia="Times New Roman" w:hAnsi="Times New Roman" w:cs="Times New Roman"/>
          <w:sz w:val="24"/>
          <w:szCs w:val="24"/>
          <w:lang w:eastAsia="ru-RU"/>
        </w:rPr>
        <w:t xml:space="preserve"> Правительства Республики Казахстан от 31 декабря 2015 № 1193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включая дополнительные денежные выплаты работникам и повышение заработной платы медицинским работникам системы здравоохранения;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2) налоги и другие обязательные платежи в бюджет, включая социальный налог, в соответствии с </w:t>
      </w:r>
      <w:hyperlink r:id="rId45" w:anchor="z777" w:history="1">
        <w:r w:rsidRPr="00A723C2">
          <w:rPr>
            <w:rFonts w:ascii="Times New Roman" w:eastAsia="Times New Roman" w:hAnsi="Times New Roman" w:cs="Times New Roman"/>
            <w:color w:val="0000FF"/>
            <w:sz w:val="24"/>
            <w:szCs w:val="24"/>
            <w:u w:val="single"/>
            <w:lang w:eastAsia="ru-RU"/>
          </w:rPr>
          <w:t>Кодексом</w:t>
        </w:r>
      </w:hyperlink>
      <w:r w:rsidRPr="00A723C2">
        <w:rPr>
          <w:rFonts w:ascii="Times New Roman" w:eastAsia="Times New Roman" w:hAnsi="Times New Roman" w:cs="Times New Roman"/>
          <w:sz w:val="24"/>
          <w:szCs w:val="24"/>
          <w:lang w:eastAsia="ru-RU"/>
        </w:rPr>
        <w:t xml:space="preserve"> Республики Казахстан от 25 декабря 2017 года "О налогах и других обязательных платежах в бюджет" (Налоговый кодекс), а также обязательные профессиональные пенсионные взносы в соответствии с </w:t>
      </w:r>
      <w:hyperlink r:id="rId46" w:anchor="z1" w:history="1">
        <w:r w:rsidRPr="00A723C2">
          <w:rPr>
            <w:rFonts w:ascii="Times New Roman" w:eastAsia="Times New Roman" w:hAnsi="Times New Roman" w:cs="Times New Roman"/>
            <w:color w:val="0000FF"/>
            <w:sz w:val="24"/>
            <w:szCs w:val="24"/>
            <w:u w:val="single"/>
            <w:lang w:eastAsia="ru-RU"/>
          </w:rPr>
          <w:t>Законом</w:t>
        </w:r>
      </w:hyperlink>
      <w:r w:rsidRPr="00A723C2">
        <w:rPr>
          <w:rFonts w:ascii="Times New Roman" w:eastAsia="Times New Roman" w:hAnsi="Times New Roman" w:cs="Times New Roman"/>
          <w:sz w:val="24"/>
          <w:szCs w:val="24"/>
          <w:lang w:eastAsia="ru-RU"/>
        </w:rPr>
        <w:t xml:space="preserve"> Республики Казахстан от 21 июня 2013 года "О пенсионном обеспечении в Республике Казахстан", социальные отчисления в соответствии с </w:t>
      </w:r>
      <w:hyperlink r:id="rId47" w:anchor="z3" w:history="1">
        <w:r w:rsidRPr="00A723C2">
          <w:rPr>
            <w:rFonts w:ascii="Times New Roman" w:eastAsia="Times New Roman" w:hAnsi="Times New Roman" w:cs="Times New Roman"/>
            <w:color w:val="0000FF"/>
            <w:sz w:val="24"/>
            <w:szCs w:val="24"/>
            <w:u w:val="single"/>
            <w:lang w:eastAsia="ru-RU"/>
          </w:rPr>
          <w:t>Законом</w:t>
        </w:r>
      </w:hyperlink>
      <w:r w:rsidRPr="00A723C2">
        <w:rPr>
          <w:rFonts w:ascii="Times New Roman" w:eastAsia="Times New Roman" w:hAnsi="Times New Roman" w:cs="Times New Roman"/>
          <w:sz w:val="24"/>
          <w:szCs w:val="24"/>
          <w:lang w:eastAsia="ru-RU"/>
        </w:rPr>
        <w:t xml:space="preserve"> Республики Казахстан от 26 декабря 2019 года "Об обязательном социальном страховании", отчисления и (или) взносы на обязательное социальное медицинское страхование в соответствии с </w:t>
      </w:r>
      <w:hyperlink r:id="rId48" w:anchor="z42" w:history="1">
        <w:r w:rsidRPr="00A723C2">
          <w:rPr>
            <w:rFonts w:ascii="Times New Roman" w:eastAsia="Times New Roman" w:hAnsi="Times New Roman" w:cs="Times New Roman"/>
            <w:color w:val="0000FF"/>
            <w:sz w:val="24"/>
            <w:szCs w:val="24"/>
            <w:u w:val="single"/>
            <w:lang w:eastAsia="ru-RU"/>
          </w:rPr>
          <w:t>Законом</w:t>
        </w:r>
      </w:hyperlink>
      <w:r w:rsidRPr="00A723C2">
        <w:rPr>
          <w:rFonts w:ascii="Times New Roman" w:eastAsia="Times New Roman" w:hAnsi="Times New Roman" w:cs="Times New Roman"/>
          <w:sz w:val="24"/>
          <w:szCs w:val="24"/>
          <w:lang w:eastAsia="ru-RU"/>
        </w:rPr>
        <w:t xml:space="preserve"> Республики Казахстан от 16 ноября 2015 года "Об обязательном социальном медицинском страховании";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 приобретение (обеспечение) лекарственных средств и медицинских изделий, расходных материалов в соответствии с клиническими протоколами и перечнями лекарственных средств и медицинских изделий в рамках ГОБМП и (или) в системе ОСМС, закупаемых у единого дистрибьютора на соответствующий год, также аптечек, специализированных лечебных продуктов;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4) питание и оснащение мягким инвентарем пациентов в соответствии с </w:t>
      </w:r>
      <w:hyperlink r:id="rId49" w:anchor="z0" w:history="1">
        <w:r w:rsidRPr="00A723C2">
          <w:rPr>
            <w:rFonts w:ascii="Times New Roman" w:eastAsia="Times New Roman" w:hAnsi="Times New Roman" w:cs="Times New Roman"/>
            <w:color w:val="0000FF"/>
            <w:sz w:val="24"/>
            <w:szCs w:val="24"/>
            <w:u w:val="single"/>
            <w:lang w:eastAsia="ru-RU"/>
          </w:rPr>
          <w:t>постановлением</w:t>
        </w:r>
      </w:hyperlink>
      <w:r w:rsidRPr="00A723C2">
        <w:rPr>
          <w:rFonts w:ascii="Times New Roman" w:eastAsia="Times New Roman" w:hAnsi="Times New Roman" w:cs="Times New Roman"/>
          <w:sz w:val="24"/>
          <w:szCs w:val="24"/>
          <w:lang w:eastAsia="ru-RU"/>
        </w:rPr>
        <w:t xml:space="preserve"> Правительства Республики Казахстан от 26 января 2002 года №128 "Об утверждении натуральных норм на питание и минимальных норм оснащения мягким инвентарем государственных организаций здравоохранения республики";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5) повышение квалификации и переподготовку кадров согласно </w:t>
      </w:r>
      <w:hyperlink r:id="rId50" w:anchor="z205" w:history="1">
        <w:r w:rsidRPr="00A723C2">
          <w:rPr>
            <w:rFonts w:ascii="Times New Roman" w:eastAsia="Times New Roman" w:hAnsi="Times New Roman" w:cs="Times New Roman"/>
            <w:color w:val="0000FF"/>
            <w:sz w:val="24"/>
            <w:szCs w:val="24"/>
            <w:u w:val="single"/>
            <w:lang w:eastAsia="ru-RU"/>
          </w:rPr>
          <w:t>Трудовому кодексу</w:t>
        </w:r>
      </w:hyperlink>
      <w:r w:rsidRPr="00A723C2">
        <w:rPr>
          <w:rFonts w:ascii="Times New Roman" w:eastAsia="Times New Roman" w:hAnsi="Times New Roman" w:cs="Times New Roman"/>
          <w:sz w:val="24"/>
          <w:szCs w:val="24"/>
          <w:lang w:eastAsia="ru-RU"/>
        </w:rPr>
        <w:t>;</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6) оплату коммунальных услуг: отопление, электроэнергия, горячая и холодная вода;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7) прочие расходы, в том числе услуги связи, включая интернет согласно </w:t>
      </w:r>
      <w:hyperlink r:id="rId51" w:anchor="z114" w:history="1">
        <w:r w:rsidRPr="00A723C2">
          <w:rPr>
            <w:rFonts w:ascii="Times New Roman" w:eastAsia="Times New Roman" w:hAnsi="Times New Roman" w:cs="Times New Roman"/>
            <w:color w:val="0000FF"/>
            <w:sz w:val="24"/>
            <w:szCs w:val="24"/>
            <w:u w:val="single"/>
            <w:lang w:eastAsia="ru-RU"/>
          </w:rPr>
          <w:t>подпункту 44)</w:t>
        </w:r>
      </w:hyperlink>
      <w:r w:rsidRPr="00A723C2">
        <w:rPr>
          <w:rFonts w:ascii="Times New Roman" w:eastAsia="Times New Roman" w:hAnsi="Times New Roman" w:cs="Times New Roman"/>
          <w:sz w:val="24"/>
          <w:szCs w:val="24"/>
          <w:lang w:eastAsia="ru-RU"/>
        </w:rPr>
        <w:t xml:space="preserve"> статьи 1 Закона Республики Казахстан от 24 ноября 2015 года "Об информатизации", командировочные расходы, проведение текущего ремонта, аренда помещения, приобретение (обеспечение) канцелярских и хозяйственных товаров, горюче-смазочных материалов, прочих товаров и услуг, включая обслуживание информационных систем, сервисное обслуживание медицинской техники, оплата банковских услуг;</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8) обновление основных средств, в случаях, предусмотренных планом работ по формированию тарифов на медицинские услуги (комплекс медицинских услуг), оказываемые в рамках ГОБМП и (или) в системе ОСМС, утверждаемому уполномоченным органом в порядке, предусмотренном Правилами формирования тарифов на медицинские </w:t>
      </w:r>
      <w:r w:rsidRPr="00A723C2">
        <w:rPr>
          <w:rFonts w:ascii="Times New Roman" w:eastAsia="Times New Roman" w:hAnsi="Times New Roman" w:cs="Times New Roman"/>
          <w:sz w:val="24"/>
          <w:szCs w:val="24"/>
          <w:lang w:eastAsia="ru-RU"/>
        </w:rPr>
        <w:lastRenderedPageBreak/>
        <w:t>услуги, оказываемые в рамках ГОБМП и (или) в системе ОСМС, утвержденными настоящим приказом.</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При формировании тарифов на медицинские услуги в рамках ГОБМП и (или) в системе ОСМС не включаются рентабельность и прибыль.</w:t>
      </w:r>
    </w:p>
    <w:p w:rsidR="00A723C2" w:rsidRPr="00D53F09"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Формирование тарифов на медицинские услуги, оказываемые в рамках ГОБМП и (или) в системе ОСМС, осуществляется с периодичностью ежегодно в соответствии с Планом </w:t>
      </w:r>
      <w:r w:rsidRPr="00D53F09">
        <w:rPr>
          <w:rFonts w:ascii="Times New Roman" w:eastAsia="Times New Roman" w:hAnsi="Times New Roman" w:cs="Times New Roman"/>
          <w:sz w:val="24"/>
          <w:szCs w:val="24"/>
          <w:lang w:eastAsia="ru-RU"/>
        </w:rPr>
        <w:t>работ, утвержденным согласно подпункту 1 пункта 5 Правил.</w:t>
      </w:r>
    </w:p>
    <w:p w:rsidR="00A723C2" w:rsidRPr="00D53F09"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3F09">
        <w:rPr>
          <w:rFonts w:ascii="Times New Roman" w:eastAsia="Times New Roman" w:hAnsi="Times New Roman" w:cs="Times New Roman"/>
          <w:sz w:val="24"/>
          <w:szCs w:val="24"/>
          <w:lang w:eastAsia="ru-RU"/>
        </w:rPr>
        <w:t>      Источниками информации при формировании тарифов являются формы, утвержденные Правилами, данные информационных систем здравоохранения и другие источники.</w:t>
      </w:r>
    </w:p>
    <w:p w:rsidR="00A723C2" w:rsidRPr="00D53F09"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3F09">
        <w:rPr>
          <w:rFonts w:ascii="Times New Roman" w:eastAsia="Times New Roman" w:hAnsi="Times New Roman" w:cs="Times New Roman"/>
          <w:sz w:val="24"/>
          <w:szCs w:val="24"/>
          <w:lang w:eastAsia="ru-RU"/>
        </w:rPr>
        <w:t>      Тарифы на медицинские услуги, оказываемые в рамках ГОБМП и (или) в системе ОСМС, утверждаются уполномоченным органом согласно подпункту 65) статьи 7 Кодекса.</w:t>
      </w:r>
    </w:p>
    <w:p w:rsidR="00A723C2" w:rsidRPr="00A723C2" w:rsidRDefault="00A723C2" w:rsidP="00D53F0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23C2">
        <w:rPr>
          <w:rFonts w:ascii="Times New Roman" w:eastAsia="Times New Roman" w:hAnsi="Times New Roman" w:cs="Times New Roman"/>
          <w:b/>
          <w:bCs/>
          <w:sz w:val="27"/>
          <w:szCs w:val="27"/>
          <w:lang w:eastAsia="ru-RU"/>
        </w:rPr>
        <w:t>Параграф 1. Алгоритм формирования тарифов на медицинскую помощь в амбулаторных условиях</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5. Расчет тарифов на медицинскую помощь в амбулаторных условиях осуществляется:</w:t>
      </w:r>
    </w:p>
    <w:p w:rsidR="00A723C2" w:rsidRPr="00D53F09"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за оказание ПМСП, неотложной медицинской помощи прикрепленному населению для обслуживания 4 категории срочности вызовов, медицинской помощи обучающимся организаций среднего образования, не относящихся к интернатным организациям, в </w:t>
      </w:r>
      <w:r w:rsidRPr="00D53F09">
        <w:rPr>
          <w:rFonts w:ascii="Times New Roman" w:eastAsia="Times New Roman" w:hAnsi="Times New Roman" w:cs="Times New Roman"/>
          <w:sz w:val="24"/>
          <w:szCs w:val="24"/>
          <w:lang w:eastAsia="ru-RU"/>
        </w:rPr>
        <w:t>соответствии с пунктами 6 – 16 настоящей Методики;</w:t>
      </w:r>
    </w:p>
    <w:p w:rsidR="00A723C2" w:rsidRPr="00D53F09"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3F09">
        <w:rPr>
          <w:rFonts w:ascii="Times New Roman" w:eastAsia="Times New Roman" w:hAnsi="Times New Roman" w:cs="Times New Roman"/>
          <w:sz w:val="24"/>
          <w:szCs w:val="24"/>
          <w:lang w:eastAsia="ru-RU"/>
        </w:rPr>
        <w:t>      за оказание медицинских услуг в соответствии с пунктами 17 – 18 настоящей Методики;</w:t>
      </w:r>
    </w:p>
    <w:p w:rsidR="00A723C2" w:rsidRPr="00D53F09"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3F09">
        <w:rPr>
          <w:rFonts w:ascii="Times New Roman" w:eastAsia="Times New Roman" w:hAnsi="Times New Roman" w:cs="Times New Roman"/>
          <w:sz w:val="24"/>
          <w:szCs w:val="24"/>
          <w:lang w:eastAsia="ru-RU"/>
        </w:rPr>
        <w:t>      за оказание услуг передвижным медицинским комплексом (далее – ПМК) в соответствии с пунктами 19</w:t>
      </w:r>
      <w:r w:rsidR="00D53F09">
        <w:rPr>
          <w:rFonts w:ascii="Times New Roman" w:eastAsia="Times New Roman" w:hAnsi="Times New Roman" w:cs="Times New Roman"/>
          <w:sz w:val="24"/>
          <w:szCs w:val="24"/>
          <w:lang w:eastAsia="ru-RU"/>
        </w:rPr>
        <w:t>-</w:t>
      </w:r>
      <w:r w:rsidRPr="00D53F09">
        <w:rPr>
          <w:rFonts w:ascii="Times New Roman" w:eastAsia="Times New Roman" w:hAnsi="Times New Roman" w:cs="Times New Roman"/>
          <w:sz w:val="24"/>
          <w:szCs w:val="24"/>
          <w:lang w:eastAsia="ru-RU"/>
        </w:rPr>
        <w:t>20 настоящей Методики.</w:t>
      </w:r>
    </w:p>
    <w:p w:rsidR="00A723C2" w:rsidRPr="00D53F09"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3F09">
        <w:rPr>
          <w:rFonts w:ascii="Times New Roman" w:eastAsia="Times New Roman" w:hAnsi="Times New Roman" w:cs="Times New Roman"/>
          <w:sz w:val="24"/>
          <w:szCs w:val="24"/>
          <w:lang w:eastAsia="ru-RU"/>
        </w:rPr>
        <w:t>      6. КПН ПМСП определяется на одного прикрепленного жителя, зарегистрированного в ИС "РПН" к субъекту ПМСП, в месяц и представляет собой сумму гарантированного компонента КПН ПМСП и СКПН в тенге.</w:t>
      </w:r>
    </w:p>
    <w:p w:rsidR="00A723C2" w:rsidRPr="00D53F09"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3F09">
        <w:rPr>
          <w:rFonts w:ascii="Times New Roman" w:eastAsia="Times New Roman" w:hAnsi="Times New Roman" w:cs="Times New Roman"/>
          <w:sz w:val="24"/>
          <w:szCs w:val="24"/>
          <w:lang w:eastAsia="ru-RU"/>
        </w:rPr>
        <w:t>      7. Гарантированный компонент комплексного подушевого норматива ПМСП включает затраты, связанные с деятельностью субъекта ПМСП по оказанию комплекса медицинских услуг по видам оказания медицинской помощи, согласно статьи 120 Кодекса.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8. Расчет гарантированного компонента КПН ПМСП на одного прикрепленного человека, зарегистрированного в РПН к субъекту ПМСП, в месяц, осуществляется по комплексной формуле, с учетом поправочных коэффициентов: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КПН</w:t>
      </w:r>
      <w:r w:rsidRPr="00A723C2">
        <w:rPr>
          <w:rFonts w:ascii="Times New Roman" w:eastAsia="Times New Roman" w:hAnsi="Times New Roman" w:cs="Times New Roman"/>
          <w:sz w:val="24"/>
          <w:szCs w:val="24"/>
          <w:vertAlign w:val="subscript"/>
          <w:lang w:eastAsia="ru-RU"/>
        </w:rPr>
        <w:t>гар.ПМСП</w:t>
      </w:r>
      <w:r w:rsidRPr="00A723C2">
        <w:rPr>
          <w:rFonts w:ascii="Times New Roman" w:eastAsia="Times New Roman" w:hAnsi="Times New Roman" w:cs="Times New Roman"/>
          <w:sz w:val="24"/>
          <w:szCs w:val="24"/>
          <w:lang w:eastAsia="ru-RU"/>
        </w:rPr>
        <w:t xml:space="preserve"> = КПН</w:t>
      </w:r>
      <w:r w:rsidRPr="00A723C2">
        <w:rPr>
          <w:rFonts w:ascii="Times New Roman" w:eastAsia="Times New Roman" w:hAnsi="Times New Roman" w:cs="Times New Roman"/>
          <w:sz w:val="24"/>
          <w:szCs w:val="24"/>
          <w:vertAlign w:val="subscript"/>
          <w:lang w:eastAsia="ru-RU"/>
        </w:rPr>
        <w:t>баз.ПМСП</w:t>
      </w:r>
      <w:r w:rsidRPr="00A723C2">
        <w:rPr>
          <w:rFonts w:ascii="Times New Roman" w:eastAsia="Times New Roman" w:hAnsi="Times New Roman" w:cs="Times New Roman"/>
          <w:sz w:val="24"/>
          <w:szCs w:val="24"/>
          <w:lang w:eastAsia="ru-RU"/>
        </w:rPr>
        <w:t xml:space="preserve"> </w:t>
      </w:r>
      <w:r w:rsidRPr="00A723C2">
        <w:rPr>
          <w:rFonts w:ascii="Times New Roman" w:eastAsia="Times New Roman" w:hAnsi="Times New Roman" w:cs="Times New Roman"/>
          <w:sz w:val="24"/>
          <w:szCs w:val="24"/>
          <w:vertAlign w:val="superscript"/>
          <w:lang w:eastAsia="ru-RU"/>
        </w:rPr>
        <w:t>х</w:t>
      </w:r>
      <w:r w:rsidRPr="00A723C2">
        <w:rPr>
          <w:rFonts w:ascii="Times New Roman" w:eastAsia="Times New Roman" w:hAnsi="Times New Roman" w:cs="Times New Roman"/>
          <w:sz w:val="24"/>
          <w:szCs w:val="24"/>
          <w:lang w:eastAsia="ru-RU"/>
        </w:rPr>
        <w:t xml:space="preserve"> ПВК</w:t>
      </w:r>
      <w:r w:rsidRPr="00A723C2">
        <w:rPr>
          <w:rFonts w:ascii="Times New Roman" w:eastAsia="Times New Roman" w:hAnsi="Times New Roman" w:cs="Times New Roman"/>
          <w:sz w:val="24"/>
          <w:szCs w:val="24"/>
          <w:vertAlign w:val="subscript"/>
          <w:lang w:eastAsia="ru-RU"/>
        </w:rPr>
        <w:t>ПМСП</w:t>
      </w:r>
      <w:r w:rsidRPr="00A723C2">
        <w:rPr>
          <w:rFonts w:ascii="Times New Roman" w:eastAsia="Times New Roman" w:hAnsi="Times New Roman" w:cs="Times New Roman"/>
          <w:sz w:val="24"/>
          <w:szCs w:val="24"/>
          <w:lang w:eastAsia="ru-RU"/>
        </w:rPr>
        <w:t xml:space="preserve"> + КПН</w:t>
      </w:r>
      <w:r w:rsidRPr="00A723C2">
        <w:rPr>
          <w:rFonts w:ascii="Times New Roman" w:eastAsia="Times New Roman" w:hAnsi="Times New Roman" w:cs="Times New Roman"/>
          <w:sz w:val="24"/>
          <w:szCs w:val="24"/>
          <w:vertAlign w:val="subscript"/>
          <w:lang w:eastAsia="ru-RU"/>
        </w:rPr>
        <w:t>баз.ПМСП</w:t>
      </w:r>
      <w:r w:rsidRPr="00A723C2">
        <w:rPr>
          <w:rFonts w:ascii="Times New Roman" w:eastAsia="Times New Roman" w:hAnsi="Times New Roman" w:cs="Times New Roman"/>
          <w:sz w:val="24"/>
          <w:szCs w:val="24"/>
          <w:lang w:eastAsia="ru-RU"/>
        </w:rPr>
        <w:t xml:space="preserve"> </w:t>
      </w:r>
      <w:r w:rsidRPr="00A723C2">
        <w:rPr>
          <w:rFonts w:ascii="Times New Roman" w:eastAsia="Times New Roman" w:hAnsi="Times New Roman" w:cs="Times New Roman"/>
          <w:sz w:val="24"/>
          <w:szCs w:val="24"/>
          <w:vertAlign w:val="superscript"/>
          <w:lang w:eastAsia="ru-RU"/>
        </w:rPr>
        <w:t>х</w:t>
      </w:r>
      <w:r w:rsidRPr="00A723C2">
        <w:rPr>
          <w:rFonts w:ascii="Times New Roman" w:eastAsia="Times New Roman" w:hAnsi="Times New Roman" w:cs="Times New Roman"/>
          <w:sz w:val="24"/>
          <w:szCs w:val="24"/>
          <w:lang w:eastAsia="ru-RU"/>
        </w:rPr>
        <w:t xml:space="preserve"> (К</w:t>
      </w:r>
      <w:r w:rsidRPr="00A723C2">
        <w:rPr>
          <w:rFonts w:ascii="Times New Roman" w:eastAsia="Times New Roman" w:hAnsi="Times New Roman" w:cs="Times New Roman"/>
          <w:sz w:val="24"/>
          <w:szCs w:val="24"/>
          <w:vertAlign w:val="subscript"/>
          <w:lang w:eastAsia="ru-RU"/>
        </w:rPr>
        <w:t>плотн.регион</w:t>
      </w:r>
      <w:r w:rsidRPr="00A723C2">
        <w:rPr>
          <w:rFonts w:ascii="Times New Roman" w:eastAsia="Times New Roman" w:hAnsi="Times New Roman" w:cs="Times New Roman"/>
          <w:sz w:val="24"/>
          <w:szCs w:val="24"/>
          <w:lang w:eastAsia="ru-RU"/>
        </w:rPr>
        <w:t xml:space="preserve"> - 1) + КПН</w:t>
      </w:r>
      <w:r w:rsidRPr="00A723C2">
        <w:rPr>
          <w:rFonts w:ascii="Times New Roman" w:eastAsia="Times New Roman" w:hAnsi="Times New Roman" w:cs="Times New Roman"/>
          <w:sz w:val="24"/>
          <w:szCs w:val="24"/>
          <w:vertAlign w:val="subscript"/>
          <w:lang w:eastAsia="ru-RU"/>
        </w:rPr>
        <w:t>баз.ПМСП</w:t>
      </w:r>
      <w:r w:rsidRPr="00A723C2">
        <w:rPr>
          <w:rFonts w:ascii="Times New Roman" w:eastAsia="Times New Roman" w:hAnsi="Times New Roman" w:cs="Times New Roman"/>
          <w:sz w:val="24"/>
          <w:szCs w:val="24"/>
          <w:lang w:eastAsia="ru-RU"/>
        </w:rPr>
        <w:t xml:space="preserve"> </w:t>
      </w:r>
      <w:r w:rsidRPr="00A723C2">
        <w:rPr>
          <w:rFonts w:ascii="Times New Roman" w:eastAsia="Times New Roman" w:hAnsi="Times New Roman" w:cs="Times New Roman"/>
          <w:sz w:val="24"/>
          <w:szCs w:val="24"/>
          <w:vertAlign w:val="superscript"/>
          <w:lang w:eastAsia="ru-RU"/>
        </w:rPr>
        <w:t>х</w:t>
      </w:r>
      <w:r w:rsidRPr="00A723C2">
        <w:rPr>
          <w:rFonts w:ascii="Times New Roman" w:eastAsia="Times New Roman" w:hAnsi="Times New Roman" w:cs="Times New Roman"/>
          <w:sz w:val="24"/>
          <w:szCs w:val="24"/>
          <w:lang w:eastAsia="ru-RU"/>
        </w:rPr>
        <w:t xml:space="preserve"> (К</w:t>
      </w:r>
      <w:r w:rsidRPr="00A723C2">
        <w:rPr>
          <w:rFonts w:ascii="Times New Roman" w:eastAsia="Times New Roman" w:hAnsi="Times New Roman" w:cs="Times New Roman"/>
          <w:sz w:val="24"/>
          <w:szCs w:val="24"/>
          <w:vertAlign w:val="subscript"/>
          <w:lang w:eastAsia="ru-RU"/>
        </w:rPr>
        <w:t>отопит.обл</w:t>
      </w:r>
      <w:r w:rsidRPr="00A723C2">
        <w:rPr>
          <w:rFonts w:ascii="Times New Roman" w:eastAsia="Times New Roman" w:hAnsi="Times New Roman" w:cs="Times New Roman"/>
          <w:sz w:val="24"/>
          <w:szCs w:val="24"/>
          <w:lang w:eastAsia="ru-RU"/>
        </w:rPr>
        <w:t xml:space="preserve"> - 1) + КПН</w:t>
      </w:r>
      <w:r w:rsidRPr="00A723C2">
        <w:rPr>
          <w:rFonts w:ascii="Times New Roman" w:eastAsia="Times New Roman" w:hAnsi="Times New Roman" w:cs="Times New Roman"/>
          <w:sz w:val="24"/>
          <w:szCs w:val="24"/>
          <w:vertAlign w:val="subscript"/>
          <w:lang w:eastAsia="ru-RU"/>
        </w:rPr>
        <w:t>баз.ПМСП</w:t>
      </w:r>
      <w:r w:rsidRPr="00A723C2">
        <w:rPr>
          <w:rFonts w:ascii="Times New Roman" w:eastAsia="Times New Roman" w:hAnsi="Times New Roman" w:cs="Times New Roman"/>
          <w:sz w:val="24"/>
          <w:szCs w:val="24"/>
          <w:lang w:eastAsia="ru-RU"/>
        </w:rPr>
        <w:t xml:space="preserve"> </w:t>
      </w:r>
      <w:r w:rsidRPr="00A723C2">
        <w:rPr>
          <w:rFonts w:ascii="Times New Roman" w:eastAsia="Times New Roman" w:hAnsi="Times New Roman" w:cs="Times New Roman"/>
          <w:sz w:val="24"/>
          <w:szCs w:val="24"/>
          <w:vertAlign w:val="superscript"/>
          <w:lang w:eastAsia="ru-RU"/>
        </w:rPr>
        <w:t>х</w:t>
      </w:r>
      <w:r w:rsidRPr="00A723C2">
        <w:rPr>
          <w:rFonts w:ascii="Times New Roman" w:eastAsia="Times New Roman" w:hAnsi="Times New Roman" w:cs="Times New Roman"/>
          <w:sz w:val="24"/>
          <w:szCs w:val="24"/>
          <w:lang w:eastAsia="ru-RU"/>
        </w:rPr>
        <w:t xml:space="preserve"> (К</w:t>
      </w:r>
      <w:r w:rsidRPr="00A723C2">
        <w:rPr>
          <w:rFonts w:ascii="Times New Roman" w:eastAsia="Times New Roman" w:hAnsi="Times New Roman" w:cs="Times New Roman"/>
          <w:sz w:val="24"/>
          <w:szCs w:val="24"/>
          <w:vertAlign w:val="subscript"/>
          <w:lang w:eastAsia="ru-RU"/>
        </w:rPr>
        <w:t>эколог</w:t>
      </w:r>
      <w:r w:rsidRPr="00A723C2">
        <w:rPr>
          <w:rFonts w:ascii="Times New Roman" w:eastAsia="Times New Roman" w:hAnsi="Times New Roman" w:cs="Times New Roman"/>
          <w:sz w:val="24"/>
          <w:szCs w:val="24"/>
          <w:lang w:eastAsia="ru-RU"/>
        </w:rPr>
        <w:t>. - 1) + КПН</w:t>
      </w:r>
      <w:r w:rsidRPr="00A723C2">
        <w:rPr>
          <w:rFonts w:ascii="Times New Roman" w:eastAsia="Times New Roman" w:hAnsi="Times New Roman" w:cs="Times New Roman"/>
          <w:sz w:val="24"/>
          <w:szCs w:val="24"/>
          <w:vertAlign w:val="subscript"/>
          <w:lang w:eastAsia="ru-RU"/>
        </w:rPr>
        <w:t>баз.ПМСП</w:t>
      </w:r>
      <w:r w:rsidRPr="00A723C2">
        <w:rPr>
          <w:rFonts w:ascii="Times New Roman" w:eastAsia="Times New Roman" w:hAnsi="Times New Roman" w:cs="Times New Roman"/>
          <w:sz w:val="24"/>
          <w:szCs w:val="24"/>
          <w:lang w:eastAsia="ru-RU"/>
        </w:rPr>
        <w:t xml:space="preserve"> </w:t>
      </w:r>
      <w:r w:rsidRPr="00A723C2">
        <w:rPr>
          <w:rFonts w:ascii="Times New Roman" w:eastAsia="Times New Roman" w:hAnsi="Times New Roman" w:cs="Times New Roman"/>
          <w:sz w:val="24"/>
          <w:szCs w:val="24"/>
          <w:vertAlign w:val="superscript"/>
          <w:lang w:eastAsia="ru-RU"/>
        </w:rPr>
        <w:t>х</w:t>
      </w:r>
      <w:r w:rsidRPr="00A723C2">
        <w:rPr>
          <w:rFonts w:ascii="Times New Roman" w:eastAsia="Times New Roman" w:hAnsi="Times New Roman" w:cs="Times New Roman"/>
          <w:sz w:val="24"/>
          <w:szCs w:val="24"/>
          <w:lang w:eastAsia="ru-RU"/>
        </w:rPr>
        <w:t xml:space="preserve"> (К</w:t>
      </w:r>
      <w:r w:rsidRPr="00A723C2">
        <w:rPr>
          <w:rFonts w:ascii="Times New Roman" w:eastAsia="Times New Roman" w:hAnsi="Times New Roman" w:cs="Times New Roman"/>
          <w:sz w:val="24"/>
          <w:szCs w:val="24"/>
          <w:vertAlign w:val="subscript"/>
          <w:lang w:eastAsia="ru-RU"/>
        </w:rPr>
        <w:t>сельск. обл.</w:t>
      </w:r>
      <w:r w:rsidRPr="00A723C2">
        <w:rPr>
          <w:rFonts w:ascii="Times New Roman" w:eastAsia="Times New Roman" w:hAnsi="Times New Roman" w:cs="Times New Roman"/>
          <w:sz w:val="24"/>
          <w:szCs w:val="24"/>
          <w:lang w:eastAsia="ru-RU"/>
        </w:rPr>
        <w:t xml:space="preserve"> - 1),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КПН</w:t>
      </w:r>
      <w:r w:rsidRPr="00A723C2">
        <w:rPr>
          <w:rFonts w:ascii="Times New Roman" w:eastAsia="Times New Roman" w:hAnsi="Times New Roman" w:cs="Times New Roman"/>
          <w:sz w:val="24"/>
          <w:szCs w:val="24"/>
          <w:vertAlign w:val="subscript"/>
          <w:lang w:eastAsia="ru-RU"/>
        </w:rPr>
        <w:t>баз.ПМСП</w:t>
      </w:r>
      <w:r w:rsidRPr="00A723C2">
        <w:rPr>
          <w:rFonts w:ascii="Times New Roman" w:eastAsia="Times New Roman" w:hAnsi="Times New Roman" w:cs="Times New Roman"/>
          <w:sz w:val="24"/>
          <w:szCs w:val="24"/>
          <w:lang w:eastAsia="ru-RU"/>
        </w:rPr>
        <w:t xml:space="preserve"> – базовый комплексный подушевой норматив ПМСП на одного прикрепленного человека, зарегистрированного в ИС "РПН", в месяц, определенный без учета поправочных коэффициентов, для субъекта ПМСП на предстоящий финансовый год, который определяется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noProof/>
          <w:sz w:val="24"/>
          <w:szCs w:val="24"/>
          <w:lang w:eastAsia="ru-RU"/>
        </w:rPr>
        <w:lastRenderedPageBreak/>
        <w:drawing>
          <wp:inline distT="0" distB="0" distL="0" distR="0">
            <wp:extent cx="4724400" cy="361950"/>
            <wp:effectExtent l="0" t="0" r="0" b="0"/>
            <wp:docPr id="28" name="Рисунок 28" descr="http://adilet.zan.kz/files/1354/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dilet.zan.kz/files/1354/13/6.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0" cy="361950"/>
                    </a:xfrm>
                    <a:prstGeom prst="rect">
                      <a:avLst/>
                    </a:prstGeom>
                    <a:noFill/>
                    <a:ln>
                      <a:noFill/>
                    </a:ln>
                  </pic:spPr>
                </pic:pic>
              </a:graphicData>
            </a:graphic>
          </wp:inline>
        </w:drawing>
      </w:r>
    </w:p>
    <w:p w:rsidR="00A723C2" w:rsidRPr="00A723C2" w:rsidRDefault="00A723C2" w:rsidP="00D53F09">
      <w:pPr>
        <w:spacing w:after="0"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где:</w:t>
      </w:r>
      <w:r w:rsidRPr="00A723C2">
        <w:rPr>
          <w:rFonts w:ascii="Times New Roman" w:eastAsia="Times New Roman" w:hAnsi="Times New Roman" w:cs="Times New Roman"/>
          <w:sz w:val="24"/>
          <w:szCs w:val="24"/>
          <w:lang w:eastAsia="ru-RU"/>
        </w:rPr>
        <w:br/>
        <w:t>      КПН</w:t>
      </w:r>
      <w:r w:rsidRPr="00A723C2">
        <w:rPr>
          <w:rFonts w:ascii="Times New Roman" w:eastAsia="Times New Roman" w:hAnsi="Times New Roman" w:cs="Times New Roman"/>
          <w:sz w:val="24"/>
          <w:szCs w:val="24"/>
          <w:vertAlign w:val="subscript"/>
          <w:lang w:eastAsia="ru-RU"/>
        </w:rPr>
        <w:t>гар.ПМСП(рк)</w:t>
      </w:r>
      <w:r w:rsidRPr="00A723C2">
        <w:rPr>
          <w:rFonts w:ascii="Times New Roman" w:eastAsia="Times New Roman" w:hAnsi="Times New Roman" w:cs="Times New Roman"/>
          <w:sz w:val="24"/>
          <w:szCs w:val="24"/>
          <w:lang w:eastAsia="ru-RU"/>
        </w:rPr>
        <w:t xml:space="preserve"> – средний гарантированный компонент комплексного подушевого норматива ПСМП на одного жителя в месяц по Республике Казахстан на предстоящий финансовый год без учета средств на оплату надбавки в зонах экологического бедствия, который определяется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КПН</w:t>
      </w:r>
      <w:r w:rsidRPr="00A723C2">
        <w:rPr>
          <w:rFonts w:ascii="Times New Roman" w:eastAsia="Times New Roman" w:hAnsi="Times New Roman" w:cs="Times New Roman"/>
          <w:sz w:val="24"/>
          <w:szCs w:val="24"/>
          <w:vertAlign w:val="subscript"/>
          <w:lang w:eastAsia="ru-RU"/>
        </w:rPr>
        <w:t>гарПМСП(рк)</w:t>
      </w:r>
      <w:r w:rsidRPr="00A723C2">
        <w:rPr>
          <w:rFonts w:ascii="Times New Roman" w:eastAsia="Times New Roman" w:hAnsi="Times New Roman" w:cs="Times New Roman"/>
          <w:sz w:val="24"/>
          <w:szCs w:val="24"/>
          <w:lang w:eastAsia="ru-RU"/>
        </w:rPr>
        <w:t xml:space="preserve"> = (V</w:t>
      </w:r>
      <w:r w:rsidRPr="00A723C2">
        <w:rPr>
          <w:rFonts w:ascii="Times New Roman" w:eastAsia="Times New Roman" w:hAnsi="Times New Roman" w:cs="Times New Roman"/>
          <w:sz w:val="24"/>
          <w:szCs w:val="24"/>
          <w:vertAlign w:val="subscript"/>
          <w:lang w:eastAsia="ru-RU"/>
        </w:rPr>
        <w:t>ПМСП(рк</w:t>
      </w:r>
      <w:r w:rsidRPr="00A723C2">
        <w:rPr>
          <w:rFonts w:ascii="Times New Roman" w:eastAsia="Times New Roman" w:hAnsi="Times New Roman" w:cs="Times New Roman"/>
          <w:sz w:val="24"/>
          <w:szCs w:val="24"/>
          <w:lang w:eastAsia="ru-RU"/>
        </w:rPr>
        <w:t>) - V</w:t>
      </w:r>
      <w:r w:rsidRPr="00A723C2">
        <w:rPr>
          <w:rFonts w:ascii="Times New Roman" w:eastAsia="Times New Roman" w:hAnsi="Times New Roman" w:cs="Times New Roman"/>
          <w:sz w:val="24"/>
          <w:szCs w:val="24"/>
          <w:vertAlign w:val="subscript"/>
          <w:lang w:eastAsia="ru-RU"/>
        </w:rPr>
        <w:t>скпн_рк</w:t>
      </w:r>
      <w:r w:rsidRPr="00A723C2">
        <w:rPr>
          <w:rFonts w:ascii="Times New Roman" w:eastAsia="Times New Roman" w:hAnsi="Times New Roman" w:cs="Times New Roman"/>
          <w:sz w:val="24"/>
          <w:szCs w:val="24"/>
          <w:lang w:eastAsia="ru-RU"/>
        </w:rPr>
        <w:t xml:space="preserve"> - V</w:t>
      </w:r>
      <w:r w:rsidRPr="00A723C2">
        <w:rPr>
          <w:rFonts w:ascii="Times New Roman" w:eastAsia="Times New Roman" w:hAnsi="Times New Roman" w:cs="Times New Roman"/>
          <w:sz w:val="24"/>
          <w:szCs w:val="24"/>
          <w:vertAlign w:val="subscript"/>
          <w:lang w:eastAsia="ru-RU"/>
        </w:rPr>
        <w:t>экол_</w:t>
      </w:r>
      <w:proofErr w:type="gramStart"/>
      <w:r w:rsidRPr="00A723C2">
        <w:rPr>
          <w:rFonts w:ascii="Times New Roman" w:eastAsia="Times New Roman" w:hAnsi="Times New Roman" w:cs="Times New Roman"/>
          <w:sz w:val="24"/>
          <w:szCs w:val="24"/>
          <w:vertAlign w:val="subscript"/>
          <w:lang w:eastAsia="ru-RU"/>
        </w:rPr>
        <w:t>рк</w:t>
      </w:r>
      <w:r w:rsidRPr="00A723C2">
        <w:rPr>
          <w:rFonts w:ascii="Times New Roman" w:eastAsia="Times New Roman" w:hAnsi="Times New Roman" w:cs="Times New Roman"/>
          <w:sz w:val="24"/>
          <w:szCs w:val="24"/>
          <w:lang w:eastAsia="ru-RU"/>
        </w:rPr>
        <w:t xml:space="preserve"> )</w:t>
      </w:r>
      <w:proofErr w:type="gramEnd"/>
      <w:r w:rsidRPr="00A723C2">
        <w:rPr>
          <w:rFonts w:ascii="Times New Roman" w:eastAsia="Times New Roman" w:hAnsi="Times New Roman" w:cs="Times New Roman"/>
          <w:sz w:val="24"/>
          <w:szCs w:val="24"/>
          <w:lang w:eastAsia="ru-RU"/>
        </w:rPr>
        <w:t>/Ч</w:t>
      </w:r>
      <w:r w:rsidRPr="00A723C2">
        <w:rPr>
          <w:rFonts w:ascii="Times New Roman" w:eastAsia="Times New Roman" w:hAnsi="Times New Roman" w:cs="Times New Roman"/>
          <w:sz w:val="24"/>
          <w:szCs w:val="24"/>
          <w:vertAlign w:val="subscript"/>
          <w:lang w:eastAsia="ru-RU"/>
        </w:rPr>
        <w:t>рк</w:t>
      </w:r>
      <w:r w:rsidRPr="00A723C2">
        <w:rPr>
          <w:rFonts w:ascii="Times New Roman" w:eastAsia="Times New Roman" w:hAnsi="Times New Roman" w:cs="Times New Roman"/>
          <w:sz w:val="24"/>
          <w:szCs w:val="24"/>
          <w:lang w:eastAsia="ru-RU"/>
        </w:rPr>
        <w:t>/m, где: V</w:t>
      </w:r>
      <w:r w:rsidRPr="00A723C2">
        <w:rPr>
          <w:rFonts w:ascii="Times New Roman" w:eastAsia="Times New Roman" w:hAnsi="Times New Roman" w:cs="Times New Roman"/>
          <w:sz w:val="24"/>
          <w:szCs w:val="24"/>
          <w:vertAlign w:val="subscript"/>
          <w:lang w:eastAsia="ru-RU"/>
        </w:rPr>
        <w:t>ПМСП(рк)</w:t>
      </w:r>
      <w:r w:rsidRPr="00A723C2">
        <w:rPr>
          <w:rFonts w:ascii="Times New Roman" w:eastAsia="Times New Roman" w:hAnsi="Times New Roman" w:cs="Times New Roman"/>
          <w:sz w:val="24"/>
          <w:szCs w:val="24"/>
          <w:lang w:eastAsia="ru-RU"/>
        </w:rPr>
        <w:t xml:space="preserve"> – плановый годовой объем финансирования по Республике Казахстан на оказание ПМСП населению;</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V</w:t>
      </w:r>
      <w:r w:rsidRPr="00A723C2">
        <w:rPr>
          <w:rFonts w:ascii="Times New Roman" w:eastAsia="Times New Roman" w:hAnsi="Times New Roman" w:cs="Times New Roman"/>
          <w:sz w:val="24"/>
          <w:szCs w:val="24"/>
          <w:vertAlign w:val="subscript"/>
          <w:lang w:eastAsia="ru-RU"/>
        </w:rPr>
        <w:t>скпн_рк</w:t>
      </w:r>
      <w:r w:rsidRPr="00A723C2">
        <w:rPr>
          <w:rFonts w:ascii="Times New Roman" w:eastAsia="Times New Roman" w:hAnsi="Times New Roman" w:cs="Times New Roman"/>
          <w:sz w:val="24"/>
          <w:szCs w:val="24"/>
          <w:lang w:eastAsia="ru-RU"/>
        </w:rPr>
        <w:t xml:space="preserve"> – годовой объем выделенных средств из республиканского бюджета на СКПН по республике;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V</w:t>
      </w:r>
      <w:r w:rsidRPr="00A723C2">
        <w:rPr>
          <w:rFonts w:ascii="Times New Roman" w:eastAsia="Times New Roman" w:hAnsi="Times New Roman" w:cs="Times New Roman"/>
          <w:sz w:val="24"/>
          <w:szCs w:val="24"/>
          <w:vertAlign w:val="subscript"/>
          <w:lang w:eastAsia="ru-RU"/>
        </w:rPr>
        <w:t>экол_рк</w:t>
      </w:r>
      <w:r w:rsidRPr="00A723C2">
        <w:rPr>
          <w:rFonts w:ascii="Times New Roman" w:eastAsia="Times New Roman" w:hAnsi="Times New Roman" w:cs="Times New Roman"/>
          <w:sz w:val="24"/>
          <w:szCs w:val="24"/>
          <w:lang w:eastAsia="ru-RU"/>
        </w:rPr>
        <w:t xml:space="preserve"> – годовой объем средств, предусмотренный на оплату надбавки за работу в зонах экологического бедствия для областей, который формируется на уровне области в соответствии в соответствии с ЗРК о соцзащите граждан Приаралья и ЗРК о соцзащите граждан СИЯП;</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Ч</w:t>
      </w:r>
      <w:r w:rsidRPr="00A723C2">
        <w:rPr>
          <w:rFonts w:ascii="Times New Roman" w:eastAsia="Times New Roman" w:hAnsi="Times New Roman" w:cs="Times New Roman"/>
          <w:sz w:val="24"/>
          <w:szCs w:val="24"/>
          <w:vertAlign w:val="subscript"/>
          <w:lang w:eastAsia="ru-RU"/>
        </w:rPr>
        <w:t>рк</w:t>
      </w:r>
      <w:r w:rsidRPr="00A723C2">
        <w:rPr>
          <w:rFonts w:ascii="Times New Roman" w:eastAsia="Times New Roman" w:hAnsi="Times New Roman" w:cs="Times New Roman"/>
          <w:sz w:val="24"/>
          <w:szCs w:val="24"/>
          <w:lang w:eastAsia="ru-RU"/>
        </w:rPr>
        <w:t xml:space="preserve"> – численность прикрепленного населения ко всем субъектам ПМСП Республики Казахстан,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m – количество месяцев в финансовом году, в течение которых будет осуществляться финансирование ПМСП;</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ПВК</w:t>
      </w:r>
      <w:r w:rsidRPr="00A723C2">
        <w:rPr>
          <w:rFonts w:ascii="Times New Roman" w:eastAsia="Times New Roman" w:hAnsi="Times New Roman" w:cs="Times New Roman"/>
          <w:sz w:val="24"/>
          <w:szCs w:val="24"/>
          <w:vertAlign w:val="subscript"/>
          <w:lang w:eastAsia="ru-RU"/>
        </w:rPr>
        <w:t>рк</w:t>
      </w:r>
      <w:r w:rsidRPr="00A723C2">
        <w:rPr>
          <w:rFonts w:ascii="Times New Roman" w:eastAsia="Times New Roman" w:hAnsi="Times New Roman" w:cs="Times New Roman"/>
          <w:sz w:val="24"/>
          <w:szCs w:val="24"/>
          <w:lang w:eastAsia="ru-RU"/>
        </w:rPr>
        <w:t xml:space="preserve"> – средний половозрастной поправочный коэффициент потребления медицинских услуг населением на уровне Республики Казахстан, рассчитанный на основе данных ИС "РПН" по половозрастной структуре населения Республики Казахстан, который определяется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ПВК</w:t>
      </w:r>
      <w:r w:rsidRPr="00A723C2">
        <w:rPr>
          <w:rFonts w:ascii="Times New Roman" w:eastAsia="Times New Roman" w:hAnsi="Times New Roman" w:cs="Times New Roman"/>
          <w:sz w:val="24"/>
          <w:szCs w:val="24"/>
          <w:vertAlign w:val="subscript"/>
          <w:lang w:eastAsia="ru-RU"/>
        </w:rPr>
        <w:t>РК</w:t>
      </w:r>
      <w:r w:rsidRPr="00A723C2">
        <w:rPr>
          <w:rFonts w:ascii="Times New Roman" w:eastAsia="Times New Roman" w:hAnsi="Times New Roman" w:cs="Times New Roman"/>
          <w:sz w:val="24"/>
          <w:szCs w:val="24"/>
          <w:lang w:eastAsia="ru-RU"/>
        </w:rPr>
        <w:t xml:space="preserve"> = (ПВК</w:t>
      </w:r>
      <w:r w:rsidRPr="00A723C2">
        <w:rPr>
          <w:rFonts w:ascii="Times New Roman" w:eastAsia="Times New Roman" w:hAnsi="Times New Roman" w:cs="Times New Roman"/>
          <w:sz w:val="24"/>
          <w:szCs w:val="24"/>
          <w:vertAlign w:val="subscript"/>
          <w:lang w:eastAsia="ru-RU"/>
        </w:rPr>
        <w:t>обл1</w:t>
      </w:r>
      <w:r w:rsidRPr="00A723C2">
        <w:rPr>
          <w:rFonts w:ascii="Times New Roman" w:eastAsia="Times New Roman" w:hAnsi="Times New Roman" w:cs="Times New Roman"/>
          <w:sz w:val="24"/>
          <w:szCs w:val="24"/>
          <w:lang w:eastAsia="ru-RU"/>
        </w:rPr>
        <w:t xml:space="preserve"> + </w:t>
      </w:r>
      <w:r w:rsidRPr="00A723C2">
        <w:rPr>
          <w:rFonts w:ascii="Times New Roman" w:eastAsia="Times New Roman" w:hAnsi="Times New Roman" w:cs="Times New Roman"/>
          <w:sz w:val="24"/>
          <w:szCs w:val="24"/>
          <w:vertAlign w:val="subscript"/>
          <w:lang w:eastAsia="ru-RU"/>
        </w:rPr>
        <w:t>ПВКобл2</w:t>
      </w:r>
      <w:r w:rsidRPr="00A723C2">
        <w:rPr>
          <w:rFonts w:ascii="Times New Roman" w:eastAsia="Times New Roman" w:hAnsi="Times New Roman" w:cs="Times New Roman"/>
          <w:sz w:val="24"/>
          <w:szCs w:val="24"/>
          <w:lang w:eastAsia="ru-RU"/>
        </w:rPr>
        <w:t xml:space="preserve"> +</w:t>
      </w:r>
      <w:proofErr w:type="gramStart"/>
      <w:r w:rsidRPr="00A723C2">
        <w:rPr>
          <w:rFonts w:ascii="Times New Roman" w:eastAsia="Times New Roman" w:hAnsi="Times New Roman" w:cs="Times New Roman"/>
          <w:sz w:val="24"/>
          <w:szCs w:val="24"/>
          <w:lang w:eastAsia="ru-RU"/>
        </w:rPr>
        <w:t xml:space="preserve"> ..</w:t>
      </w:r>
      <w:proofErr w:type="gramEnd"/>
      <w:r w:rsidRPr="00A723C2">
        <w:rPr>
          <w:rFonts w:ascii="Times New Roman" w:eastAsia="Times New Roman" w:hAnsi="Times New Roman" w:cs="Times New Roman"/>
          <w:sz w:val="24"/>
          <w:szCs w:val="24"/>
          <w:lang w:eastAsia="ru-RU"/>
        </w:rPr>
        <w:t xml:space="preserve"> + ПВК</w:t>
      </w:r>
      <w:r w:rsidRPr="00A723C2">
        <w:rPr>
          <w:rFonts w:ascii="Times New Roman" w:eastAsia="Times New Roman" w:hAnsi="Times New Roman" w:cs="Times New Roman"/>
          <w:sz w:val="24"/>
          <w:szCs w:val="24"/>
          <w:vertAlign w:val="subscript"/>
          <w:lang w:eastAsia="ru-RU"/>
        </w:rPr>
        <w:t>обл</w:t>
      </w:r>
      <w:r w:rsidRPr="00A723C2">
        <w:rPr>
          <w:rFonts w:ascii="Times New Roman" w:eastAsia="Times New Roman" w:hAnsi="Times New Roman" w:cs="Times New Roman"/>
          <w:sz w:val="24"/>
          <w:szCs w:val="24"/>
          <w:lang w:eastAsia="ru-RU"/>
        </w:rPr>
        <w:t xml:space="preserve"> i)/Ч</w:t>
      </w:r>
      <w:r w:rsidRPr="00A723C2">
        <w:rPr>
          <w:rFonts w:ascii="Times New Roman" w:eastAsia="Times New Roman" w:hAnsi="Times New Roman" w:cs="Times New Roman"/>
          <w:sz w:val="24"/>
          <w:szCs w:val="24"/>
          <w:vertAlign w:val="subscript"/>
          <w:lang w:eastAsia="ru-RU"/>
        </w:rPr>
        <w:t>РК</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ПВК</w:t>
      </w:r>
      <w:r w:rsidRPr="00A723C2">
        <w:rPr>
          <w:rFonts w:ascii="Times New Roman" w:eastAsia="Times New Roman" w:hAnsi="Times New Roman" w:cs="Times New Roman"/>
          <w:sz w:val="24"/>
          <w:szCs w:val="24"/>
          <w:vertAlign w:val="subscript"/>
          <w:lang w:eastAsia="ru-RU"/>
        </w:rPr>
        <w:t>обл</w:t>
      </w:r>
      <w:r w:rsidRPr="00A723C2">
        <w:rPr>
          <w:rFonts w:ascii="Times New Roman" w:eastAsia="Times New Roman" w:hAnsi="Times New Roman" w:cs="Times New Roman"/>
          <w:sz w:val="24"/>
          <w:szCs w:val="24"/>
          <w:lang w:eastAsia="ru-RU"/>
        </w:rPr>
        <w:t xml:space="preserve"> – половозрастной поправочный коэффициент потребления медицинских услуг населением по региону, который определяется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ПВК</w:t>
      </w:r>
      <w:r w:rsidRPr="00A723C2">
        <w:rPr>
          <w:rFonts w:ascii="Times New Roman" w:eastAsia="Times New Roman" w:hAnsi="Times New Roman" w:cs="Times New Roman"/>
          <w:sz w:val="24"/>
          <w:szCs w:val="24"/>
          <w:vertAlign w:val="subscript"/>
          <w:lang w:eastAsia="ru-RU"/>
        </w:rPr>
        <w:t>обл</w:t>
      </w:r>
      <w:r w:rsidRPr="00A723C2">
        <w:rPr>
          <w:rFonts w:ascii="Times New Roman" w:eastAsia="Times New Roman" w:hAnsi="Times New Roman" w:cs="Times New Roman"/>
          <w:sz w:val="24"/>
          <w:szCs w:val="24"/>
          <w:lang w:eastAsia="ru-RU"/>
        </w:rPr>
        <w:t xml:space="preserve"> = (Ч</w:t>
      </w:r>
      <w:r w:rsidRPr="00A723C2">
        <w:rPr>
          <w:rFonts w:ascii="Times New Roman" w:eastAsia="Times New Roman" w:hAnsi="Times New Roman" w:cs="Times New Roman"/>
          <w:sz w:val="24"/>
          <w:szCs w:val="24"/>
          <w:vertAlign w:val="subscript"/>
          <w:lang w:eastAsia="ru-RU"/>
        </w:rPr>
        <w:t>обл k/n</w:t>
      </w:r>
      <w:r w:rsidRPr="00A723C2">
        <w:rPr>
          <w:rFonts w:ascii="Times New Roman" w:eastAsia="Times New Roman" w:hAnsi="Times New Roman" w:cs="Times New Roman"/>
          <w:sz w:val="24"/>
          <w:szCs w:val="24"/>
          <w:lang w:eastAsia="ru-RU"/>
        </w:rPr>
        <w:t xml:space="preserve"> х ПВК</w:t>
      </w:r>
      <w:r w:rsidRPr="00A723C2">
        <w:rPr>
          <w:rFonts w:ascii="Times New Roman" w:eastAsia="Times New Roman" w:hAnsi="Times New Roman" w:cs="Times New Roman"/>
          <w:sz w:val="24"/>
          <w:szCs w:val="24"/>
          <w:vertAlign w:val="subscript"/>
          <w:lang w:eastAsia="ru-RU"/>
        </w:rPr>
        <w:t>ПМСП(n)</w:t>
      </w:r>
      <w:r w:rsidRPr="00A723C2">
        <w:rPr>
          <w:rFonts w:ascii="Times New Roman" w:eastAsia="Times New Roman" w:hAnsi="Times New Roman" w:cs="Times New Roman"/>
          <w:sz w:val="24"/>
          <w:szCs w:val="24"/>
          <w:lang w:eastAsia="ru-RU"/>
        </w:rPr>
        <w:t>)/ Ч</w:t>
      </w:r>
      <w:r w:rsidRPr="00A723C2">
        <w:rPr>
          <w:rFonts w:ascii="Times New Roman" w:eastAsia="Times New Roman" w:hAnsi="Times New Roman" w:cs="Times New Roman"/>
          <w:sz w:val="24"/>
          <w:szCs w:val="24"/>
          <w:vertAlign w:val="subscript"/>
          <w:lang w:eastAsia="ru-RU"/>
        </w:rPr>
        <w:t>обл</w:t>
      </w:r>
      <w:r w:rsidRPr="00A723C2">
        <w:rPr>
          <w:rFonts w:ascii="Times New Roman" w:eastAsia="Times New Roman" w:hAnsi="Times New Roman" w:cs="Times New Roman"/>
          <w:sz w:val="24"/>
          <w:szCs w:val="24"/>
          <w:lang w:eastAsia="ru-RU"/>
        </w:rPr>
        <w:t>,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Ч</w:t>
      </w:r>
      <w:r w:rsidRPr="00A723C2">
        <w:rPr>
          <w:rFonts w:ascii="Times New Roman" w:eastAsia="Times New Roman" w:hAnsi="Times New Roman" w:cs="Times New Roman"/>
          <w:sz w:val="24"/>
          <w:szCs w:val="24"/>
          <w:vertAlign w:val="subscript"/>
          <w:lang w:eastAsia="ru-RU"/>
        </w:rPr>
        <w:t>обл</w:t>
      </w:r>
      <w:r w:rsidRPr="00A723C2">
        <w:rPr>
          <w:rFonts w:ascii="Times New Roman" w:eastAsia="Times New Roman" w:hAnsi="Times New Roman" w:cs="Times New Roman"/>
          <w:sz w:val="24"/>
          <w:szCs w:val="24"/>
          <w:lang w:eastAsia="ru-RU"/>
        </w:rPr>
        <w:t xml:space="preserve"> – численность прикрепленного населения региона, зарегистрированная в ИС "РПН";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Ч</w:t>
      </w:r>
      <w:r w:rsidRPr="00A723C2">
        <w:rPr>
          <w:rFonts w:ascii="Times New Roman" w:eastAsia="Times New Roman" w:hAnsi="Times New Roman" w:cs="Times New Roman"/>
          <w:sz w:val="24"/>
          <w:szCs w:val="24"/>
          <w:vertAlign w:val="subscript"/>
          <w:lang w:eastAsia="ru-RU"/>
        </w:rPr>
        <w:t>обл k/n</w:t>
      </w:r>
      <w:r w:rsidRPr="00A723C2">
        <w:rPr>
          <w:rFonts w:ascii="Times New Roman" w:eastAsia="Times New Roman" w:hAnsi="Times New Roman" w:cs="Times New Roman"/>
          <w:sz w:val="24"/>
          <w:szCs w:val="24"/>
          <w:lang w:eastAsia="ru-RU"/>
        </w:rPr>
        <w:t xml:space="preserve"> – численность прикрепленного населения региона, зарегистрированная в ИС "РПН" номер k населения, попадающего в половозрастную группу номер n;</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ПВК</w:t>
      </w:r>
      <w:r w:rsidRPr="00A723C2">
        <w:rPr>
          <w:rFonts w:ascii="Times New Roman" w:eastAsia="Times New Roman" w:hAnsi="Times New Roman" w:cs="Times New Roman"/>
          <w:sz w:val="24"/>
          <w:szCs w:val="24"/>
          <w:vertAlign w:val="subscript"/>
          <w:lang w:eastAsia="ru-RU"/>
        </w:rPr>
        <w:t>ПМСП(n)</w:t>
      </w:r>
      <w:r w:rsidRPr="00A723C2">
        <w:rPr>
          <w:rFonts w:ascii="Times New Roman" w:eastAsia="Times New Roman" w:hAnsi="Times New Roman" w:cs="Times New Roman"/>
          <w:sz w:val="24"/>
          <w:szCs w:val="24"/>
          <w:lang w:eastAsia="ru-RU"/>
        </w:rPr>
        <w:t xml:space="preserve"> – половозрастной поправочный коэффициент половозрастной группы номер n, согласно </w:t>
      </w:r>
      <w:r w:rsidRPr="00D53F09">
        <w:rPr>
          <w:rFonts w:ascii="Times New Roman" w:eastAsia="Times New Roman" w:hAnsi="Times New Roman" w:cs="Times New Roman"/>
          <w:sz w:val="24"/>
          <w:szCs w:val="24"/>
          <w:lang w:eastAsia="ru-RU"/>
        </w:rPr>
        <w:t>приложению 4</w:t>
      </w:r>
      <w:r w:rsidRPr="00A723C2">
        <w:rPr>
          <w:rFonts w:ascii="Times New Roman" w:eastAsia="Times New Roman" w:hAnsi="Times New Roman" w:cs="Times New Roman"/>
          <w:sz w:val="24"/>
          <w:szCs w:val="24"/>
          <w:lang w:eastAsia="ru-RU"/>
        </w:rPr>
        <w:t xml:space="preserve"> к настоящей Методике;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Численность населения и половозрастной состав населения, прикрепленного к субъекту ПМСП, определяется на основе данных по населению из базы РПН по результатам кампании свободного прикрепления населения или по состоянию на последний день месяца, которые используются для расчета объема финансирования на оказание ПМСП на </w:t>
      </w:r>
      <w:r w:rsidRPr="00A723C2">
        <w:rPr>
          <w:rFonts w:ascii="Times New Roman" w:eastAsia="Times New Roman" w:hAnsi="Times New Roman" w:cs="Times New Roman"/>
          <w:sz w:val="24"/>
          <w:szCs w:val="24"/>
          <w:lang w:eastAsia="ru-RU"/>
        </w:rPr>
        <w:lastRenderedPageBreak/>
        <w:t>предстоящий финансовый год или его корректировки в течение текущего финансового года по решению уполномоченного органа.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плотн.рк</w:t>
      </w:r>
      <w:r w:rsidRPr="00A723C2">
        <w:rPr>
          <w:rFonts w:ascii="Times New Roman" w:eastAsia="Times New Roman" w:hAnsi="Times New Roman" w:cs="Times New Roman"/>
          <w:sz w:val="24"/>
          <w:szCs w:val="24"/>
          <w:lang w:eastAsia="ru-RU"/>
        </w:rPr>
        <w:t xml:space="preserve"> – средний коэффициент плотности населения по Республике Казахстан, который определяется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плотн.рк.</w:t>
      </w:r>
      <w:r w:rsidRPr="00A723C2">
        <w:rPr>
          <w:rFonts w:ascii="Times New Roman" w:eastAsia="Times New Roman" w:hAnsi="Times New Roman" w:cs="Times New Roman"/>
          <w:sz w:val="24"/>
          <w:szCs w:val="24"/>
          <w:lang w:eastAsia="ru-RU"/>
        </w:rPr>
        <w:t xml:space="preserve"> = 1 + В х П</w:t>
      </w:r>
      <w:r w:rsidRPr="00A723C2">
        <w:rPr>
          <w:rFonts w:ascii="Times New Roman" w:eastAsia="Times New Roman" w:hAnsi="Times New Roman" w:cs="Times New Roman"/>
          <w:sz w:val="24"/>
          <w:szCs w:val="24"/>
          <w:vertAlign w:val="subscript"/>
          <w:lang w:eastAsia="ru-RU"/>
        </w:rPr>
        <w:t>нас.РК/сред</w:t>
      </w:r>
      <w:r w:rsidRPr="00A723C2">
        <w:rPr>
          <w:rFonts w:ascii="Times New Roman" w:eastAsia="Times New Roman" w:hAnsi="Times New Roman" w:cs="Times New Roman"/>
          <w:sz w:val="24"/>
          <w:szCs w:val="24"/>
          <w:lang w:eastAsia="ru-RU"/>
        </w:rPr>
        <w:t>/П</w:t>
      </w:r>
      <w:r w:rsidRPr="00A723C2">
        <w:rPr>
          <w:rFonts w:ascii="Times New Roman" w:eastAsia="Times New Roman" w:hAnsi="Times New Roman" w:cs="Times New Roman"/>
          <w:sz w:val="24"/>
          <w:szCs w:val="24"/>
          <w:vertAlign w:val="subscript"/>
          <w:lang w:eastAsia="ru-RU"/>
        </w:rPr>
        <w:t>нас обл.</w:t>
      </w:r>
      <w:r w:rsidRPr="00A723C2">
        <w:rPr>
          <w:rFonts w:ascii="Times New Roman" w:eastAsia="Times New Roman" w:hAnsi="Times New Roman" w:cs="Times New Roman"/>
          <w:sz w:val="24"/>
          <w:szCs w:val="24"/>
          <w:lang w:eastAsia="ru-RU"/>
        </w:rPr>
        <w:t>,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В – вес, с которым учитывается отклонение плотности населения областей (города республиканского значения и столицы) от средне республиканского уровня или районов (городов областного значения) от средне областного уровня (по расчету коэффициента линейной корреляции Пирсона);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w:t>
      </w:r>
      <w:r w:rsidRPr="00A723C2">
        <w:rPr>
          <w:rFonts w:ascii="Times New Roman" w:eastAsia="Times New Roman" w:hAnsi="Times New Roman" w:cs="Times New Roman"/>
          <w:sz w:val="24"/>
          <w:szCs w:val="24"/>
          <w:vertAlign w:val="subscript"/>
          <w:lang w:eastAsia="ru-RU"/>
        </w:rPr>
        <w:t>нас.РК/сред</w:t>
      </w:r>
      <w:r w:rsidRPr="00A723C2">
        <w:rPr>
          <w:rFonts w:ascii="Times New Roman" w:eastAsia="Times New Roman" w:hAnsi="Times New Roman" w:cs="Times New Roman"/>
          <w:sz w:val="24"/>
          <w:szCs w:val="24"/>
          <w:lang w:eastAsia="ru-RU"/>
        </w:rPr>
        <w:t xml:space="preserve"> – плотность населения в среднем по Республике Казахстан согласно данным официальной статистической информации по состоянию на период, которые используются для расчета объема финансирования на предстоящий финансовый год;</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сельск.РК</w:t>
      </w:r>
      <w:r w:rsidRPr="00A723C2">
        <w:rPr>
          <w:rFonts w:ascii="Times New Roman" w:eastAsia="Times New Roman" w:hAnsi="Times New Roman" w:cs="Times New Roman"/>
          <w:sz w:val="24"/>
          <w:szCs w:val="24"/>
          <w:lang w:eastAsia="ru-RU"/>
        </w:rPr>
        <w:t xml:space="preserve"> – средний коэффициент учета надбавок за работу в сельской местности по Республике Казахстан, который определяется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сельск.РК</w:t>
      </w:r>
      <w:r w:rsidRPr="00A723C2">
        <w:rPr>
          <w:rFonts w:ascii="Times New Roman" w:eastAsia="Times New Roman" w:hAnsi="Times New Roman" w:cs="Times New Roman"/>
          <w:sz w:val="24"/>
          <w:szCs w:val="24"/>
          <w:lang w:eastAsia="ru-RU"/>
        </w:rPr>
        <w:t xml:space="preserve"> = (К</w:t>
      </w:r>
      <w:r w:rsidRPr="00A723C2">
        <w:rPr>
          <w:rFonts w:ascii="Times New Roman" w:eastAsia="Times New Roman" w:hAnsi="Times New Roman" w:cs="Times New Roman"/>
          <w:sz w:val="24"/>
          <w:szCs w:val="24"/>
          <w:vertAlign w:val="subscript"/>
          <w:lang w:eastAsia="ru-RU"/>
        </w:rPr>
        <w:t>сельск.обл.</w:t>
      </w:r>
      <w:r w:rsidRPr="00A723C2">
        <w:rPr>
          <w:rFonts w:ascii="Times New Roman" w:eastAsia="Times New Roman" w:hAnsi="Times New Roman" w:cs="Times New Roman"/>
          <w:sz w:val="24"/>
          <w:szCs w:val="24"/>
          <w:lang w:eastAsia="ru-RU"/>
        </w:rPr>
        <w:t xml:space="preserve"> </w:t>
      </w:r>
      <w:r w:rsidRPr="00A723C2">
        <w:rPr>
          <w:rFonts w:ascii="Times New Roman" w:eastAsia="Times New Roman" w:hAnsi="Times New Roman" w:cs="Times New Roman"/>
          <w:sz w:val="24"/>
          <w:szCs w:val="24"/>
          <w:vertAlign w:val="subscript"/>
          <w:lang w:eastAsia="ru-RU"/>
        </w:rPr>
        <w:t>1</w:t>
      </w:r>
      <w:r w:rsidRPr="00A723C2">
        <w:rPr>
          <w:rFonts w:ascii="Times New Roman" w:eastAsia="Times New Roman" w:hAnsi="Times New Roman" w:cs="Times New Roman"/>
          <w:sz w:val="24"/>
          <w:szCs w:val="24"/>
          <w:lang w:eastAsia="ru-RU"/>
        </w:rPr>
        <w:t xml:space="preserve"> + К</w:t>
      </w:r>
      <w:r w:rsidRPr="00A723C2">
        <w:rPr>
          <w:rFonts w:ascii="Times New Roman" w:eastAsia="Times New Roman" w:hAnsi="Times New Roman" w:cs="Times New Roman"/>
          <w:sz w:val="24"/>
          <w:szCs w:val="24"/>
          <w:vertAlign w:val="subscript"/>
          <w:lang w:eastAsia="ru-RU"/>
        </w:rPr>
        <w:t>сельск.обл. 2</w:t>
      </w:r>
      <w:r w:rsidRPr="00A723C2">
        <w:rPr>
          <w:rFonts w:ascii="Times New Roman" w:eastAsia="Times New Roman" w:hAnsi="Times New Roman" w:cs="Times New Roman"/>
          <w:sz w:val="24"/>
          <w:szCs w:val="24"/>
          <w:lang w:eastAsia="ru-RU"/>
        </w:rPr>
        <w:t xml:space="preserve"> + </w:t>
      </w:r>
      <w:r w:rsidRPr="00A723C2">
        <w:rPr>
          <w:rFonts w:ascii="Times New Roman" w:eastAsia="Times New Roman" w:hAnsi="Times New Roman" w:cs="Times New Roman"/>
          <w:sz w:val="24"/>
          <w:szCs w:val="24"/>
          <w:vertAlign w:val="subscript"/>
          <w:lang w:eastAsia="ru-RU"/>
        </w:rPr>
        <w:t>…</w:t>
      </w:r>
      <w:r w:rsidRPr="00A723C2">
        <w:rPr>
          <w:rFonts w:ascii="Times New Roman" w:eastAsia="Times New Roman" w:hAnsi="Times New Roman" w:cs="Times New Roman"/>
          <w:sz w:val="24"/>
          <w:szCs w:val="24"/>
          <w:lang w:eastAsia="ru-RU"/>
        </w:rPr>
        <w:t xml:space="preserve"> + К</w:t>
      </w:r>
      <w:r w:rsidRPr="00A723C2">
        <w:rPr>
          <w:rFonts w:ascii="Times New Roman" w:eastAsia="Times New Roman" w:hAnsi="Times New Roman" w:cs="Times New Roman"/>
          <w:sz w:val="24"/>
          <w:szCs w:val="24"/>
          <w:vertAlign w:val="subscript"/>
          <w:lang w:eastAsia="ru-RU"/>
        </w:rPr>
        <w:t>сельск.обл. i</w:t>
      </w:r>
      <w:r w:rsidRPr="00A723C2">
        <w:rPr>
          <w:rFonts w:ascii="Times New Roman" w:eastAsia="Times New Roman" w:hAnsi="Times New Roman" w:cs="Times New Roman"/>
          <w:sz w:val="24"/>
          <w:szCs w:val="24"/>
          <w:lang w:eastAsia="ru-RU"/>
        </w:rPr>
        <w:t>) / Ч</w:t>
      </w:r>
      <w:r w:rsidRPr="00A723C2">
        <w:rPr>
          <w:rFonts w:ascii="Times New Roman" w:eastAsia="Times New Roman" w:hAnsi="Times New Roman" w:cs="Times New Roman"/>
          <w:sz w:val="24"/>
          <w:szCs w:val="24"/>
          <w:vertAlign w:val="subscript"/>
          <w:lang w:eastAsia="ru-RU"/>
        </w:rPr>
        <w:t>РК</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сельск.обл.</w:t>
      </w:r>
      <w:r w:rsidRPr="00A723C2">
        <w:rPr>
          <w:rFonts w:ascii="Times New Roman" w:eastAsia="Times New Roman" w:hAnsi="Times New Roman" w:cs="Times New Roman"/>
          <w:sz w:val="24"/>
          <w:szCs w:val="24"/>
          <w:lang w:eastAsia="ru-RU"/>
        </w:rPr>
        <w:t xml:space="preserve"> – коэффициент учета надбавок за работу в сельской местности для областей, который определяется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сельск.обл.</w:t>
      </w:r>
      <w:r w:rsidRPr="00A723C2">
        <w:rPr>
          <w:rFonts w:ascii="Times New Roman" w:eastAsia="Times New Roman" w:hAnsi="Times New Roman" w:cs="Times New Roman"/>
          <w:sz w:val="24"/>
          <w:szCs w:val="24"/>
          <w:lang w:eastAsia="ru-RU"/>
        </w:rPr>
        <w:t xml:space="preserve"> = 1+0,25 х (Ч</w:t>
      </w:r>
      <w:r w:rsidRPr="00A723C2">
        <w:rPr>
          <w:rFonts w:ascii="Times New Roman" w:eastAsia="Times New Roman" w:hAnsi="Times New Roman" w:cs="Times New Roman"/>
          <w:sz w:val="24"/>
          <w:szCs w:val="24"/>
          <w:vertAlign w:val="subscript"/>
          <w:lang w:eastAsia="ru-RU"/>
        </w:rPr>
        <w:t>село</w:t>
      </w:r>
      <w:r w:rsidRPr="00A723C2">
        <w:rPr>
          <w:rFonts w:ascii="Times New Roman" w:eastAsia="Times New Roman" w:hAnsi="Times New Roman" w:cs="Times New Roman"/>
          <w:sz w:val="24"/>
          <w:szCs w:val="24"/>
          <w:lang w:eastAsia="ru-RU"/>
        </w:rPr>
        <w:t>/ Ч</w:t>
      </w:r>
      <w:r w:rsidRPr="00A723C2">
        <w:rPr>
          <w:rFonts w:ascii="Times New Roman" w:eastAsia="Times New Roman" w:hAnsi="Times New Roman" w:cs="Times New Roman"/>
          <w:sz w:val="24"/>
          <w:szCs w:val="24"/>
          <w:vertAlign w:val="subscript"/>
          <w:lang w:eastAsia="ru-RU"/>
        </w:rPr>
        <w:t>обл.</w:t>
      </w:r>
      <w:r w:rsidRPr="00A723C2">
        <w:rPr>
          <w:rFonts w:ascii="Times New Roman" w:eastAsia="Times New Roman" w:hAnsi="Times New Roman" w:cs="Times New Roman"/>
          <w:sz w:val="24"/>
          <w:szCs w:val="24"/>
          <w:lang w:eastAsia="ru-RU"/>
        </w:rPr>
        <w:t xml:space="preserve"> х ДО</w:t>
      </w:r>
      <w:r w:rsidRPr="00A723C2">
        <w:rPr>
          <w:rFonts w:ascii="Times New Roman" w:eastAsia="Times New Roman" w:hAnsi="Times New Roman" w:cs="Times New Roman"/>
          <w:sz w:val="24"/>
          <w:szCs w:val="24"/>
          <w:vertAlign w:val="subscript"/>
          <w:lang w:eastAsia="ru-RU"/>
        </w:rPr>
        <w:t>село</w:t>
      </w:r>
      <w:r w:rsidRPr="00A723C2">
        <w:rPr>
          <w:rFonts w:ascii="Times New Roman" w:eastAsia="Times New Roman" w:hAnsi="Times New Roman" w:cs="Times New Roman"/>
          <w:sz w:val="24"/>
          <w:szCs w:val="24"/>
          <w:lang w:eastAsia="ru-RU"/>
        </w:rPr>
        <w:t>),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ДО</w:t>
      </w:r>
      <w:r w:rsidRPr="00A723C2">
        <w:rPr>
          <w:rFonts w:ascii="Times New Roman" w:eastAsia="Times New Roman" w:hAnsi="Times New Roman" w:cs="Times New Roman"/>
          <w:sz w:val="24"/>
          <w:szCs w:val="24"/>
          <w:vertAlign w:val="subscript"/>
          <w:lang w:eastAsia="ru-RU"/>
        </w:rPr>
        <w:t>село</w:t>
      </w:r>
      <w:r w:rsidRPr="00A723C2">
        <w:rPr>
          <w:rFonts w:ascii="Times New Roman" w:eastAsia="Times New Roman" w:hAnsi="Times New Roman" w:cs="Times New Roman"/>
          <w:sz w:val="24"/>
          <w:szCs w:val="24"/>
          <w:lang w:eastAsia="ru-RU"/>
        </w:rPr>
        <w:t xml:space="preserve"> – доля затрат на оплату труда по должностному окладу в общем объеме текущих затрат субъектов села;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Ч</w:t>
      </w:r>
      <w:r w:rsidRPr="00A723C2">
        <w:rPr>
          <w:rFonts w:ascii="Times New Roman" w:eastAsia="Times New Roman" w:hAnsi="Times New Roman" w:cs="Times New Roman"/>
          <w:sz w:val="24"/>
          <w:szCs w:val="24"/>
          <w:vertAlign w:val="subscript"/>
          <w:lang w:eastAsia="ru-RU"/>
        </w:rPr>
        <w:t>село</w:t>
      </w:r>
      <w:r w:rsidRPr="00A723C2">
        <w:rPr>
          <w:rFonts w:ascii="Times New Roman" w:eastAsia="Times New Roman" w:hAnsi="Times New Roman" w:cs="Times New Roman"/>
          <w:sz w:val="24"/>
          <w:szCs w:val="24"/>
          <w:lang w:eastAsia="ru-RU"/>
        </w:rPr>
        <w:t xml:space="preserve"> – численность прикрепленного населения к субъектам села, оказывающему ПМСП, зарегистрированная в ИС "РПН" по данному району или селу (далее – численность прикрепленного населения к субъектам села);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Ч</w:t>
      </w:r>
      <w:r w:rsidRPr="00A723C2">
        <w:rPr>
          <w:rFonts w:ascii="Times New Roman" w:eastAsia="Times New Roman" w:hAnsi="Times New Roman" w:cs="Times New Roman"/>
          <w:sz w:val="24"/>
          <w:szCs w:val="24"/>
          <w:vertAlign w:val="subscript"/>
          <w:lang w:eastAsia="ru-RU"/>
        </w:rPr>
        <w:t>обл</w:t>
      </w:r>
      <w:r w:rsidRPr="00A723C2">
        <w:rPr>
          <w:rFonts w:ascii="Times New Roman" w:eastAsia="Times New Roman" w:hAnsi="Times New Roman" w:cs="Times New Roman"/>
          <w:sz w:val="24"/>
          <w:szCs w:val="24"/>
          <w:lang w:eastAsia="ru-RU"/>
        </w:rPr>
        <w:t xml:space="preserve"> – численность прикрепленного населения региона, зарегистрированная в ИС "РПН".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Для субъектов здравоохранения ПМСП, обслуживающих городское и сельское население, коэффициент учета надбавок за работу в сельской местности применяется только на численность сельского населения, для городского населения - коэффициент равен 1 (единице).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плотн.регион</w:t>
      </w:r>
      <w:r w:rsidRPr="00A723C2">
        <w:rPr>
          <w:rFonts w:ascii="Times New Roman" w:eastAsia="Times New Roman" w:hAnsi="Times New Roman" w:cs="Times New Roman"/>
          <w:sz w:val="24"/>
          <w:szCs w:val="24"/>
          <w:lang w:eastAsia="ru-RU"/>
        </w:rPr>
        <w:t xml:space="preserve"> – коэффициент плотности населения по данной области, который определяется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плотн.регион</w:t>
      </w:r>
      <w:r w:rsidRPr="00A723C2">
        <w:rPr>
          <w:rFonts w:ascii="Times New Roman" w:eastAsia="Times New Roman" w:hAnsi="Times New Roman" w:cs="Times New Roman"/>
          <w:sz w:val="24"/>
          <w:szCs w:val="24"/>
          <w:lang w:eastAsia="ru-RU"/>
        </w:rPr>
        <w:t xml:space="preserve"> = 1 + В х П</w:t>
      </w:r>
      <w:r w:rsidRPr="00A723C2">
        <w:rPr>
          <w:rFonts w:ascii="Times New Roman" w:eastAsia="Times New Roman" w:hAnsi="Times New Roman" w:cs="Times New Roman"/>
          <w:sz w:val="24"/>
          <w:szCs w:val="24"/>
          <w:vertAlign w:val="subscript"/>
          <w:lang w:eastAsia="ru-RU"/>
        </w:rPr>
        <w:t xml:space="preserve">нас </w:t>
      </w:r>
      <w:proofErr w:type="gramStart"/>
      <w:r w:rsidRPr="00A723C2">
        <w:rPr>
          <w:rFonts w:ascii="Times New Roman" w:eastAsia="Times New Roman" w:hAnsi="Times New Roman" w:cs="Times New Roman"/>
          <w:sz w:val="24"/>
          <w:szCs w:val="24"/>
          <w:vertAlign w:val="subscript"/>
          <w:lang w:eastAsia="ru-RU"/>
        </w:rPr>
        <w:t>РК.сред</w:t>
      </w:r>
      <w:proofErr w:type="gramEnd"/>
      <w:r w:rsidRPr="00A723C2">
        <w:rPr>
          <w:rFonts w:ascii="Times New Roman" w:eastAsia="Times New Roman" w:hAnsi="Times New Roman" w:cs="Times New Roman"/>
          <w:sz w:val="24"/>
          <w:szCs w:val="24"/>
          <w:lang w:eastAsia="ru-RU"/>
        </w:rPr>
        <w:t>/П</w:t>
      </w:r>
      <w:r w:rsidRPr="00A723C2">
        <w:rPr>
          <w:rFonts w:ascii="Times New Roman" w:eastAsia="Times New Roman" w:hAnsi="Times New Roman" w:cs="Times New Roman"/>
          <w:sz w:val="24"/>
          <w:szCs w:val="24"/>
          <w:vertAlign w:val="subscript"/>
          <w:lang w:eastAsia="ru-RU"/>
        </w:rPr>
        <w:t>нас обл.,</w:t>
      </w:r>
      <w:r w:rsidRPr="00A723C2">
        <w:rPr>
          <w:rFonts w:ascii="Times New Roman" w:eastAsia="Times New Roman" w:hAnsi="Times New Roman" w:cs="Times New Roman"/>
          <w:sz w:val="24"/>
          <w:szCs w:val="24"/>
          <w:lang w:eastAsia="ru-RU"/>
        </w:rPr>
        <w:t xml:space="preserve">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В – вес, с которым учитывается отклонение плотности населения областей, городов республиканского значения и столицы от численности населения областей, городов республиканского значения и столицы (расчет коэффициента линейной корреляции Пирсона);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xml:space="preserve">      </w:t>
      </w:r>
      <w:proofErr w:type="gramStart"/>
      <w:r w:rsidRPr="00A723C2">
        <w:rPr>
          <w:rFonts w:ascii="Times New Roman" w:eastAsia="Times New Roman" w:hAnsi="Times New Roman" w:cs="Times New Roman"/>
          <w:sz w:val="24"/>
          <w:szCs w:val="24"/>
          <w:lang w:eastAsia="ru-RU"/>
        </w:rPr>
        <w:t>П</w:t>
      </w:r>
      <w:r w:rsidRPr="00A723C2">
        <w:rPr>
          <w:rFonts w:ascii="Times New Roman" w:eastAsia="Times New Roman" w:hAnsi="Times New Roman" w:cs="Times New Roman"/>
          <w:sz w:val="24"/>
          <w:szCs w:val="24"/>
          <w:vertAlign w:val="subscript"/>
          <w:lang w:eastAsia="ru-RU"/>
        </w:rPr>
        <w:t>нас.РК.сред</w:t>
      </w:r>
      <w:proofErr w:type="gramEnd"/>
      <w:r w:rsidRPr="00A723C2">
        <w:rPr>
          <w:rFonts w:ascii="Times New Roman" w:eastAsia="Times New Roman" w:hAnsi="Times New Roman" w:cs="Times New Roman"/>
          <w:sz w:val="24"/>
          <w:szCs w:val="24"/>
          <w:lang w:eastAsia="ru-RU"/>
        </w:rPr>
        <w:t xml:space="preserve"> – плотность населения в среднем по Республике Казахстан согласно данным официальной статистической информации по состоянию на период, который используется для расчета объема финансирования на предстоящий финансовый год;</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w:t>
      </w:r>
      <w:r w:rsidRPr="00A723C2">
        <w:rPr>
          <w:rFonts w:ascii="Times New Roman" w:eastAsia="Times New Roman" w:hAnsi="Times New Roman" w:cs="Times New Roman"/>
          <w:sz w:val="24"/>
          <w:szCs w:val="24"/>
          <w:vertAlign w:val="subscript"/>
          <w:lang w:eastAsia="ru-RU"/>
        </w:rPr>
        <w:t>нас.обл.</w:t>
      </w:r>
      <w:r w:rsidRPr="00A723C2">
        <w:rPr>
          <w:rFonts w:ascii="Times New Roman" w:eastAsia="Times New Roman" w:hAnsi="Times New Roman" w:cs="Times New Roman"/>
          <w:sz w:val="24"/>
          <w:szCs w:val="24"/>
          <w:lang w:eastAsia="ru-RU"/>
        </w:rPr>
        <w:t xml:space="preserve"> – плотность населения в области согласно данным официальной статистической информации по состоянию на период, который используется для расчета объема финансирования на предстоящий финансовый год.</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Для субъектов ПМСП городов республиканского значения, столицы и областных центров, обслуживающих городское население, коэффициент плотности населения равен 1.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Поправочный экологический коэффициент предусматривается субъектам здравоохранения для обеспечения доплат работникам, проживающим в зонах экологического бедствия и на территориях ядерного испытания на Семипалатинском ядерном полигоне в соответствии с ЗРК о соцзащите граждан Приаралья и ЗРК о соцзащите граждан СИЯП.</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эколог.</w:t>
      </w:r>
      <w:r w:rsidRPr="00A723C2">
        <w:rPr>
          <w:rFonts w:ascii="Times New Roman" w:eastAsia="Times New Roman" w:hAnsi="Times New Roman" w:cs="Times New Roman"/>
          <w:sz w:val="24"/>
          <w:szCs w:val="24"/>
          <w:lang w:eastAsia="ru-RU"/>
        </w:rPr>
        <w:t xml:space="preserve"> = (V</w:t>
      </w:r>
      <w:r w:rsidRPr="00A723C2">
        <w:rPr>
          <w:rFonts w:ascii="Times New Roman" w:eastAsia="Times New Roman" w:hAnsi="Times New Roman" w:cs="Times New Roman"/>
          <w:sz w:val="24"/>
          <w:szCs w:val="24"/>
          <w:vertAlign w:val="subscript"/>
          <w:lang w:eastAsia="ru-RU"/>
        </w:rPr>
        <w:t>пмсп</w:t>
      </w:r>
      <w:r w:rsidRPr="00A723C2">
        <w:rPr>
          <w:rFonts w:ascii="Times New Roman" w:eastAsia="Times New Roman" w:hAnsi="Times New Roman" w:cs="Times New Roman"/>
          <w:sz w:val="24"/>
          <w:szCs w:val="24"/>
          <w:lang w:eastAsia="ru-RU"/>
        </w:rPr>
        <w:t xml:space="preserve"> + V</w:t>
      </w:r>
      <w:r w:rsidRPr="00A723C2">
        <w:rPr>
          <w:rFonts w:ascii="Times New Roman" w:eastAsia="Times New Roman" w:hAnsi="Times New Roman" w:cs="Times New Roman"/>
          <w:sz w:val="24"/>
          <w:szCs w:val="24"/>
          <w:vertAlign w:val="subscript"/>
          <w:lang w:eastAsia="ru-RU"/>
        </w:rPr>
        <w:t>экол</w:t>
      </w:r>
      <w:r w:rsidRPr="00A723C2">
        <w:rPr>
          <w:rFonts w:ascii="Times New Roman" w:eastAsia="Times New Roman" w:hAnsi="Times New Roman" w:cs="Times New Roman"/>
          <w:sz w:val="24"/>
          <w:szCs w:val="24"/>
          <w:lang w:eastAsia="ru-RU"/>
        </w:rPr>
        <w:t>.)/ V</w:t>
      </w:r>
      <w:r w:rsidRPr="00A723C2">
        <w:rPr>
          <w:rFonts w:ascii="Times New Roman" w:eastAsia="Times New Roman" w:hAnsi="Times New Roman" w:cs="Times New Roman"/>
          <w:sz w:val="24"/>
          <w:szCs w:val="24"/>
          <w:vertAlign w:val="subscript"/>
          <w:lang w:eastAsia="ru-RU"/>
        </w:rPr>
        <w:t>пмсп</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V</w:t>
      </w:r>
      <w:r w:rsidRPr="00A723C2">
        <w:rPr>
          <w:rFonts w:ascii="Times New Roman" w:eastAsia="Times New Roman" w:hAnsi="Times New Roman" w:cs="Times New Roman"/>
          <w:sz w:val="24"/>
          <w:szCs w:val="24"/>
          <w:vertAlign w:val="subscript"/>
          <w:lang w:eastAsia="ru-RU"/>
        </w:rPr>
        <w:t>пмсп</w:t>
      </w:r>
      <w:r w:rsidRPr="00A723C2">
        <w:rPr>
          <w:rFonts w:ascii="Times New Roman" w:eastAsia="Times New Roman" w:hAnsi="Times New Roman" w:cs="Times New Roman"/>
          <w:sz w:val="24"/>
          <w:szCs w:val="24"/>
          <w:lang w:eastAsia="ru-RU"/>
        </w:rPr>
        <w:t xml:space="preserve"> – объем финансирования на очередной плановый период для субъекта здравоохранения, оказывающего первичную медико-санитарную помощь;</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V</w:t>
      </w:r>
      <w:r w:rsidRPr="00A723C2">
        <w:rPr>
          <w:rFonts w:ascii="Times New Roman" w:eastAsia="Times New Roman" w:hAnsi="Times New Roman" w:cs="Times New Roman"/>
          <w:sz w:val="24"/>
          <w:szCs w:val="24"/>
          <w:vertAlign w:val="subscript"/>
          <w:lang w:eastAsia="ru-RU"/>
        </w:rPr>
        <w:t>экол.</w:t>
      </w:r>
      <w:r w:rsidRPr="00A723C2">
        <w:rPr>
          <w:rFonts w:ascii="Times New Roman" w:eastAsia="Times New Roman" w:hAnsi="Times New Roman" w:cs="Times New Roman"/>
          <w:sz w:val="24"/>
          <w:szCs w:val="24"/>
          <w:lang w:eastAsia="ru-RU"/>
        </w:rPr>
        <w:t xml:space="preserve"> – годовой объем средств, предусмотренный на оплату надбавки за работу в зонах экологического бедствия, который формируется на уровне области в соответствии с ЗРК о соцзащите граждан Приаралья и ЗРК о соцзащите граждан СИЯП.</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отопит.обл.</w:t>
      </w:r>
      <w:r w:rsidRPr="00A723C2">
        <w:rPr>
          <w:rFonts w:ascii="Times New Roman" w:eastAsia="Times New Roman" w:hAnsi="Times New Roman" w:cs="Times New Roman"/>
          <w:sz w:val="24"/>
          <w:szCs w:val="24"/>
          <w:lang w:eastAsia="ru-RU"/>
        </w:rPr>
        <w:t xml:space="preserve"> – коэффициент учета продолжительности отопительного сезона для области (города республиканского значения и столицы), который определяется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отопит.обл.</w:t>
      </w:r>
      <w:r w:rsidRPr="00A723C2">
        <w:rPr>
          <w:rFonts w:ascii="Times New Roman" w:eastAsia="Times New Roman" w:hAnsi="Times New Roman" w:cs="Times New Roman"/>
          <w:sz w:val="24"/>
          <w:szCs w:val="24"/>
          <w:lang w:eastAsia="ru-RU"/>
        </w:rPr>
        <w:t xml:space="preserve"> = 1 + Д</w:t>
      </w:r>
      <w:r w:rsidRPr="00A723C2">
        <w:rPr>
          <w:rFonts w:ascii="Times New Roman" w:eastAsia="Times New Roman" w:hAnsi="Times New Roman" w:cs="Times New Roman"/>
          <w:sz w:val="24"/>
          <w:szCs w:val="24"/>
          <w:vertAlign w:val="subscript"/>
          <w:lang w:eastAsia="ru-RU"/>
        </w:rPr>
        <w:t>отопит.</w:t>
      </w:r>
      <w:r w:rsidRPr="00A723C2">
        <w:rPr>
          <w:rFonts w:ascii="Times New Roman" w:eastAsia="Times New Roman" w:hAnsi="Times New Roman" w:cs="Times New Roman"/>
          <w:sz w:val="24"/>
          <w:szCs w:val="24"/>
          <w:lang w:eastAsia="ru-RU"/>
        </w:rPr>
        <w:t xml:space="preserve"> х (П</w:t>
      </w:r>
      <w:r w:rsidRPr="00A723C2">
        <w:rPr>
          <w:rFonts w:ascii="Times New Roman" w:eastAsia="Times New Roman" w:hAnsi="Times New Roman" w:cs="Times New Roman"/>
          <w:sz w:val="24"/>
          <w:szCs w:val="24"/>
          <w:vertAlign w:val="subscript"/>
          <w:lang w:eastAsia="ru-RU"/>
        </w:rPr>
        <w:t>обл.</w:t>
      </w:r>
      <w:r w:rsidRPr="00A723C2">
        <w:rPr>
          <w:rFonts w:ascii="Times New Roman" w:eastAsia="Times New Roman" w:hAnsi="Times New Roman" w:cs="Times New Roman"/>
          <w:sz w:val="24"/>
          <w:szCs w:val="24"/>
          <w:lang w:eastAsia="ru-RU"/>
        </w:rPr>
        <w:t xml:space="preserve"> - П</w:t>
      </w:r>
      <w:r w:rsidRPr="00A723C2">
        <w:rPr>
          <w:rFonts w:ascii="Times New Roman" w:eastAsia="Times New Roman" w:hAnsi="Times New Roman" w:cs="Times New Roman"/>
          <w:sz w:val="24"/>
          <w:szCs w:val="24"/>
          <w:vertAlign w:val="subscript"/>
          <w:lang w:eastAsia="ru-RU"/>
        </w:rPr>
        <w:t>РК/сред.</w:t>
      </w:r>
      <w:r w:rsidRPr="00A723C2">
        <w:rPr>
          <w:rFonts w:ascii="Times New Roman" w:eastAsia="Times New Roman" w:hAnsi="Times New Roman" w:cs="Times New Roman"/>
          <w:sz w:val="24"/>
          <w:szCs w:val="24"/>
          <w:lang w:eastAsia="ru-RU"/>
        </w:rPr>
        <w:t>)/П</w:t>
      </w:r>
      <w:r w:rsidRPr="00A723C2">
        <w:rPr>
          <w:rFonts w:ascii="Times New Roman" w:eastAsia="Times New Roman" w:hAnsi="Times New Roman" w:cs="Times New Roman"/>
          <w:sz w:val="24"/>
          <w:szCs w:val="24"/>
          <w:vertAlign w:val="subscript"/>
          <w:lang w:eastAsia="ru-RU"/>
        </w:rPr>
        <w:t>РК/сред.,</w:t>
      </w:r>
      <w:r w:rsidRPr="00A723C2">
        <w:rPr>
          <w:rFonts w:ascii="Times New Roman" w:eastAsia="Times New Roman" w:hAnsi="Times New Roman" w:cs="Times New Roman"/>
          <w:sz w:val="24"/>
          <w:szCs w:val="24"/>
          <w:lang w:eastAsia="ru-RU"/>
        </w:rPr>
        <w:t xml:space="preserve">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отопит.обл.</w:t>
      </w:r>
      <w:r w:rsidRPr="00A723C2">
        <w:rPr>
          <w:rFonts w:ascii="Times New Roman" w:eastAsia="Times New Roman" w:hAnsi="Times New Roman" w:cs="Times New Roman"/>
          <w:sz w:val="24"/>
          <w:szCs w:val="24"/>
          <w:lang w:eastAsia="ru-RU"/>
        </w:rPr>
        <w:t>– коэффициент учета продолжительности отопительного сезона для области;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Д</w:t>
      </w:r>
      <w:r w:rsidRPr="00A723C2">
        <w:rPr>
          <w:rFonts w:ascii="Times New Roman" w:eastAsia="Times New Roman" w:hAnsi="Times New Roman" w:cs="Times New Roman"/>
          <w:sz w:val="24"/>
          <w:szCs w:val="24"/>
          <w:vertAlign w:val="subscript"/>
          <w:lang w:eastAsia="ru-RU"/>
        </w:rPr>
        <w:t>отопит</w:t>
      </w:r>
      <w:r w:rsidRPr="00A723C2">
        <w:rPr>
          <w:rFonts w:ascii="Times New Roman" w:eastAsia="Times New Roman" w:hAnsi="Times New Roman" w:cs="Times New Roman"/>
          <w:sz w:val="24"/>
          <w:szCs w:val="24"/>
          <w:lang w:eastAsia="ru-RU"/>
        </w:rPr>
        <w:t xml:space="preserve"> – доля затрат на годовой объем отопления в общем годовом объеме текущих затрат по области (городе республиканского значения и столице) на основании данных субъектов здравоохранения, оказывающих амбулаторно-поликлиническую помощь в области (городе республиканского значения и столице) за прошедший год;</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w:t>
      </w:r>
      <w:r w:rsidRPr="00A723C2">
        <w:rPr>
          <w:rFonts w:ascii="Times New Roman" w:eastAsia="Times New Roman" w:hAnsi="Times New Roman" w:cs="Times New Roman"/>
          <w:sz w:val="24"/>
          <w:szCs w:val="24"/>
          <w:vertAlign w:val="subscript"/>
          <w:lang w:eastAsia="ru-RU"/>
        </w:rPr>
        <w:t>обл.</w:t>
      </w:r>
      <w:r w:rsidRPr="00A723C2">
        <w:rPr>
          <w:rFonts w:ascii="Times New Roman" w:eastAsia="Times New Roman" w:hAnsi="Times New Roman" w:cs="Times New Roman"/>
          <w:sz w:val="24"/>
          <w:szCs w:val="24"/>
          <w:lang w:eastAsia="ru-RU"/>
        </w:rPr>
        <w:t xml:space="preserve"> – период отопительного сезона по области (городе республиканского значения и столице), определенный на основании решения местного исполнительного органа области (города республиканского значения и столицы), который используется для расчета объема финансирования на предстоящий финансовый год;</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w:t>
      </w:r>
      <w:r w:rsidRPr="00A723C2">
        <w:rPr>
          <w:rFonts w:ascii="Times New Roman" w:eastAsia="Times New Roman" w:hAnsi="Times New Roman" w:cs="Times New Roman"/>
          <w:sz w:val="24"/>
          <w:szCs w:val="24"/>
          <w:vertAlign w:val="subscript"/>
          <w:lang w:eastAsia="ru-RU"/>
        </w:rPr>
        <w:t>РК/сред.</w:t>
      </w:r>
      <w:r w:rsidRPr="00A723C2">
        <w:rPr>
          <w:rFonts w:ascii="Times New Roman" w:eastAsia="Times New Roman" w:hAnsi="Times New Roman" w:cs="Times New Roman"/>
          <w:sz w:val="24"/>
          <w:szCs w:val="24"/>
          <w:lang w:eastAsia="ru-RU"/>
        </w:rPr>
        <w:t xml:space="preserve"> – период отопительного сезона в среднем по Республике Казахстан согласно данным областей (города республиканского значения и столицы), которые используются для расчета объема финансирования на предстоящий финансовый год.</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9. Расчет подушевого норматива на оказание неотложной помощи (далее – НП) на одного прикрепленного человека, зарегистрированного в ИС "РПН" к субъекту ПМСП, в месяц, осуществляется по комплексной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ПН</w:t>
      </w:r>
      <w:r w:rsidRPr="00A723C2">
        <w:rPr>
          <w:rFonts w:ascii="Times New Roman" w:eastAsia="Times New Roman" w:hAnsi="Times New Roman" w:cs="Times New Roman"/>
          <w:sz w:val="24"/>
          <w:szCs w:val="24"/>
          <w:vertAlign w:val="subscript"/>
          <w:lang w:eastAsia="ru-RU"/>
        </w:rPr>
        <w:t>гар.НП</w:t>
      </w:r>
      <w:r w:rsidRPr="00A723C2">
        <w:rPr>
          <w:rFonts w:ascii="Times New Roman" w:eastAsia="Times New Roman" w:hAnsi="Times New Roman" w:cs="Times New Roman"/>
          <w:sz w:val="24"/>
          <w:szCs w:val="24"/>
          <w:lang w:eastAsia="ru-RU"/>
        </w:rPr>
        <w:t xml:space="preserve"> = ПН</w:t>
      </w:r>
      <w:r w:rsidRPr="00A723C2">
        <w:rPr>
          <w:rFonts w:ascii="Times New Roman" w:eastAsia="Times New Roman" w:hAnsi="Times New Roman" w:cs="Times New Roman"/>
          <w:sz w:val="24"/>
          <w:szCs w:val="24"/>
          <w:vertAlign w:val="subscript"/>
          <w:lang w:eastAsia="ru-RU"/>
        </w:rPr>
        <w:t>баз.НПРК</w:t>
      </w:r>
      <w:r w:rsidRPr="00A723C2">
        <w:rPr>
          <w:rFonts w:ascii="Times New Roman" w:eastAsia="Times New Roman" w:hAnsi="Times New Roman" w:cs="Times New Roman"/>
          <w:sz w:val="24"/>
          <w:szCs w:val="24"/>
          <w:lang w:eastAsia="ru-RU"/>
        </w:rPr>
        <w:t xml:space="preserve"> х ПВК</w:t>
      </w:r>
      <w:r w:rsidRPr="00A723C2">
        <w:rPr>
          <w:rFonts w:ascii="Times New Roman" w:eastAsia="Times New Roman" w:hAnsi="Times New Roman" w:cs="Times New Roman"/>
          <w:sz w:val="24"/>
          <w:szCs w:val="24"/>
          <w:vertAlign w:val="subscript"/>
          <w:lang w:eastAsia="ru-RU"/>
        </w:rPr>
        <w:t>НП</w:t>
      </w:r>
      <w:r w:rsidRPr="00A723C2">
        <w:rPr>
          <w:rFonts w:ascii="Times New Roman" w:eastAsia="Times New Roman" w:hAnsi="Times New Roman" w:cs="Times New Roman"/>
          <w:sz w:val="24"/>
          <w:szCs w:val="24"/>
          <w:lang w:eastAsia="ru-RU"/>
        </w:rPr>
        <w:t xml:space="preserve"> + ПН</w:t>
      </w:r>
      <w:r w:rsidRPr="00A723C2">
        <w:rPr>
          <w:rFonts w:ascii="Times New Roman" w:eastAsia="Times New Roman" w:hAnsi="Times New Roman" w:cs="Times New Roman"/>
          <w:sz w:val="24"/>
          <w:szCs w:val="24"/>
          <w:vertAlign w:val="subscript"/>
          <w:lang w:eastAsia="ru-RU"/>
        </w:rPr>
        <w:t>баз.НПРК</w:t>
      </w:r>
      <w:r w:rsidRPr="00A723C2">
        <w:rPr>
          <w:rFonts w:ascii="Times New Roman" w:eastAsia="Times New Roman" w:hAnsi="Times New Roman" w:cs="Times New Roman"/>
          <w:sz w:val="24"/>
          <w:szCs w:val="24"/>
          <w:lang w:eastAsia="ru-RU"/>
        </w:rPr>
        <w:t xml:space="preserve"> х (К</w:t>
      </w:r>
      <w:r w:rsidRPr="00A723C2">
        <w:rPr>
          <w:rFonts w:ascii="Times New Roman" w:eastAsia="Times New Roman" w:hAnsi="Times New Roman" w:cs="Times New Roman"/>
          <w:sz w:val="24"/>
          <w:szCs w:val="24"/>
          <w:vertAlign w:val="subscript"/>
          <w:lang w:eastAsia="ru-RU"/>
        </w:rPr>
        <w:t>плотн.регион</w:t>
      </w:r>
      <w:r w:rsidRPr="00A723C2">
        <w:rPr>
          <w:rFonts w:ascii="Times New Roman" w:eastAsia="Times New Roman" w:hAnsi="Times New Roman" w:cs="Times New Roman"/>
          <w:sz w:val="24"/>
          <w:szCs w:val="24"/>
          <w:lang w:eastAsia="ru-RU"/>
        </w:rPr>
        <w:t xml:space="preserve"> - 1) + ПН</w:t>
      </w:r>
      <w:r w:rsidRPr="00A723C2">
        <w:rPr>
          <w:rFonts w:ascii="Times New Roman" w:eastAsia="Times New Roman" w:hAnsi="Times New Roman" w:cs="Times New Roman"/>
          <w:sz w:val="24"/>
          <w:szCs w:val="24"/>
          <w:vertAlign w:val="subscript"/>
          <w:lang w:eastAsia="ru-RU"/>
        </w:rPr>
        <w:t>баз.НПРК</w:t>
      </w:r>
      <w:r w:rsidRPr="00A723C2">
        <w:rPr>
          <w:rFonts w:ascii="Times New Roman" w:eastAsia="Times New Roman" w:hAnsi="Times New Roman" w:cs="Times New Roman"/>
          <w:sz w:val="24"/>
          <w:szCs w:val="24"/>
          <w:lang w:eastAsia="ru-RU"/>
        </w:rPr>
        <w:t xml:space="preserve"> х (К</w:t>
      </w:r>
      <w:r w:rsidRPr="00A723C2">
        <w:rPr>
          <w:rFonts w:ascii="Times New Roman" w:eastAsia="Times New Roman" w:hAnsi="Times New Roman" w:cs="Times New Roman"/>
          <w:sz w:val="24"/>
          <w:szCs w:val="24"/>
          <w:vertAlign w:val="subscript"/>
          <w:lang w:eastAsia="ru-RU"/>
        </w:rPr>
        <w:t>отопит.обл.</w:t>
      </w:r>
      <w:r w:rsidRPr="00A723C2">
        <w:rPr>
          <w:rFonts w:ascii="Times New Roman" w:eastAsia="Times New Roman" w:hAnsi="Times New Roman" w:cs="Times New Roman"/>
          <w:sz w:val="24"/>
          <w:szCs w:val="24"/>
          <w:lang w:eastAsia="ru-RU"/>
        </w:rPr>
        <w:t xml:space="preserve"> - 1) + ПН</w:t>
      </w:r>
      <w:r w:rsidRPr="00A723C2">
        <w:rPr>
          <w:rFonts w:ascii="Times New Roman" w:eastAsia="Times New Roman" w:hAnsi="Times New Roman" w:cs="Times New Roman"/>
          <w:sz w:val="24"/>
          <w:szCs w:val="24"/>
          <w:vertAlign w:val="subscript"/>
          <w:lang w:eastAsia="ru-RU"/>
        </w:rPr>
        <w:t>баз.НПРК</w:t>
      </w:r>
      <w:r w:rsidRPr="00A723C2">
        <w:rPr>
          <w:rFonts w:ascii="Times New Roman" w:eastAsia="Times New Roman" w:hAnsi="Times New Roman" w:cs="Times New Roman"/>
          <w:sz w:val="24"/>
          <w:szCs w:val="24"/>
          <w:lang w:eastAsia="ru-RU"/>
        </w:rPr>
        <w:t xml:space="preserve"> х (К</w:t>
      </w:r>
      <w:r w:rsidRPr="00A723C2">
        <w:rPr>
          <w:rFonts w:ascii="Times New Roman" w:eastAsia="Times New Roman" w:hAnsi="Times New Roman" w:cs="Times New Roman"/>
          <w:sz w:val="24"/>
          <w:szCs w:val="24"/>
          <w:vertAlign w:val="subscript"/>
          <w:lang w:eastAsia="ru-RU"/>
        </w:rPr>
        <w:t>сельск.обл.</w:t>
      </w:r>
      <w:r w:rsidRPr="00A723C2">
        <w:rPr>
          <w:rFonts w:ascii="Times New Roman" w:eastAsia="Times New Roman" w:hAnsi="Times New Roman" w:cs="Times New Roman"/>
          <w:sz w:val="24"/>
          <w:szCs w:val="24"/>
          <w:lang w:eastAsia="ru-RU"/>
        </w:rPr>
        <w:t xml:space="preserve"> - 1) + ПН</w:t>
      </w:r>
      <w:r w:rsidRPr="00A723C2">
        <w:rPr>
          <w:rFonts w:ascii="Times New Roman" w:eastAsia="Times New Roman" w:hAnsi="Times New Roman" w:cs="Times New Roman"/>
          <w:sz w:val="24"/>
          <w:szCs w:val="24"/>
          <w:vertAlign w:val="subscript"/>
          <w:lang w:eastAsia="ru-RU"/>
        </w:rPr>
        <w:t>баз.НПРК</w:t>
      </w:r>
      <w:r w:rsidRPr="00A723C2">
        <w:rPr>
          <w:rFonts w:ascii="Times New Roman" w:eastAsia="Times New Roman" w:hAnsi="Times New Roman" w:cs="Times New Roman"/>
          <w:sz w:val="24"/>
          <w:szCs w:val="24"/>
          <w:lang w:eastAsia="ru-RU"/>
        </w:rPr>
        <w:t xml:space="preserve"> х (К</w:t>
      </w:r>
      <w:r w:rsidRPr="00A723C2">
        <w:rPr>
          <w:rFonts w:ascii="Times New Roman" w:eastAsia="Times New Roman" w:hAnsi="Times New Roman" w:cs="Times New Roman"/>
          <w:sz w:val="24"/>
          <w:szCs w:val="24"/>
          <w:vertAlign w:val="subscript"/>
          <w:lang w:eastAsia="ru-RU"/>
        </w:rPr>
        <w:t>эколог</w:t>
      </w:r>
      <w:r w:rsidRPr="00A723C2">
        <w:rPr>
          <w:rFonts w:ascii="Times New Roman" w:eastAsia="Times New Roman" w:hAnsi="Times New Roman" w:cs="Times New Roman"/>
          <w:sz w:val="24"/>
          <w:szCs w:val="24"/>
          <w:lang w:eastAsia="ru-RU"/>
        </w:rPr>
        <w:t xml:space="preserve"> - 1),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ПН</w:t>
      </w:r>
      <w:r w:rsidRPr="00A723C2">
        <w:rPr>
          <w:rFonts w:ascii="Times New Roman" w:eastAsia="Times New Roman" w:hAnsi="Times New Roman" w:cs="Times New Roman"/>
          <w:sz w:val="24"/>
          <w:szCs w:val="24"/>
          <w:vertAlign w:val="subscript"/>
          <w:lang w:eastAsia="ru-RU"/>
        </w:rPr>
        <w:t>баз.НПРК</w:t>
      </w:r>
      <w:r w:rsidRPr="00A723C2">
        <w:rPr>
          <w:rFonts w:ascii="Times New Roman" w:eastAsia="Times New Roman" w:hAnsi="Times New Roman" w:cs="Times New Roman"/>
          <w:sz w:val="24"/>
          <w:szCs w:val="24"/>
          <w:lang w:eastAsia="ru-RU"/>
        </w:rPr>
        <w:t xml:space="preserve"> – базовый подушевой норматив НП на одного прикрепленного человека, зарегистрированного в ИС "РПН", в месяц, определенный без учета поправочных коэффициентов, являющийся единым на территории Республики Казахстан, который рассчитывается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ПН</w:t>
      </w:r>
      <w:r w:rsidRPr="00A723C2">
        <w:rPr>
          <w:rFonts w:ascii="Times New Roman" w:eastAsia="Times New Roman" w:hAnsi="Times New Roman" w:cs="Times New Roman"/>
          <w:sz w:val="24"/>
          <w:szCs w:val="24"/>
          <w:vertAlign w:val="subscript"/>
          <w:lang w:eastAsia="ru-RU"/>
        </w:rPr>
        <w:t>баз. НПРК</w:t>
      </w:r>
      <w:r w:rsidRPr="00A723C2">
        <w:rPr>
          <w:rFonts w:ascii="Times New Roman" w:eastAsia="Times New Roman" w:hAnsi="Times New Roman" w:cs="Times New Roman"/>
          <w:sz w:val="24"/>
          <w:szCs w:val="24"/>
          <w:lang w:eastAsia="ru-RU"/>
        </w:rPr>
        <w:t xml:space="preserve"> = ПН</w:t>
      </w:r>
      <w:r w:rsidRPr="00A723C2">
        <w:rPr>
          <w:rFonts w:ascii="Times New Roman" w:eastAsia="Times New Roman" w:hAnsi="Times New Roman" w:cs="Times New Roman"/>
          <w:sz w:val="24"/>
          <w:szCs w:val="24"/>
          <w:vertAlign w:val="subscript"/>
          <w:lang w:eastAsia="ru-RU"/>
        </w:rPr>
        <w:t>сред.НПРК</w:t>
      </w:r>
      <w:r w:rsidRPr="00A723C2">
        <w:rPr>
          <w:rFonts w:ascii="Times New Roman" w:eastAsia="Times New Roman" w:hAnsi="Times New Roman" w:cs="Times New Roman"/>
          <w:sz w:val="24"/>
          <w:szCs w:val="24"/>
          <w:lang w:eastAsia="ru-RU"/>
        </w:rPr>
        <w:t xml:space="preserve"> / (ПВК</w:t>
      </w:r>
      <w:r w:rsidRPr="00A723C2">
        <w:rPr>
          <w:rFonts w:ascii="Times New Roman" w:eastAsia="Times New Roman" w:hAnsi="Times New Roman" w:cs="Times New Roman"/>
          <w:sz w:val="24"/>
          <w:szCs w:val="24"/>
          <w:vertAlign w:val="subscript"/>
          <w:lang w:eastAsia="ru-RU"/>
        </w:rPr>
        <w:t>РК</w:t>
      </w: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плотн.регион</w:t>
      </w:r>
      <w:r w:rsidRPr="00A723C2">
        <w:rPr>
          <w:rFonts w:ascii="Times New Roman" w:eastAsia="Times New Roman" w:hAnsi="Times New Roman" w:cs="Times New Roman"/>
          <w:sz w:val="24"/>
          <w:szCs w:val="24"/>
          <w:lang w:eastAsia="ru-RU"/>
        </w:rPr>
        <w:t xml:space="preserve"> - 1) + (К</w:t>
      </w:r>
      <w:r w:rsidRPr="00A723C2">
        <w:rPr>
          <w:rFonts w:ascii="Times New Roman" w:eastAsia="Times New Roman" w:hAnsi="Times New Roman" w:cs="Times New Roman"/>
          <w:sz w:val="24"/>
          <w:szCs w:val="24"/>
          <w:vertAlign w:val="subscript"/>
          <w:lang w:eastAsia="ru-RU"/>
        </w:rPr>
        <w:t>отопит.РК</w:t>
      </w:r>
      <w:r w:rsidRPr="00A723C2">
        <w:rPr>
          <w:rFonts w:ascii="Times New Roman" w:eastAsia="Times New Roman" w:hAnsi="Times New Roman" w:cs="Times New Roman"/>
          <w:sz w:val="24"/>
          <w:szCs w:val="24"/>
          <w:lang w:eastAsia="ru-RU"/>
        </w:rPr>
        <w:t>–1) + (К</w:t>
      </w:r>
      <w:r w:rsidRPr="00A723C2">
        <w:rPr>
          <w:rFonts w:ascii="Times New Roman" w:eastAsia="Times New Roman" w:hAnsi="Times New Roman" w:cs="Times New Roman"/>
          <w:sz w:val="24"/>
          <w:szCs w:val="24"/>
          <w:vertAlign w:val="subscript"/>
          <w:lang w:eastAsia="ru-RU"/>
        </w:rPr>
        <w:t>сельск.РК</w:t>
      </w:r>
      <w:r w:rsidRPr="00A723C2">
        <w:rPr>
          <w:rFonts w:ascii="Times New Roman" w:eastAsia="Times New Roman" w:hAnsi="Times New Roman" w:cs="Times New Roman"/>
          <w:sz w:val="24"/>
          <w:szCs w:val="24"/>
          <w:lang w:eastAsia="ru-RU"/>
        </w:rPr>
        <w:t>–1) + (К</w:t>
      </w:r>
      <w:r w:rsidRPr="00A723C2">
        <w:rPr>
          <w:rFonts w:ascii="Times New Roman" w:eastAsia="Times New Roman" w:hAnsi="Times New Roman" w:cs="Times New Roman"/>
          <w:sz w:val="24"/>
          <w:szCs w:val="24"/>
          <w:vertAlign w:val="subscript"/>
          <w:lang w:eastAsia="ru-RU"/>
        </w:rPr>
        <w:t>эколог.РК</w:t>
      </w:r>
      <w:r w:rsidRPr="00A723C2">
        <w:rPr>
          <w:rFonts w:ascii="Times New Roman" w:eastAsia="Times New Roman" w:hAnsi="Times New Roman" w:cs="Times New Roman"/>
          <w:sz w:val="24"/>
          <w:szCs w:val="24"/>
          <w:lang w:eastAsia="ru-RU"/>
        </w:rPr>
        <w:t>–1)),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ПН</w:t>
      </w:r>
      <w:r w:rsidRPr="00A723C2">
        <w:rPr>
          <w:rFonts w:ascii="Times New Roman" w:eastAsia="Times New Roman" w:hAnsi="Times New Roman" w:cs="Times New Roman"/>
          <w:sz w:val="24"/>
          <w:szCs w:val="24"/>
          <w:vertAlign w:val="subscript"/>
          <w:lang w:eastAsia="ru-RU"/>
        </w:rPr>
        <w:t>сред. НПРК</w:t>
      </w:r>
      <w:r w:rsidRPr="00A723C2">
        <w:rPr>
          <w:rFonts w:ascii="Times New Roman" w:eastAsia="Times New Roman" w:hAnsi="Times New Roman" w:cs="Times New Roman"/>
          <w:sz w:val="24"/>
          <w:szCs w:val="24"/>
          <w:lang w:eastAsia="ru-RU"/>
        </w:rPr>
        <w:t xml:space="preserve"> – средний компонент подушевого норматива на оказание НП на одного жителя в месяц по Республике Казахстан на предстоящий финансовый год, который определяется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ПН</w:t>
      </w:r>
      <w:r w:rsidRPr="00A723C2">
        <w:rPr>
          <w:rFonts w:ascii="Times New Roman" w:eastAsia="Times New Roman" w:hAnsi="Times New Roman" w:cs="Times New Roman"/>
          <w:sz w:val="24"/>
          <w:szCs w:val="24"/>
          <w:vertAlign w:val="subscript"/>
          <w:lang w:eastAsia="ru-RU"/>
        </w:rPr>
        <w:t>сред НПРК</w:t>
      </w:r>
      <w:r w:rsidRPr="00A723C2">
        <w:rPr>
          <w:rFonts w:ascii="Times New Roman" w:eastAsia="Times New Roman" w:hAnsi="Times New Roman" w:cs="Times New Roman"/>
          <w:sz w:val="24"/>
          <w:szCs w:val="24"/>
          <w:lang w:eastAsia="ru-RU"/>
        </w:rPr>
        <w:t xml:space="preserve"> = V </w:t>
      </w:r>
      <w:r w:rsidRPr="00A723C2">
        <w:rPr>
          <w:rFonts w:ascii="Times New Roman" w:eastAsia="Times New Roman" w:hAnsi="Times New Roman" w:cs="Times New Roman"/>
          <w:sz w:val="24"/>
          <w:szCs w:val="24"/>
          <w:vertAlign w:val="subscript"/>
          <w:lang w:eastAsia="ru-RU"/>
        </w:rPr>
        <w:t>НПРК</w:t>
      </w:r>
      <w:r w:rsidRPr="00A723C2">
        <w:rPr>
          <w:rFonts w:ascii="Times New Roman" w:eastAsia="Times New Roman" w:hAnsi="Times New Roman" w:cs="Times New Roman"/>
          <w:sz w:val="24"/>
          <w:szCs w:val="24"/>
          <w:lang w:eastAsia="ru-RU"/>
        </w:rPr>
        <w:t xml:space="preserve"> /Ч</w:t>
      </w:r>
      <w:r w:rsidRPr="00A723C2">
        <w:rPr>
          <w:rFonts w:ascii="Times New Roman" w:eastAsia="Times New Roman" w:hAnsi="Times New Roman" w:cs="Times New Roman"/>
          <w:sz w:val="24"/>
          <w:szCs w:val="24"/>
          <w:vertAlign w:val="subscript"/>
          <w:lang w:eastAsia="ru-RU"/>
        </w:rPr>
        <w:t>РК</w:t>
      </w:r>
      <w:r w:rsidRPr="00A723C2">
        <w:rPr>
          <w:rFonts w:ascii="Times New Roman" w:eastAsia="Times New Roman" w:hAnsi="Times New Roman" w:cs="Times New Roman"/>
          <w:sz w:val="24"/>
          <w:szCs w:val="24"/>
          <w:lang w:eastAsia="ru-RU"/>
        </w:rPr>
        <w:t xml:space="preserve"> / m,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V </w:t>
      </w:r>
      <w:r w:rsidRPr="00A723C2">
        <w:rPr>
          <w:rFonts w:ascii="Times New Roman" w:eastAsia="Times New Roman" w:hAnsi="Times New Roman" w:cs="Times New Roman"/>
          <w:sz w:val="24"/>
          <w:szCs w:val="24"/>
          <w:vertAlign w:val="subscript"/>
          <w:lang w:eastAsia="ru-RU"/>
        </w:rPr>
        <w:t>НПРК</w:t>
      </w:r>
      <w:r w:rsidRPr="00A723C2">
        <w:rPr>
          <w:rFonts w:ascii="Times New Roman" w:eastAsia="Times New Roman" w:hAnsi="Times New Roman" w:cs="Times New Roman"/>
          <w:sz w:val="24"/>
          <w:szCs w:val="24"/>
          <w:lang w:eastAsia="ru-RU"/>
        </w:rPr>
        <w:t xml:space="preserve"> – плановый годовой объем финансирования по Республике Казахстан на оказание НП населению;</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Ч</w:t>
      </w:r>
      <w:r w:rsidRPr="00A723C2">
        <w:rPr>
          <w:rFonts w:ascii="Times New Roman" w:eastAsia="Times New Roman" w:hAnsi="Times New Roman" w:cs="Times New Roman"/>
          <w:sz w:val="24"/>
          <w:szCs w:val="24"/>
          <w:vertAlign w:val="subscript"/>
          <w:lang w:eastAsia="ru-RU"/>
        </w:rPr>
        <w:t>РК</w:t>
      </w:r>
      <w:r w:rsidRPr="00A723C2">
        <w:rPr>
          <w:rFonts w:ascii="Times New Roman" w:eastAsia="Times New Roman" w:hAnsi="Times New Roman" w:cs="Times New Roman"/>
          <w:sz w:val="24"/>
          <w:szCs w:val="24"/>
          <w:lang w:eastAsia="ru-RU"/>
        </w:rPr>
        <w:t xml:space="preserve"> – численность прикрепленного населения ко всем субъектам здравоохранения по оказанию НП Республики Казахстан,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m – количество месяцев в финансовом году, в течение которых будет осуществляться финансирование НП.</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ПВК</w:t>
      </w:r>
      <w:r w:rsidRPr="00A723C2">
        <w:rPr>
          <w:rFonts w:ascii="Times New Roman" w:eastAsia="Times New Roman" w:hAnsi="Times New Roman" w:cs="Times New Roman"/>
          <w:sz w:val="24"/>
          <w:szCs w:val="24"/>
          <w:vertAlign w:val="subscript"/>
          <w:lang w:eastAsia="ru-RU"/>
        </w:rPr>
        <w:t>РК</w:t>
      </w:r>
      <w:r w:rsidRPr="00A723C2">
        <w:rPr>
          <w:rFonts w:ascii="Times New Roman" w:eastAsia="Times New Roman" w:hAnsi="Times New Roman" w:cs="Times New Roman"/>
          <w:sz w:val="24"/>
          <w:szCs w:val="24"/>
          <w:lang w:eastAsia="ru-RU"/>
        </w:rPr>
        <w:t xml:space="preserve"> – средний половозрастной поправочный коэффициент потребления медицинских услуг населением на уровне Республики Казахстан, рассчитанный на основе данных ИС "РПН" по половозрастной структуре населения Республики Казахстан;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ПВК</w:t>
      </w:r>
      <w:r w:rsidRPr="00A723C2">
        <w:rPr>
          <w:rFonts w:ascii="Times New Roman" w:eastAsia="Times New Roman" w:hAnsi="Times New Roman" w:cs="Times New Roman"/>
          <w:sz w:val="24"/>
          <w:szCs w:val="24"/>
          <w:vertAlign w:val="subscript"/>
          <w:lang w:eastAsia="ru-RU"/>
        </w:rPr>
        <w:t>РК</w:t>
      </w:r>
      <w:r w:rsidRPr="00A723C2">
        <w:rPr>
          <w:rFonts w:ascii="Times New Roman" w:eastAsia="Times New Roman" w:hAnsi="Times New Roman" w:cs="Times New Roman"/>
          <w:sz w:val="24"/>
          <w:szCs w:val="24"/>
          <w:lang w:eastAsia="ru-RU"/>
        </w:rPr>
        <w:t xml:space="preserve"> = (ПВК</w:t>
      </w:r>
      <w:r w:rsidRPr="00A723C2">
        <w:rPr>
          <w:rFonts w:ascii="Times New Roman" w:eastAsia="Times New Roman" w:hAnsi="Times New Roman" w:cs="Times New Roman"/>
          <w:sz w:val="24"/>
          <w:szCs w:val="24"/>
          <w:vertAlign w:val="subscript"/>
          <w:lang w:eastAsia="ru-RU"/>
        </w:rPr>
        <w:t>обл1</w:t>
      </w:r>
      <w:r w:rsidRPr="00A723C2">
        <w:rPr>
          <w:rFonts w:ascii="Times New Roman" w:eastAsia="Times New Roman" w:hAnsi="Times New Roman" w:cs="Times New Roman"/>
          <w:sz w:val="24"/>
          <w:szCs w:val="24"/>
          <w:lang w:eastAsia="ru-RU"/>
        </w:rPr>
        <w:t xml:space="preserve"> + ПВК</w:t>
      </w:r>
      <w:r w:rsidRPr="00A723C2">
        <w:rPr>
          <w:rFonts w:ascii="Times New Roman" w:eastAsia="Times New Roman" w:hAnsi="Times New Roman" w:cs="Times New Roman"/>
          <w:sz w:val="24"/>
          <w:szCs w:val="24"/>
          <w:vertAlign w:val="subscript"/>
          <w:lang w:eastAsia="ru-RU"/>
        </w:rPr>
        <w:t>обл 2</w:t>
      </w:r>
      <w:r w:rsidRPr="00A723C2">
        <w:rPr>
          <w:rFonts w:ascii="Times New Roman" w:eastAsia="Times New Roman" w:hAnsi="Times New Roman" w:cs="Times New Roman"/>
          <w:sz w:val="24"/>
          <w:szCs w:val="24"/>
          <w:lang w:eastAsia="ru-RU"/>
        </w:rPr>
        <w:t xml:space="preserve"> +</w:t>
      </w:r>
      <w:proofErr w:type="gramStart"/>
      <w:r w:rsidRPr="00A723C2">
        <w:rPr>
          <w:rFonts w:ascii="Times New Roman" w:eastAsia="Times New Roman" w:hAnsi="Times New Roman" w:cs="Times New Roman"/>
          <w:sz w:val="24"/>
          <w:szCs w:val="24"/>
          <w:lang w:eastAsia="ru-RU"/>
        </w:rPr>
        <w:t xml:space="preserve"> ..</w:t>
      </w:r>
      <w:proofErr w:type="gramEnd"/>
      <w:r w:rsidRPr="00A723C2">
        <w:rPr>
          <w:rFonts w:ascii="Times New Roman" w:eastAsia="Times New Roman" w:hAnsi="Times New Roman" w:cs="Times New Roman"/>
          <w:sz w:val="24"/>
          <w:szCs w:val="24"/>
          <w:lang w:eastAsia="ru-RU"/>
        </w:rPr>
        <w:t xml:space="preserve"> + ПВК</w:t>
      </w:r>
      <w:r w:rsidRPr="00A723C2">
        <w:rPr>
          <w:rFonts w:ascii="Times New Roman" w:eastAsia="Times New Roman" w:hAnsi="Times New Roman" w:cs="Times New Roman"/>
          <w:sz w:val="24"/>
          <w:szCs w:val="24"/>
          <w:vertAlign w:val="subscript"/>
          <w:lang w:eastAsia="ru-RU"/>
        </w:rPr>
        <w:t>обл і</w:t>
      </w:r>
      <w:r w:rsidRPr="00A723C2">
        <w:rPr>
          <w:rFonts w:ascii="Times New Roman" w:eastAsia="Times New Roman" w:hAnsi="Times New Roman" w:cs="Times New Roman"/>
          <w:sz w:val="24"/>
          <w:szCs w:val="24"/>
          <w:lang w:eastAsia="ru-RU"/>
        </w:rPr>
        <w:t>)/Ч</w:t>
      </w:r>
      <w:r w:rsidRPr="00A723C2">
        <w:rPr>
          <w:rFonts w:ascii="Times New Roman" w:eastAsia="Times New Roman" w:hAnsi="Times New Roman" w:cs="Times New Roman"/>
          <w:sz w:val="24"/>
          <w:szCs w:val="24"/>
          <w:vertAlign w:val="subscript"/>
          <w:lang w:eastAsia="ru-RU"/>
        </w:rPr>
        <w:t>РК</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ПВК</w:t>
      </w:r>
      <w:r w:rsidRPr="00A723C2">
        <w:rPr>
          <w:rFonts w:ascii="Times New Roman" w:eastAsia="Times New Roman" w:hAnsi="Times New Roman" w:cs="Times New Roman"/>
          <w:sz w:val="24"/>
          <w:szCs w:val="24"/>
          <w:vertAlign w:val="subscript"/>
          <w:lang w:eastAsia="ru-RU"/>
        </w:rPr>
        <w:t>обл</w:t>
      </w:r>
      <w:r w:rsidRPr="00A723C2">
        <w:rPr>
          <w:rFonts w:ascii="Times New Roman" w:eastAsia="Times New Roman" w:hAnsi="Times New Roman" w:cs="Times New Roman"/>
          <w:sz w:val="24"/>
          <w:szCs w:val="24"/>
          <w:lang w:eastAsia="ru-RU"/>
        </w:rPr>
        <w:t xml:space="preserve"> – половозрастной поправочный коэффициент потребления медицинских услуг населением по региону, который определяется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ПВК</w:t>
      </w:r>
      <w:r w:rsidRPr="00A723C2">
        <w:rPr>
          <w:rFonts w:ascii="Times New Roman" w:eastAsia="Times New Roman" w:hAnsi="Times New Roman" w:cs="Times New Roman"/>
          <w:sz w:val="24"/>
          <w:szCs w:val="24"/>
          <w:vertAlign w:val="subscript"/>
          <w:lang w:eastAsia="ru-RU"/>
        </w:rPr>
        <w:t>обл</w:t>
      </w:r>
      <w:r w:rsidRPr="00A723C2">
        <w:rPr>
          <w:rFonts w:ascii="Times New Roman" w:eastAsia="Times New Roman" w:hAnsi="Times New Roman" w:cs="Times New Roman"/>
          <w:sz w:val="24"/>
          <w:szCs w:val="24"/>
          <w:lang w:eastAsia="ru-RU"/>
        </w:rPr>
        <w:t xml:space="preserve"> = (Ч</w:t>
      </w:r>
      <w:r w:rsidRPr="00A723C2">
        <w:rPr>
          <w:rFonts w:ascii="Times New Roman" w:eastAsia="Times New Roman" w:hAnsi="Times New Roman" w:cs="Times New Roman"/>
          <w:sz w:val="24"/>
          <w:szCs w:val="24"/>
          <w:vertAlign w:val="subscript"/>
          <w:lang w:eastAsia="ru-RU"/>
        </w:rPr>
        <w:t>обл k/n</w:t>
      </w:r>
      <w:r w:rsidRPr="00A723C2">
        <w:rPr>
          <w:rFonts w:ascii="Times New Roman" w:eastAsia="Times New Roman" w:hAnsi="Times New Roman" w:cs="Times New Roman"/>
          <w:sz w:val="24"/>
          <w:szCs w:val="24"/>
          <w:lang w:eastAsia="ru-RU"/>
        </w:rPr>
        <w:t xml:space="preserve"> х ПВК</w:t>
      </w:r>
      <w:r w:rsidRPr="00A723C2">
        <w:rPr>
          <w:rFonts w:ascii="Times New Roman" w:eastAsia="Times New Roman" w:hAnsi="Times New Roman" w:cs="Times New Roman"/>
          <w:sz w:val="24"/>
          <w:szCs w:val="24"/>
          <w:vertAlign w:val="subscript"/>
          <w:lang w:eastAsia="ru-RU"/>
        </w:rPr>
        <w:t>ПМСП(n))</w:t>
      </w:r>
      <w:r w:rsidRPr="00A723C2">
        <w:rPr>
          <w:rFonts w:ascii="Times New Roman" w:eastAsia="Times New Roman" w:hAnsi="Times New Roman" w:cs="Times New Roman"/>
          <w:sz w:val="24"/>
          <w:szCs w:val="24"/>
          <w:lang w:eastAsia="ru-RU"/>
        </w:rPr>
        <w:t xml:space="preserve"> /Ч</w:t>
      </w:r>
      <w:r w:rsidRPr="00A723C2">
        <w:rPr>
          <w:rFonts w:ascii="Times New Roman" w:eastAsia="Times New Roman" w:hAnsi="Times New Roman" w:cs="Times New Roman"/>
          <w:sz w:val="24"/>
          <w:szCs w:val="24"/>
          <w:vertAlign w:val="subscript"/>
          <w:lang w:eastAsia="ru-RU"/>
        </w:rPr>
        <w:t>обл,</w:t>
      </w:r>
      <w:r w:rsidRPr="00A723C2">
        <w:rPr>
          <w:rFonts w:ascii="Times New Roman" w:eastAsia="Times New Roman" w:hAnsi="Times New Roman" w:cs="Times New Roman"/>
          <w:sz w:val="24"/>
          <w:szCs w:val="24"/>
          <w:lang w:eastAsia="ru-RU"/>
        </w:rPr>
        <w:t xml:space="preserve">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Ч</w:t>
      </w:r>
      <w:r w:rsidRPr="00A723C2">
        <w:rPr>
          <w:rFonts w:ascii="Times New Roman" w:eastAsia="Times New Roman" w:hAnsi="Times New Roman" w:cs="Times New Roman"/>
          <w:sz w:val="24"/>
          <w:szCs w:val="24"/>
          <w:vertAlign w:val="subscript"/>
          <w:lang w:eastAsia="ru-RU"/>
        </w:rPr>
        <w:t>обл</w:t>
      </w:r>
      <w:r w:rsidRPr="00A723C2">
        <w:rPr>
          <w:rFonts w:ascii="Times New Roman" w:eastAsia="Times New Roman" w:hAnsi="Times New Roman" w:cs="Times New Roman"/>
          <w:sz w:val="24"/>
          <w:szCs w:val="24"/>
          <w:lang w:eastAsia="ru-RU"/>
        </w:rPr>
        <w:t xml:space="preserve"> – численность прикрепленного населения региона, зарегистрированная в ИС "РПН";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Ч</w:t>
      </w:r>
      <w:r w:rsidRPr="00A723C2">
        <w:rPr>
          <w:rFonts w:ascii="Times New Roman" w:eastAsia="Times New Roman" w:hAnsi="Times New Roman" w:cs="Times New Roman"/>
          <w:sz w:val="24"/>
          <w:szCs w:val="24"/>
          <w:vertAlign w:val="subscript"/>
          <w:lang w:eastAsia="ru-RU"/>
        </w:rPr>
        <w:t>обл k/n</w:t>
      </w:r>
      <w:r w:rsidRPr="00A723C2">
        <w:rPr>
          <w:rFonts w:ascii="Times New Roman" w:eastAsia="Times New Roman" w:hAnsi="Times New Roman" w:cs="Times New Roman"/>
          <w:sz w:val="24"/>
          <w:szCs w:val="24"/>
          <w:lang w:eastAsia="ru-RU"/>
        </w:rPr>
        <w:t xml:space="preserve"> – численность прикрепленного населения региона, зарегистрированная в ИС "РПН" номер k населения, попадающего в половозрастную группу номер n;</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ПВК</w:t>
      </w:r>
      <w:r w:rsidRPr="00A723C2">
        <w:rPr>
          <w:rFonts w:ascii="Times New Roman" w:eastAsia="Times New Roman" w:hAnsi="Times New Roman" w:cs="Times New Roman"/>
          <w:sz w:val="24"/>
          <w:szCs w:val="24"/>
          <w:vertAlign w:val="subscript"/>
          <w:lang w:eastAsia="ru-RU"/>
        </w:rPr>
        <w:t>ПМСП(n)</w:t>
      </w:r>
      <w:r w:rsidRPr="00A723C2">
        <w:rPr>
          <w:rFonts w:ascii="Times New Roman" w:eastAsia="Times New Roman" w:hAnsi="Times New Roman" w:cs="Times New Roman"/>
          <w:sz w:val="24"/>
          <w:szCs w:val="24"/>
          <w:lang w:eastAsia="ru-RU"/>
        </w:rPr>
        <w:t xml:space="preserve"> – половозрастной поправочный коэффициент половозрастной группы номер n, согласно таблиц</w:t>
      </w:r>
      <w:r w:rsidR="00D53F09">
        <w:rPr>
          <w:rFonts w:ascii="Times New Roman" w:eastAsia="Times New Roman" w:hAnsi="Times New Roman" w:cs="Times New Roman"/>
          <w:sz w:val="24"/>
          <w:szCs w:val="24"/>
          <w:lang w:eastAsia="ru-RU"/>
        </w:rPr>
        <w:t>ы</w:t>
      </w:r>
      <w:r w:rsidRPr="00A723C2">
        <w:rPr>
          <w:rFonts w:ascii="Times New Roman" w:eastAsia="Times New Roman" w:hAnsi="Times New Roman" w:cs="Times New Roman"/>
          <w:sz w:val="24"/>
          <w:szCs w:val="24"/>
          <w:lang w:eastAsia="ru-RU"/>
        </w:rPr>
        <w:t xml:space="preserve"> к комплексной формуле расчета гарантированного компонента комплексного подушевого норматива ПМСП;</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Численность населения и половозрастной состав населения, прикрепленного к субъектам ПМСП, определяется на основе данных по населению из базы ИС "РПН" по результатам кампании свободного прикрепления населения или по состоянию на последний </w:t>
      </w:r>
      <w:r w:rsidRPr="00A723C2">
        <w:rPr>
          <w:rFonts w:ascii="Times New Roman" w:eastAsia="Times New Roman" w:hAnsi="Times New Roman" w:cs="Times New Roman"/>
          <w:sz w:val="24"/>
          <w:szCs w:val="24"/>
          <w:lang w:eastAsia="ru-RU"/>
        </w:rPr>
        <w:lastRenderedPageBreak/>
        <w:t>день месяца, которые используются для расчета объема финансирования на оказание НП на предстоящий финансовый год или его корректировки в течение текущего финансового года по решению уполномоченного органа.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плотн.регион</w:t>
      </w:r>
      <w:r w:rsidRPr="00A723C2">
        <w:rPr>
          <w:rFonts w:ascii="Times New Roman" w:eastAsia="Times New Roman" w:hAnsi="Times New Roman" w:cs="Times New Roman"/>
          <w:sz w:val="24"/>
          <w:szCs w:val="24"/>
          <w:lang w:eastAsia="ru-RU"/>
        </w:rPr>
        <w:t xml:space="preserve"> – коэффициент плотности населения по данной области, который определяется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плотн.регион</w:t>
      </w:r>
      <w:r w:rsidRPr="00A723C2">
        <w:rPr>
          <w:rFonts w:ascii="Times New Roman" w:eastAsia="Times New Roman" w:hAnsi="Times New Roman" w:cs="Times New Roman"/>
          <w:sz w:val="24"/>
          <w:szCs w:val="24"/>
          <w:lang w:eastAsia="ru-RU"/>
        </w:rPr>
        <w:t xml:space="preserve"> = 1 + В х П</w:t>
      </w:r>
      <w:r w:rsidRPr="00A723C2">
        <w:rPr>
          <w:rFonts w:ascii="Times New Roman" w:eastAsia="Times New Roman" w:hAnsi="Times New Roman" w:cs="Times New Roman"/>
          <w:sz w:val="24"/>
          <w:szCs w:val="24"/>
          <w:vertAlign w:val="subscript"/>
          <w:lang w:eastAsia="ru-RU"/>
        </w:rPr>
        <w:t xml:space="preserve">нас </w:t>
      </w:r>
      <w:proofErr w:type="gramStart"/>
      <w:r w:rsidRPr="00A723C2">
        <w:rPr>
          <w:rFonts w:ascii="Times New Roman" w:eastAsia="Times New Roman" w:hAnsi="Times New Roman" w:cs="Times New Roman"/>
          <w:sz w:val="24"/>
          <w:szCs w:val="24"/>
          <w:vertAlign w:val="subscript"/>
          <w:lang w:eastAsia="ru-RU"/>
        </w:rPr>
        <w:t>РК.сред</w:t>
      </w:r>
      <w:proofErr w:type="gramEnd"/>
      <w:r w:rsidRPr="00A723C2">
        <w:rPr>
          <w:rFonts w:ascii="Times New Roman" w:eastAsia="Times New Roman" w:hAnsi="Times New Roman" w:cs="Times New Roman"/>
          <w:sz w:val="24"/>
          <w:szCs w:val="24"/>
          <w:lang w:eastAsia="ru-RU"/>
        </w:rPr>
        <w:t>/П</w:t>
      </w:r>
      <w:r w:rsidRPr="00A723C2">
        <w:rPr>
          <w:rFonts w:ascii="Times New Roman" w:eastAsia="Times New Roman" w:hAnsi="Times New Roman" w:cs="Times New Roman"/>
          <w:sz w:val="24"/>
          <w:szCs w:val="24"/>
          <w:vertAlign w:val="subscript"/>
          <w:lang w:eastAsia="ru-RU"/>
        </w:rPr>
        <w:t>нас обл.,</w:t>
      </w:r>
      <w:r w:rsidRPr="00A723C2">
        <w:rPr>
          <w:rFonts w:ascii="Times New Roman" w:eastAsia="Times New Roman" w:hAnsi="Times New Roman" w:cs="Times New Roman"/>
          <w:sz w:val="24"/>
          <w:szCs w:val="24"/>
          <w:lang w:eastAsia="ru-RU"/>
        </w:rPr>
        <w:t xml:space="preserve">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В – вес, с которым учитывается отклонение плотности населения областей, городов республиканского значения и столицы от численности населения областей, городов республиканского значения и столицы (расчет коэффициента линейной корреляции Пирсона);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w:t>
      </w:r>
      <w:proofErr w:type="gramStart"/>
      <w:r w:rsidRPr="00A723C2">
        <w:rPr>
          <w:rFonts w:ascii="Times New Roman" w:eastAsia="Times New Roman" w:hAnsi="Times New Roman" w:cs="Times New Roman"/>
          <w:sz w:val="24"/>
          <w:szCs w:val="24"/>
          <w:lang w:eastAsia="ru-RU"/>
        </w:rPr>
        <w:t>П</w:t>
      </w:r>
      <w:r w:rsidRPr="00A723C2">
        <w:rPr>
          <w:rFonts w:ascii="Times New Roman" w:eastAsia="Times New Roman" w:hAnsi="Times New Roman" w:cs="Times New Roman"/>
          <w:sz w:val="24"/>
          <w:szCs w:val="24"/>
          <w:vertAlign w:val="subscript"/>
          <w:lang w:eastAsia="ru-RU"/>
        </w:rPr>
        <w:t>нас.РК.сред</w:t>
      </w:r>
      <w:proofErr w:type="gramEnd"/>
      <w:r w:rsidRPr="00A723C2">
        <w:rPr>
          <w:rFonts w:ascii="Times New Roman" w:eastAsia="Times New Roman" w:hAnsi="Times New Roman" w:cs="Times New Roman"/>
          <w:sz w:val="24"/>
          <w:szCs w:val="24"/>
          <w:lang w:eastAsia="ru-RU"/>
        </w:rPr>
        <w:t xml:space="preserve"> – плотность населения в среднем по Республике Казахстан согласно данным официальной статистической информации по состоянию на период, который используются для расчета объема финансирования на предстоящий финансовый год;</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w:t>
      </w:r>
      <w:r w:rsidRPr="00A723C2">
        <w:rPr>
          <w:rFonts w:ascii="Times New Roman" w:eastAsia="Times New Roman" w:hAnsi="Times New Roman" w:cs="Times New Roman"/>
          <w:sz w:val="24"/>
          <w:szCs w:val="24"/>
          <w:vertAlign w:val="subscript"/>
          <w:lang w:eastAsia="ru-RU"/>
        </w:rPr>
        <w:t>нас.обл.</w:t>
      </w:r>
      <w:r w:rsidRPr="00A723C2">
        <w:rPr>
          <w:rFonts w:ascii="Times New Roman" w:eastAsia="Times New Roman" w:hAnsi="Times New Roman" w:cs="Times New Roman"/>
          <w:sz w:val="24"/>
          <w:szCs w:val="24"/>
          <w:lang w:eastAsia="ru-RU"/>
        </w:rPr>
        <w:t xml:space="preserve"> – плотность населения в области согласно данным официальной статистической информации по состоянию на период, который используются для расчета объема финансирования на предстоящий финансовый год.</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Для субъектов ПМСП городов республиканского значения, столицы и областных центров, обслуживающих городское население, коэффициент плотности населения равен 1.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отопит.РК</w:t>
      </w:r>
      <w:r w:rsidRPr="00A723C2">
        <w:rPr>
          <w:rFonts w:ascii="Times New Roman" w:eastAsia="Times New Roman" w:hAnsi="Times New Roman" w:cs="Times New Roman"/>
          <w:sz w:val="24"/>
          <w:szCs w:val="24"/>
          <w:lang w:eastAsia="ru-RU"/>
        </w:rPr>
        <w:t xml:space="preserve"> – средний коэффициент учета продолжительности отопительного сезона по Республике Казахстан, который определяется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отопит.РК</w:t>
      </w:r>
      <w:r w:rsidRPr="00A723C2">
        <w:rPr>
          <w:rFonts w:ascii="Times New Roman" w:eastAsia="Times New Roman" w:hAnsi="Times New Roman" w:cs="Times New Roman"/>
          <w:sz w:val="24"/>
          <w:szCs w:val="24"/>
          <w:lang w:eastAsia="ru-RU"/>
        </w:rPr>
        <w:t xml:space="preserve"> = (К</w:t>
      </w:r>
      <w:r w:rsidRPr="00A723C2">
        <w:rPr>
          <w:rFonts w:ascii="Times New Roman" w:eastAsia="Times New Roman" w:hAnsi="Times New Roman" w:cs="Times New Roman"/>
          <w:sz w:val="24"/>
          <w:szCs w:val="24"/>
          <w:vertAlign w:val="subscript"/>
          <w:lang w:eastAsia="ru-RU"/>
        </w:rPr>
        <w:t>отопит.обл.</w:t>
      </w:r>
      <w:r w:rsidRPr="00A723C2">
        <w:rPr>
          <w:rFonts w:ascii="Times New Roman" w:eastAsia="Times New Roman" w:hAnsi="Times New Roman" w:cs="Times New Roman"/>
          <w:sz w:val="24"/>
          <w:szCs w:val="24"/>
          <w:lang w:eastAsia="ru-RU"/>
        </w:rPr>
        <w:t xml:space="preserve"> 1 + К</w:t>
      </w:r>
      <w:r w:rsidRPr="00A723C2">
        <w:rPr>
          <w:rFonts w:ascii="Times New Roman" w:eastAsia="Times New Roman" w:hAnsi="Times New Roman" w:cs="Times New Roman"/>
          <w:sz w:val="24"/>
          <w:szCs w:val="24"/>
          <w:vertAlign w:val="subscript"/>
          <w:lang w:eastAsia="ru-RU"/>
        </w:rPr>
        <w:t>отопит.обл. 2</w:t>
      </w:r>
      <w:r w:rsidRPr="00A723C2">
        <w:rPr>
          <w:rFonts w:ascii="Times New Roman" w:eastAsia="Times New Roman" w:hAnsi="Times New Roman" w:cs="Times New Roman"/>
          <w:sz w:val="24"/>
          <w:szCs w:val="24"/>
          <w:lang w:eastAsia="ru-RU"/>
        </w:rPr>
        <w:t xml:space="preserve"> + … + К</w:t>
      </w:r>
      <w:r w:rsidRPr="00A723C2">
        <w:rPr>
          <w:rFonts w:ascii="Times New Roman" w:eastAsia="Times New Roman" w:hAnsi="Times New Roman" w:cs="Times New Roman"/>
          <w:sz w:val="24"/>
          <w:szCs w:val="24"/>
          <w:vertAlign w:val="subscript"/>
          <w:lang w:eastAsia="ru-RU"/>
        </w:rPr>
        <w:t>отопит.обл. i</w:t>
      </w:r>
      <w:r w:rsidRPr="00A723C2">
        <w:rPr>
          <w:rFonts w:ascii="Times New Roman" w:eastAsia="Times New Roman" w:hAnsi="Times New Roman" w:cs="Times New Roman"/>
          <w:sz w:val="24"/>
          <w:szCs w:val="24"/>
          <w:lang w:eastAsia="ru-RU"/>
        </w:rPr>
        <w:t>) / Ч</w:t>
      </w:r>
      <w:r w:rsidRPr="00A723C2">
        <w:rPr>
          <w:rFonts w:ascii="Times New Roman" w:eastAsia="Times New Roman" w:hAnsi="Times New Roman" w:cs="Times New Roman"/>
          <w:sz w:val="24"/>
          <w:szCs w:val="24"/>
          <w:vertAlign w:val="subscript"/>
          <w:lang w:eastAsia="ru-RU"/>
        </w:rPr>
        <w:t>РК</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отопит.обл.</w:t>
      </w:r>
      <w:r w:rsidRPr="00A723C2">
        <w:rPr>
          <w:rFonts w:ascii="Times New Roman" w:eastAsia="Times New Roman" w:hAnsi="Times New Roman" w:cs="Times New Roman"/>
          <w:sz w:val="24"/>
          <w:szCs w:val="24"/>
          <w:lang w:eastAsia="ru-RU"/>
        </w:rPr>
        <w:t xml:space="preserve"> = 1 + Д</w:t>
      </w:r>
      <w:r w:rsidRPr="00A723C2">
        <w:rPr>
          <w:rFonts w:ascii="Times New Roman" w:eastAsia="Times New Roman" w:hAnsi="Times New Roman" w:cs="Times New Roman"/>
          <w:sz w:val="24"/>
          <w:szCs w:val="24"/>
          <w:vertAlign w:val="subscript"/>
          <w:lang w:eastAsia="ru-RU"/>
        </w:rPr>
        <w:t>отопит.</w:t>
      </w:r>
      <w:r w:rsidRPr="00A723C2">
        <w:rPr>
          <w:rFonts w:ascii="Times New Roman" w:eastAsia="Times New Roman" w:hAnsi="Times New Roman" w:cs="Times New Roman"/>
          <w:sz w:val="24"/>
          <w:szCs w:val="24"/>
          <w:lang w:eastAsia="ru-RU"/>
        </w:rPr>
        <w:t xml:space="preserve"> х (П</w:t>
      </w:r>
      <w:r w:rsidRPr="00A723C2">
        <w:rPr>
          <w:rFonts w:ascii="Times New Roman" w:eastAsia="Times New Roman" w:hAnsi="Times New Roman" w:cs="Times New Roman"/>
          <w:sz w:val="24"/>
          <w:szCs w:val="24"/>
          <w:vertAlign w:val="subscript"/>
          <w:lang w:eastAsia="ru-RU"/>
        </w:rPr>
        <w:t>обл.</w:t>
      </w:r>
      <w:r w:rsidRPr="00A723C2">
        <w:rPr>
          <w:rFonts w:ascii="Times New Roman" w:eastAsia="Times New Roman" w:hAnsi="Times New Roman" w:cs="Times New Roman"/>
          <w:sz w:val="24"/>
          <w:szCs w:val="24"/>
          <w:lang w:eastAsia="ru-RU"/>
        </w:rPr>
        <w:t xml:space="preserve"> - П</w:t>
      </w:r>
      <w:r w:rsidRPr="00A723C2">
        <w:rPr>
          <w:rFonts w:ascii="Times New Roman" w:eastAsia="Times New Roman" w:hAnsi="Times New Roman" w:cs="Times New Roman"/>
          <w:sz w:val="24"/>
          <w:szCs w:val="24"/>
          <w:vertAlign w:val="subscript"/>
          <w:lang w:eastAsia="ru-RU"/>
        </w:rPr>
        <w:t>РК/сред.</w:t>
      </w:r>
      <w:r w:rsidRPr="00A723C2">
        <w:rPr>
          <w:rFonts w:ascii="Times New Roman" w:eastAsia="Times New Roman" w:hAnsi="Times New Roman" w:cs="Times New Roman"/>
          <w:sz w:val="24"/>
          <w:szCs w:val="24"/>
          <w:lang w:eastAsia="ru-RU"/>
        </w:rPr>
        <w:t>)/П</w:t>
      </w:r>
      <w:r w:rsidRPr="00A723C2">
        <w:rPr>
          <w:rFonts w:ascii="Times New Roman" w:eastAsia="Times New Roman" w:hAnsi="Times New Roman" w:cs="Times New Roman"/>
          <w:sz w:val="24"/>
          <w:szCs w:val="24"/>
          <w:vertAlign w:val="subscript"/>
          <w:lang w:eastAsia="ru-RU"/>
        </w:rPr>
        <w:t>РК/сред.,</w:t>
      </w:r>
      <w:r w:rsidRPr="00A723C2">
        <w:rPr>
          <w:rFonts w:ascii="Times New Roman" w:eastAsia="Times New Roman" w:hAnsi="Times New Roman" w:cs="Times New Roman"/>
          <w:sz w:val="24"/>
          <w:szCs w:val="24"/>
          <w:lang w:eastAsia="ru-RU"/>
        </w:rPr>
        <w:t xml:space="preserve">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отопит.обл.</w:t>
      </w:r>
      <w:r w:rsidRPr="00A723C2">
        <w:rPr>
          <w:rFonts w:ascii="Times New Roman" w:eastAsia="Times New Roman" w:hAnsi="Times New Roman" w:cs="Times New Roman"/>
          <w:sz w:val="24"/>
          <w:szCs w:val="24"/>
          <w:lang w:eastAsia="ru-RU"/>
        </w:rPr>
        <w:t>– коэффициент учета продолжительности отопительного сезона для области;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Д</w:t>
      </w:r>
      <w:r w:rsidRPr="00A723C2">
        <w:rPr>
          <w:rFonts w:ascii="Times New Roman" w:eastAsia="Times New Roman" w:hAnsi="Times New Roman" w:cs="Times New Roman"/>
          <w:sz w:val="24"/>
          <w:szCs w:val="24"/>
          <w:vertAlign w:val="subscript"/>
          <w:lang w:eastAsia="ru-RU"/>
        </w:rPr>
        <w:t>отопит</w:t>
      </w:r>
      <w:r w:rsidRPr="00A723C2">
        <w:rPr>
          <w:rFonts w:ascii="Times New Roman" w:eastAsia="Times New Roman" w:hAnsi="Times New Roman" w:cs="Times New Roman"/>
          <w:sz w:val="24"/>
          <w:szCs w:val="24"/>
          <w:lang w:eastAsia="ru-RU"/>
        </w:rPr>
        <w:t xml:space="preserve"> – доля затрат на годовой объем отопления в общем годовом объеме текущих затрат по области (городам республиканского значения и столице) на основании данных субъектов, оказывающих медицинскую помощь в амбулаторных условиях в области (городах республиканского значения и столице) за прошедший год;</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w:t>
      </w:r>
      <w:r w:rsidRPr="00A723C2">
        <w:rPr>
          <w:rFonts w:ascii="Times New Roman" w:eastAsia="Times New Roman" w:hAnsi="Times New Roman" w:cs="Times New Roman"/>
          <w:sz w:val="24"/>
          <w:szCs w:val="24"/>
          <w:vertAlign w:val="subscript"/>
          <w:lang w:eastAsia="ru-RU"/>
        </w:rPr>
        <w:t>обл.</w:t>
      </w:r>
      <w:r w:rsidRPr="00A723C2">
        <w:rPr>
          <w:rFonts w:ascii="Times New Roman" w:eastAsia="Times New Roman" w:hAnsi="Times New Roman" w:cs="Times New Roman"/>
          <w:sz w:val="24"/>
          <w:szCs w:val="24"/>
          <w:lang w:eastAsia="ru-RU"/>
        </w:rPr>
        <w:t xml:space="preserve"> – период отопительного сезона по области (городам республиканского значения и столице), определенный на основании решения местного исполнительного органа области (городов республиканского значения и столицы), который используется для расчета объема финансирования на предстоящий финансовый год;</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w:t>
      </w:r>
      <w:r w:rsidRPr="00A723C2">
        <w:rPr>
          <w:rFonts w:ascii="Times New Roman" w:eastAsia="Times New Roman" w:hAnsi="Times New Roman" w:cs="Times New Roman"/>
          <w:sz w:val="24"/>
          <w:szCs w:val="24"/>
          <w:vertAlign w:val="subscript"/>
          <w:lang w:eastAsia="ru-RU"/>
        </w:rPr>
        <w:t>РК/сред.</w:t>
      </w:r>
      <w:r w:rsidRPr="00A723C2">
        <w:rPr>
          <w:rFonts w:ascii="Times New Roman" w:eastAsia="Times New Roman" w:hAnsi="Times New Roman" w:cs="Times New Roman"/>
          <w:sz w:val="24"/>
          <w:szCs w:val="24"/>
          <w:lang w:eastAsia="ru-RU"/>
        </w:rPr>
        <w:t xml:space="preserve"> – период отопительного сезона в среднем по Республике Казахстан согласно данным областей (городов республиканского значения и столицы), который используется для расчета объема финансирования на предстоящий финансовый год.</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сельск.РК</w:t>
      </w:r>
      <w:r w:rsidRPr="00A723C2">
        <w:rPr>
          <w:rFonts w:ascii="Times New Roman" w:eastAsia="Times New Roman" w:hAnsi="Times New Roman" w:cs="Times New Roman"/>
          <w:sz w:val="24"/>
          <w:szCs w:val="24"/>
          <w:lang w:eastAsia="ru-RU"/>
        </w:rPr>
        <w:t xml:space="preserve"> – средний коэффициент учета надбавок за работу в сельской местности по Республике Казахстан, который определяется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сельск.РК</w:t>
      </w:r>
      <w:r w:rsidRPr="00A723C2">
        <w:rPr>
          <w:rFonts w:ascii="Times New Roman" w:eastAsia="Times New Roman" w:hAnsi="Times New Roman" w:cs="Times New Roman"/>
          <w:sz w:val="24"/>
          <w:szCs w:val="24"/>
          <w:lang w:eastAsia="ru-RU"/>
        </w:rPr>
        <w:t xml:space="preserve"> = (К</w:t>
      </w:r>
      <w:r w:rsidRPr="00A723C2">
        <w:rPr>
          <w:rFonts w:ascii="Times New Roman" w:eastAsia="Times New Roman" w:hAnsi="Times New Roman" w:cs="Times New Roman"/>
          <w:sz w:val="24"/>
          <w:szCs w:val="24"/>
          <w:vertAlign w:val="subscript"/>
          <w:lang w:eastAsia="ru-RU"/>
        </w:rPr>
        <w:t>сельск.обл.</w:t>
      </w:r>
      <w:r w:rsidRPr="00A723C2">
        <w:rPr>
          <w:rFonts w:ascii="Times New Roman" w:eastAsia="Times New Roman" w:hAnsi="Times New Roman" w:cs="Times New Roman"/>
          <w:sz w:val="24"/>
          <w:szCs w:val="24"/>
          <w:lang w:eastAsia="ru-RU"/>
        </w:rPr>
        <w:t xml:space="preserve"> 1 + </w:t>
      </w:r>
      <w:r w:rsidRPr="00A723C2">
        <w:rPr>
          <w:rFonts w:ascii="Times New Roman" w:eastAsia="Times New Roman" w:hAnsi="Times New Roman" w:cs="Times New Roman"/>
          <w:sz w:val="24"/>
          <w:szCs w:val="24"/>
          <w:vertAlign w:val="subscript"/>
          <w:lang w:eastAsia="ru-RU"/>
        </w:rPr>
        <w:t>Ксельск.обл. 2</w:t>
      </w:r>
      <w:r w:rsidRPr="00A723C2">
        <w:rPr>
          <w:rFonts w:ascii="Times New Roman" w:eastAsia="Times New Roman" w:hAnsi="Times New Roman" w:cs="Times New Roman"/>
          <w:sz w:val="24"/>
          <w:szCs w:val="24"/>
          <w:lang w:eastAsia="ru-RU"/>
        </w:rPr>
        <w:t xml:space="preserve"> + … + К</w:t>
      </w:r>
      <w:r w:rsidRPr="00A723C2">
        <w:rPr>
          <w:rFonts w:ascii="Times New Roman" w:eastAsia="Times New Roman" w:hAnsi="Times New Roman" w:cs="Times New Roman"/>
          <w:sz w:val="24"/>
          <w:szCs w:val="24"/>
          <w:vertAlign w:val="subscript"/>
          <w:lang w:eastAsia="ru-RU"/>
        </w:rPr>
        <w:t>сельск.обл. i</w:t>
      </w:r>
      <w:r w:rsidRPr="00A723C2">
        <w:rPr>
          <w:rFonts w:ascii="Times New Roman" w:eastAsia="Times New Roman" w:hAnsi="Times New Roman" w:cs="Times New Roman"/>
          <w:sz w:val="24"/>
          <w:szCs w:val="24"/>
          <w:lang w:eastAsia="ru-RU"/>
        </w:rPr>
        <w:t>) / Ч</w:t>
      </w:r>
      <w:r w:rsidRPr="00A723C2">
        <w:rPr>
          <w:rFonts w:ascii="Times New Roman" w:eastAsia="Times New Roman" w:hAnsi="Times New Roman" w:cs="Times New Roman"/>
          <w:sz w:val="24"/>
          <w:szCs w:val="24"/>
          <w:vertAlign w:val="subscript"/>
          <w:lang w:eastAsia="ru-RU"/>
        </w:rPr>
        <w:t>РК</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К</w:t>
      </w:r>
      <w:r w:rsidRPr="00A723C2">
        <w:rPr>
          <w:rFonts w:ascii="Times New Roman" w:eastAsia="Times New Roman" w:hAnsi="Times New Roman" w:cs="Times New Roman"/>
          <w:sz w:val="24"/>
          <w:szCs w:val="24"/>
          <w:vertAlign w:val="subscript"/>
          <w:lang w:eastAsia="ru-RU"/>
        </w:rPr>
        <w:t>сельск.обл.</w:t>
      </w:r>
      <w:r w:rsidRPr="00A723C2">
        <w:rPr>
          <w:rFonts w:ascii="Times New Roman" w:eastAsia="Times New Roman" w:hAnsi="Times New Roman" w:cs="Times New Roman"/>
          <w:sz w:val="24"/>
          <w:szCs w:val="24"/>
          <w:lang w:eastAsia="ru-RU"/>
        </w:rPr>
        <w:t xml:space="preserve"> – коэффициент учета надбавок за работу в сельской местности для областей, который определяется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сельск.обл.</w:t>
      </w:r>
      <w:r w:rsidRPr="00A723C2">
        <w:rPr>
          <w:rFonts w:ascii="Times New Roman" w:eastAsia="Times New Roman" w:hAnsi="Times New Roman" w:cs="Times New Roman"/>
          <w:sz w:val="24"/>
          <w:szCs w:val="24"/>
          <w:lang w:eastAsia="ru-RU"/>
        </w:rPr>
        <w:t xml:space="preserve"> = 1+0,25 х (Ч</w:t>
      </w:r>
      <w:r w:rsidRPr="00A723C2">
        <w:rPr>
          <w:rFonts w:ascii="Times New Roman" w:eastAsia="Times New Roman" w:hAnsi="Times New Roman" w:cs="Times New Roman"/>
          <w:sz w:val="24"/>
          <w:szCs w:val="24"/>
          <w:vertAlign w:val="subscript"/>
          <w:lang w:eastAsia="ru-RU"/>
        </w:rPr>
        <w:t>село</w:t>
      </w:r>
      <w:r w:rsidRPr="00A723C2">
        <w:rPr>
          <w:rFonts w:ascii="Times New Roman" w:eastAsia="Times New Roman" w:hAnsi="Times New Roman" w:cs="Times New Roman"/>
          <w:sz w:val="24"/>
          <w:szCs w:val="24"/>
          <w:lang w:eastAsia="ru-RU"/>
        </w:rPr>
        <w:t xml:space="preserve"> / Ч</w:t>
      </w:r>
      <w:r w:rsidRPr="00A723C2">
        <w:rPr>
          <w:rFonts w:ascii="Times New Roman" w:eastAsia="Times New Roman" w:hAnsi="Times New Roman" w:cs="Times New Roman"/>
          <w:sz w:val="24"/>
          <w:szCs w:val="24"/>
          <w:vertAlign w:val="subscript"/>
          <w:lang w:eastAsia="ru-RU"/>
        </w:rPr>
        <w:t>обл.</w:t>
      </w:r>
      <w:r w:rsidRPr="00A723C2">
        <w:rPr>
          <w:rFonts w:ascii="Times New Roman" w:eastAsia="Times New Roman" w:hAnsi="Times New Roman" w:cs="Times New Roman"/>
          <w:sz w:val="24"/>
          <w:szCs w:val="24"/>
          <w:lang w:eastAsia="ru-RU"/>
        </w:rPr>
        <w:t xml:space="preserve"> х ДО</w:t>
      </w:r>
      <w:r w:rsidRPr="00A723C2">
        <w:rPr>
          <w:rFonts w:ascii="Times New Roman" w:eastAsia="Times New Roman" w:hAnsi="Times New Roman" w:cs="Times New Roman"/>
          <w:sz w:val="24"/>
          <w:szCs w:val="24"/>
          <w:vertAlign w:val="subscript"/>
          <w:lang w:eastAsia="ru-RU"/>
        </w:rPr>
        <w:t>село</w:t>
      </w:r>
      <w:r w:rsidRPr="00A723C2">
        <w:rPr>
          <w:rFonts w:ascii="Times New Roman" w:eastAsia="Times New Roman" w:hAnsi="Times New Roman" w:cs="Times New Roman"/>
          <w:sz w:val="24"/>
          <w:szCs w:val="24"/>
          <w:lang w:eastAsia="ru-RU"/>
        </w:rPr>
        <w:t>),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ДО</w:t>
      </w:r>
      <w:r w:rsidRPr="00A723C2">
        <w:rPr>
          <w:rFonts w:ascii="Times New Roman" w:eastAsia="Times New Roman" w:hAnsi="Times New Roman" w:cs="Times New Roman"/>
          <w:sz w:val="24"/>
          <w:szCs w:val="24"/>
          <w:vertAlign w:val="subscript"/>
          <w:lang w:eastAsia="ru-RU"/>
        </w:rPr>
        <w:t>село</w:t>
      </w:r>
      <w:r w:rsidRPr="00A723C2">
        <w:rPr>
          <w:rFonts w:ascii="Times New Roman" w:eastAsia="Times New Roman" w:hAnsi="Times New Roman" w:cs="Times New Roman"/>
          <w:sz w:val="24"/>
          <w:szCs w:val="24"/>
          <w:lang w:eastAsia="ru-RU"/>
        </w:rPr>
        <w:t xml:space="preserve"> – доля затрат на оплату труда по должностному окладу в общем объеме текущих затрат субъектов села;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Ч</w:t>
      </w:r>
      <w:r w:rsidRPr="00A723C2">
        <w:rPr>
          <w:rFonts w:ascii="Times New Roman" w:eastAsia="Times New Roman" w:hAnsi="Times New Roman" w:cs="Times New Roman"/>
          <w:sz w:val="24"/>
          <w:szCs w:val="24"/>
          <w:vertAlign w:val="subscript"/>
          <w:lang w:eastAsia="ru-RU"/>
        </w:rPr>
        <w:t>село</w:t>
      </w:r>
      <w:r w:rsidRPr="00A723C2">
        <w:rPr>
          <w:rFonts w:ascii="Times New Roman" w:eastAsia="Times New Roman" w:hAnsi="Times New Roman" w:cs="Times New Roman"/>
          <w:sz w:val="24"/>
          <w:szCs w:val="24"/>
          <w:lang w:eastAsia="ru-RU"/>
        </w:rPr>
        <w:t xml:space="preserve"> – численность прикрепленного населения к субъектам села, оказывающим ПМСП, зарегистрированная в ИС "РПН" по данному району или селу (далее – численность прикрепленного населения к субъекту села).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Поправочный экологический коэффициент предусматривается субъектам здравоохранения для обеспечения доплат работникам, проживающим в зонах экологического бедствия и на территориях ядерного испытания на Семипалатинском ядерном полигоне в соответствии с Законами Республики Казахстан от 30 июня 1992 года "</w:t>
      </w:r>
      <w:hyperlink r:id="rId53" w:anchor="z1" w:history="1">
        <w:r w:rsidRPr="00A723C2">
          <w:rPr>
            <w:rFonts w:ascii="Times New Roman" w:eastAsia="Times New Roman" w:hAnsi="Times New Roman" w:cs="Times New Roman"/>
            <w:color w:val="0000FF"/>
            <w:sz w:val="24"/>
            <w:szCs w:val="24"/>
            <w:u w:val="single"/>
            <w:lang w:eastAsia="ru-RU"/>
          </w:rPr>
          <w:t>О социальной защите граждан, пострадавших вследствие экологического бедствия в Пpиаpалье</w:t>
        </w:r>
      </w:hyperlink>
      <w:r w:rsidRPr="00A723C2">
        <w:rPr>
          <w:rFonts w:ascii="Times New Roman" w:eastAsia="Times New Roman" w:hAnsi="Times New Roman" w:cs="Times New Roman"/>
          <w:sz w:val="24"/>
          <w:szCs w:val="24"/>
          <w:lang w:eastAsia="ru-RU"/>
        </w:rPr>
        <w:t>" (далее – ЗРК о соцзащите граждан Приаралья) и от 18 декабря 1992 года "</w:t>
      </w:r>
      <w:hyperlink r:id="rId54" w:anchor="z1" w:history="1">
        <w:r w:rsidRPr="00A723C2">
          <w:rPr>
            <w:rFonts w:ascii="Times New Roman" w:eastAsia="Times New Roman" w:hAnsi="Times New Roman" w:cs="Times New Roman"/>
            <w:color w:val="0000FF"/>
            <w:sz w:val="24"/>
            <w:szCs w:val="24"/>
            <w:u w:val="single"/>
            <w:lang w:eastAsia="ru-RU"/>
          </w:rPr>
          <w:t>О социальной защите граждан, пострадавших вследствие ядерных испытаний на Семипалатинском испытательном ядерном полигоне</w:t>
        </w:r>
      </w:hyperlink>
      <w:r w:rsidRPr="00A723C2">
        <w:rPr>
          <w:rFonts w:ascii="Times New Roman" w:eastAsia="Times New Roman" w:hAnsi="Times New Roman" w:cs="Times New Roman"/>
          <w:sz w:val="24"/>
          <w:szCs w:val="24"/>
          <w:lang w:eastAsia="ru-RU"/>
        </w:rPr>
        <w:t>" (далее – ЗРК о соцзащите граждан СИЯП).</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эколог.</w:t>
      </w:r>
      <w:r w:rsidRPr="00A723C2">
        <w:rPr>
          <w:rFonts w:ascii="Times New Roman" w:eastAsia="Times New Roman" w:hAnsi="Times New Roman" w:cs="Times New Roman"/>
          <w:sz w:val="24"/>
          <w:szCs w:val="24"/>
          <w:lang w:eastAsia="ru-RU"/>
        </w:rPr>
        <w:t xml:space="preserve"> = (V</w:t>
      </w:r>
      <w:r w:rsidRPr="00A723C2">
        <w:rPr>
          <w:rFonts w:ascii="Times New Roman" w:eastAsia="Times New Roman" w:hAnsi="Times New Roman" w:cs="Times New Roman"/>
          <w:sz w:val="24"/>
          <w:szCs w:val="24"/>
          <w:vertAlign w:val="subscript"/>
          <w:lang w:eastAsia="ru-RU"/>
        </w:rPr>
        <w:t>пмсп</w:t>
      </w:r>
      <w:r w:rsidRPr="00A723C2">
        <w:rPr>
          <w:rFonts w:ascii="Times New Roman" w:eastAsia="Times New Roman" w:hAnsi="Times New Roman" w:cs="Times New Roman"/>
          <w:sz w:val="24"/>
          <w:szCs w:val="24"/>
          <w:lang w:eastAsia="ru-RU"/>
        </w:rPr>
        <w:t xml:space="preserve"> + V</w:t>
      </w:r>
      <w:r w:rsidRPr="00A723C2">
        <w:rPr>
          <w:rFonts w:ascii="Times New Roman" w:eastAsia="Times New Roman" w:hAnsi="Times New Roman" w:cs="Times New Roman"/>
          <w:sz w:val="24"/>
          <w:szCs w:val="24"/>
          <w:vertAlign w:val="subscript"/>
          <w:lang w:eastAsia="ru-RU"/>
        </w:rPr>
        <w:t>экол.</w:t>
      </w:r>
      <w:r w:rsidRPr="00A723C2">
        <w:rPr>
          <w:rFonts w:ascii="Times New Roman" w:eastAsia="Times New Roman" w:hAnsi="Times New Roman" w:cs="Times New Roman"/>
          <w:sz w:val="24"/>
          <w:szCs w:val="24"/>
          <w:lang w:eastAsia="ru-RU"/>
        </w:rPr>
        <w:t>) / V</w:t>
      </w:r>
      <w:r w:rsidRPr="00A723C2">
        <w:rPr>
          <w:rFonts w:ascii="Times New Roman" w:eastAsia="Times New Roman" w:hAnsi="Times New Roman" w:cs="Times New Roman"/>
          <w:sz w:val="24"/>
          <w:szCs w:val="24"/>
          <w:vertAlign w:val="subscript"/>
          <w:lang w:eastAsia="ru-RU"/>
        </w:rPr>
        <w:t>пмсп</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V</w:t>
      </w:r>
      <w:r w:rsidRPr="00A723C2">
        <w:rPr>
          <w:rFonts w:ascii="Times New Roman" w:eastAsia="Times New Roman" w:hAnsi="Times New Roman" w:cs="Times New Roman"/>
          <w:sz w:val="24"/>
          <w:szCs w:val="24"/>
          <w:vertAlign w:val="subscript"/>
          <w:lang w:eastAsia="ru-RU"/>
        </w:rPr>
        <w:t>пмсп</w:t>
      </w:r>
      <w:r w:rsidRPr="00A723C2">
        <w:rPr>
          <w:rFonts w:ascii="Times New Roman" w:eastAsia="Times New Roman" w:hAnsi="Times New Roman" w:cs="Times New Roman"/>
          <w:sz w:val="24"/>
          <w:szCs w:val="24"/>
          <w:lang w:eastAsia="ru-RU"/>
        </w:rPr>
        <w:t xml:space="preserve"> – объем финансирования на очередной плановый период для субъекта здравоохранения, оказывающего первичную медико-санитарную помощь;</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V</w:t>
      </w:r>
      <w:r w:rsidRPr="00A723C2">
        <w:rPr>
          <w:rFonts w:ascii="Times New Roman" w:eastAsia="Times New Roman" w:hAnsi="Times New Roman" w:cs="Times New Roman"/>
          <w:sz w:val="24"/>
          <w:szCs w:val="24"/>
          <w:vertAlign w:val="subscript"/>
          <w:lang w:eastAsia="ru-RU"/>
        </w:rPr>
        <w:t>экол.</w:t>
      </w:r>
      <w:r w:rsidRPr="00A723C2">
        <w:rPr>
          <w:rFonts w:ascii="Times New Roman" w:eastAsia="Times New Roman" w:hAnsi="Times New Roman" w:cs="Times New Roman"/>
          <w:sz w:val="24"/>
          <w:szCs w:val="24"/>
          <w:lang w:eastAsia="ru-RU"/>
        </w:rPr>
        <w:t xml:space="preserve"> – годовой объем средств, предусмотренный на оплату надбавки за работу в зонах экологического бедствия, который формируется на уровне области в соответствии с ЗРК о соцзащите граждан Приаралья и ЗРК о соцзащите граждан СИЯП.</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Для субъектов ПМСП, обслуживающих городское и сельское население, коэффициент учета надбавок за работу в сельской местности применяется только на численность сельского населения, для городского населения - коэффициент равен 1 (единице).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10. Подушевой норматив на оказание медицинской помощи обучающимся организаций среднего образования, не относящихся к интернатным организациям, включает:</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доврачебную медицинскую помощь;</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обеспечение лекарственных средств и медицинских изделий и расходных материалов;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 расходы на оказание медицинских услуг для целевых групп лиц, подлежащих профилактическим медицинским осмотрам.</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11. Расчет базового подушевого норматива на оказание медицинской помощи обучающимся организаций среднего образования, не относящихся к интернатным организациям, на одного прикрепленного школьника (далее – ШМ), зарегистрированного в ИС "РПН" к субъекту ПМСП, в месяц, осуществляется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ПН</w:t>
      </w:r>
      <w:r w:rsidRPr="00A723C2">
        <w:rPr>
          <w:rFonts w:ascii="Times New Roman" w:eastAsia="Times New Roman" w:hAnsi="Times New Roman" w:cs="Times New Roman"/>
          <w:sz w:val="24"/>
          <w:szCs w:val="24"/>
          <w:vertAlign w:val="subscript"/>
          <w:lang w:eastAsia="ru-RU"/>
        </w:rPr>
        <w:t>ШМРК</w:t>
      </w:r>
      <w:r w:rsidRPr="00A723C2">
        <w:rPr>
          <w:rFonts w:ascii="Times New Roman" w:eastAsia="Times New Roman" w:hAnsi="Times New Roman" w:cs="Times New Roman"/>
          <w:sz w:val="24"/>
          <w:szCs w:val="24"/>
          <w:lang w:eastAsia="ru-RU"/>
        </w:rPr>
        <w:t xml:space="preserve"> =V</w:t>
      </w:r>
      <w:r w:rsidRPr="00A723C2">
        <w:rPr>
          <w:rFonts w:ascii="Times New Roman" w:eastAsia="Times New Roman" w:hAnsi="Times New Roman" w:cs="Times New Roman"/>
          <w:sz w:val="24"/>
          <w:szCs w:val="24"/>
          <w:vertAlign w:val="subscript"/>
          <w:lang w:eastAsia="ru-RU"/>
        </w:rPr>
        <w:t>ШМРК</w:t>
      </w:r>
      <w:r w:rsidRPr="00A723C2">
        <w:rPr>
          <w:rFonts w:ascii="Times New Roman" w:eastAsia="Times New Roman" w:hAnsi="Times New Roman" w:cs="Times New Roman"/>
          <w:sz w:val="24"/>
          <w:szCs w:val="24"/>
          <w:lang w:eastAsia="ru-RU"/>
        </w:rPr>
        <w:t xml:space="preserve"> / Ч</w:t>
      </w:r>
      <w:r w:rsidRPr="00A723C2">
        <w:rPr>
          <w:rFonts w:ascii="Times New Roman" w:eastAsia="Times New Roman" w:hAnsi="Times New Roman" w:cs="Times New Roman"/>
          <w:sz w:val="24"/>
          <w:szCs w:val="24"/>
          <w:vertAlign w:val="subscript"/>
          <w:lang w:eastAsia="ru-RU"/>
        </w:rPr>
        <w:t>шк</w:t>
      </w:r>
      <w:r w:rsidRPr="00A723C2">
        <w:rPr>
          <w:rFonts w:ascii="Times New Roman" w:eastAsia="Times New Roman" w:hAnsi="Times New Roman" w:cs="Times New Roman"/>
          <w:sz w:val="24"/>
          <w:szCs w:val="24"/>
          <w:lang w:eastAsia="ru-RU"/>
        </w:rPr>
        <w:t xml:space="preserve"> / m,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ПН</w:t>
      </w:r>
      <w:r w:rsidRPr="00A723C2">
        <w:rPr>
          <w:rFonts w:ascii="Times New Roman" w:eastAsia="Times New Roman" w:hAnsi="Times New Roman" w:cs="Times New Roman"/>
          <w:sz w:val="24"/>
          <w:szCs w:val="24"/>
          <w:vertAlign w:val="subscript"/>
          <w:lang w:eastAsia="ru-RU"/>
        </w:rPr>
        <w:t>ШМРК</w:t>
      </w:r>
      <w:r w:rsidRPr="00A723C2">
        <w:rPr>
          <w:rFonts w:ascii="Times New Roman" w:eastAsia="Times New Roman" w:hAnsi="Times New Roman" w:cs="Times New Roman"/>
          <w:sz w:val="24"/>
          <w:szCs w:val="24"/>
          <w:lang w:eastAsia="ru-RU"/>
        </w:rPr>
        <w:t>– базовый подушевой норматив на оказание ШМ на одного школьника в месяц по Республике Казахстан на предстоящий финансовый год;</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V</w:t>
      </w:r>
      <w:r w:rsidRPr="00A723C2">
        <w:rPr>
          <w:rFonts w:ascii="Times New Roman" w:eastAsia="Times New Roman" w:hAnsi="Times New Roman" w:cs="Times New Roman"/>
          <w:sz w:val="24"/>
          <w:szCs w:val="24"/>
          <w:vertAlign w:val="subscript"/>
          <w:lang w:eastAsia="ru-RU"/>
        </w:rPr>
        <w:t>ШМРК</w:t>
      </w:r>
      <w:r w:rsidRPr="00A723C2">
        <w:rPr>
          <w:rFonts w:ascii="Times New Roman" w:eastAsia="Times New Roman" w:hAnsi="Times New Roman" w:cs="Times New Roman"/>
          <w:sz w:val="24"/>
          <w:szCs w:val="24"/>
          <w:lang w:eastAsia="ru-RU"/>
        </w:rPr>
        <w:t xml:space="preserve"> – плановый годовой объем финансирования по Республике Казахстан на оказание ШМ;</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Ч</w:t>
      </w:r>
      <w:r w:rsidRPr="00A723C2">
        <w:rPr>
          <w:rFonts w:ascii="Times New Roman" w:eastAsia="Times New Roman" w:hAnsi="Times New Roman" w:cs="Times New Roman"/>
          <w:sz w:val="24"/>
          <w:szCs w:val="24"/>
          <w:vertAlign w:val="subscript"/>
          <w:lang w:eastAsia="ru-RU"/>
        </w:rPr>
        <w:t>шк</w:t>
      </w:r>
      <w:r w:rsidRPr="00A723C2">
        <w:rPr>
          <w:rFonts w:ascii="Times New Roman" w:eastAsia="Times New Roman" w:hAnsi="Times New Roman" w:cs="Times New Roman"/>
          <w:sz w:val="24"/>
          <w:szCs w:val="24"/>
          <w:lang w:eastAsia="ru-RU"/>
        </w:rPr>
        <w:t xml:space="preserve"> – численность прикрепленных школьников ко всем субъектам здравоохранения по оказанию ШМ в Республике Казахстан, зарегистрированная в ИС "РПН", которая используется для расчета финансирования;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m – количество месяцев в финансовом году, в течение которых будет осуществляться финансирование ШМ.</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12. Расчет подушевого норматива с учетом поправочных коэффициентов на оказание медицинской помощи обучающимся организаций среднего образования, не относящихся к интернатным организациям, на одного прикрепленного школьника, зарегистрированного в ИС "РПН" к субъекту ПМСП, в месяц, осуществляется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ПН</w:t>
      </w:r>
      <w:r w:rsidRPr="00A723C2">
        <w:rPr>
          <w:rFonts w:ascii="Times New Roman" w:eastAsia="Times New Roman" w:hAnsi="Times New Roman" w:cs="Times New Roman"/>
          <w:sz w:val="24"/>
          <w:szCs w:val="24"/>
          <w:vertAlign w:val="subscript"/>
          <w:lang w:eastAsia="ru-RU"/>
        </w:rPr>
        <w:t>ШМ</w:t>
      </w:r>
      <w:r w:rsidRPr="00A723C2">
        <w:rPr>
          <w:rFonts w:ascii="Times New Roman" w:eastAsia="Times New Roman" w:hAnsi="Times New Roman" w:cs="Times New Roman"/>
          <w:sz w:val="24"/>
          <w:szCs w:val="24"/>
          <w:lang w:eastAsia="ru-RU"/>
        </w:rPr>
        <w:t xml:space="preserve"> = ПН</w:t>
      </w:r>
      <w:r w:rsidRPr="00A723C2">
        <w:rPr>
          <w:rFonts w:ascii="Times New Roman" w:eastAsia="Times New Roman" w:hAnsi="Times New Roman" w:cs="Times New Roman"/>
          <w:sz w:val="24"/>
          <w:szCs w:val="24"/>
          <w:vertAlign w:val="subscript"/>
          <w:lang w:eastAsia="ru-RU"/>
        </w:rPr>
        <w:t>ШМРК</w:t>
      </w:r>
      <w:r w:rsidRPr="00A723C2">
        <w:rPr>
          <w:rFonts w:ascii="Times New Roman" w:eastAsia="Times New Roman" w:hAnsi="Times New Roman" w:cs="Times New Roman"/>
          <w:sz w:val="24"/>
          <w:szCs w:val="24"/>
          <w:lang w:eastAsia="ru-RU"/>
        </w:rPr>
        <w:t xml:space="preserve"> х (К</w:t>
      </w:r>
      <w:r w:rsidRPr="00A723C2">
        <w:rPr>
          <w:rFonts w:ascii="Times New Roman" w:eastAsia="Times New Roman" w:hAnsi="Times New Roman" w:cs="Times New Roman"/>
          <w:sz w:val="24"/>
          <w:szCs w:val="24"/>
          <w:vertAlign w:val="subscript"/>
          <w:lang w:eastAsia="ru-RU"/>
        </w:rPr>
        <w:t>плотн.регион</w:t>
      </w:r>
      <w:r w:rsidRPr="00A723C2">
        <w:rPr>
          <w:rFonts w:ascii="Times New Roman" w:eastAsia="Times New Roman" w:hAnsi="Times New Roman" w:cs="Times New Roman"/>
          <w:sz w:val="24"/>
          <w:szCs w:val="24"/>
          <w:lang w:eastAsia="ru-RU"/>
        </w:rPr>
        <w:t xml:space="preserve"> - 1) + ПН</w:t>
      </w:r>
      <w:r w:rsidRPr="00A723C2">
        <w:rPr>
          <w:rFonts w:ascii="Times New Roman" w:eastAsia="Times New Roman" w:hAnsi="Times New Roman" w:cs="Times New Roman"/>
          <w:sz w:val="24"/>
          <w:szCs w:val="24"/>
          <w:vertAlign w:val="subscript"/>
          <w:lang w:eastAsia="ru-RU"/>
        </w:rPr>
        <w:t>ШМРК</w:t>
      </w:r>
      <w:r w:rsidRPr="00A723C2">
        <w:rPr>
          <w:rFonts w:ascii="Times New Roman" w:eastAsia="Times New Roman" w:hAnsi="Times New Roman" w:cs="Times New Roman"/>
          <w:sz w:val="24"/>
          <w:szCs w:val="24"/>
          <w:lang w:eastAsia="ru-RU"/>
        </w:rPr>
        <w:t xml:space="preserve"> х (К</w:t>
      </w:r>
      <w:r w:rsidRPr="00A723C2">
        <w:rPr>
          <w:rFonts w:ascii="Times New Roman" w:eastAsia="Times New Roman" w:hAnsi="Times New Roman" w:cs="Times New Roman"/>
          <w:sz w:val="24"/>
          <w:szCs w:val="24"/>
          <w:vertAlign w:val="subscript"/>
          <w:lang w:eastAsia="ru-RU"/>
        </w:rPr>
        <w:t>отопит.обл</w:t>
      </w:r>
      <w:r w:rsidRPr="00A723C2">
        <w:rPr>
          <w:rFonts w:ascii="Times New Roman" w:eastAsia="Times New Roman" w:hAnsi="Times New Roman" w:cs="Times New Roman"/>
          <w:sz w:val="24"/>
          <w:szCs w:val="24"/>
          <w:lang w:eastAsia="ru-RU"/>
        </w:rPr>
        <w:t xml:space="preserve"> - 1) + ПН</w:t>
      </w:r>
      <w:r w:rsidRPr="00A723C2">
        <w:rPr>
          <w:rFonts w:ascii="Times New Roman" w:eastAsia="Times New Roman" w:hAnsi="Times New Roman" w:cs="Times New Roman"/>
          <w:sz w:val="24"/>
          <w:szCs w:val="24"/>
          <w:vertAlign w:val="subscript"/>
          <w:lang w:eastAsia="ru-RU"/>
        </w:rPr>
        <w:t>ШМРК</w:t>
      </w:r>
      <w:r w:rsidRPr="00A723C2">
        <w:rPr>
          <w:rFonts w:ascii="Times New Roman" w:eastAsia="Times New Roman" w:hAnsi="Times New Roman" w:cs="Times New Roman"/>
          <w:sz w:val="24"/>
          <w:szCs w:val="24"/>
          <w:lang w:eastAsia="ru-RU"/>
        </w:rPr>
        <w:t xml:space="preserve"> х (К</w:t>
      </w:r>
      <w:r w:rsidRPr="00A723C2">
        <w:rPr>
          <w:rFonts w:ascii="Times New Roman" w:eastAsia="Times New Roman" w:hAnsi="Times New Roman" w:cs="Times New Roman"/>
          <w:sz w:val="24"/>
          <w:szCs w:val="24"/>
          <w:vertAlign w:val="subscript"/>
          <w:lang w:eastAsia="ru-RU"/>
        </w:rPr>
        <w:t>эколог.</w:t>
      </w:r>
      <w:r w:rsidRPr="00A723C2">
        <w:rPr>
          <w:rFonts w:ascii="Times New Roman" w:eastAsia="Times New Roman" w:hAnsi="Times New Roman" w:cs="Times New Roman"/>
          <w:sz w:val="24"/>
          <w:szCs w:val="24"/>
          <w:lang w:eastAsia="ru-RU"/>
        </w:rPr>
        <w:t xml:space="preserve"> - 1) + ПН</w:t>
      </w:r>
      <w:r w:rsidRPr="00A723C2">
        <w:rPr>
          <w:rFonts w:ascii="Times New Roman" w:eastAsia="Times New Roman" w:hAnsi="Times New Roman" w:cs="Times New Roman"/>
          <w:sz w:val="24"/>
          <w:szCs w:val="24"/>
          <w:vertAlign w:val="subscript"/>
          <w:lang w:eastAsia="ru-RU"/>
        </w:rPr>
        <w:t>ШМРК</w:t>
      </w:r>
      <w:r w:rsidRPr="00A723C2">
        <w:rPr>
          <w:rFonts w:ascii="Times New Roman" w:eastAsia="Times New Roman" w:hAnsi="Times New Roman" w:cs="Times New Roman"/>
          <w:sz w:val="24"/>
          <w:szCs w:val="24"/>
          <w:lang w:eastAsia="ru-RU"/>
        </w:rPr>
        <w:t xml:space="preserve"> х (К</w:t>
      </w:r>
      <w:r w:rsidRPr="00A723C2">
        <w:rPr>
          <w:rFonts w:ascii="Times New Roman" w:eastAsia="Times New Roman" w:hAnsi="Times New Roman" w:cs="Times New Roman"/>
          <w:sz w:val="24"/>
          <w:szCs w:val="24"/>
          <w:vertAlign w:val="subscript"/>
          <w:lang w:eastAsia="ru-RU"/>
        </w:rPr>
        <w:t>сельск.</w:t>
      </w:r>
      <w:r w:rsidRPr="00A723C2">
        <w:rPr>
          <w:rFonts w:ascii="Times New Roman" w:eastAsia="Times New Roman" w:hAnsi="Times New Roman" w:cs="Times New Roman"/>
          <w:sz w:val="24"/>
          <w:szCs w:val="24"/>
          <w:lang w:eastAsia="ru-RU"/>
        </w:rPr>
        <w:t xml:space="preserve"> - 1),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плотн.регион</w:t>
      </w:r>
      <w:r w:rsidRPr="00A723C2">
        <w:rPr>
          <w:rFonts w:ascii="Times New Roman" w:eastAsia="Times New Roman" w:hAnsi="Times New Roman" w:cs="Times New Roman"/>
          <w:sz w:val="24"/>
          <w:szCs w:val="24"/>
          <w:lang w:eastAsia="ru-RU"/>
        </w:rPr>
        <w:t xml:space="preserve"> – коэффициент плотности населения по данной области, который определяется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плотн.регион</w:t>
      </w:r>
      <w:r w:rsidRPr="00A723C2">
        <w:rPr>
          <w:rFonts w:ascii="Times New Roman" w:eastAsia="Times New Roman" w:hAnsi="Times New Roman" w:cs="Times New Roman"/>
          <w:sz w:val="24"/>
          <w:szCs w:val="24"/>
          <w:lang w:eastAsia="ru-RU"/>
        </w:rPr>
        <w:t xml:space="preserve"> = 1 + В х П</w:t>
      </w:r>
      <w:r w:rsidRPr="00A723C2">
        <w:rPr>
          <w:rFonts w:ascii="Times New Roman" w:eastAsia="Times New Roman" w:hAnsi="Times New Roman" w:cs="Times New Roman"/>
          <w:sz w:val="24"/>
          <w:szCs w:val="24"/>
          <w:vertAlign w:val="subscript"/>
          <w:lang w:eastAsia="ru-RU"/>
        </w:rPr>
        <w:t xml:space="preserve">нас </w:t>
      </w:r>
      <w:proofErr w:type="gramStart"/>
      <w:r w:rsidRPr="00A723C2">
        <w:rPr>
          <w:rFonts w:ascii="Times New Roman" w:eastAsia="Times New Roman" w:hAnsi="Times New Roman" w:cs="Times New Roman"/>
          <w:sz w:val="24"/>
          <w:szCs w:val="24"/>
          <w:vertAlign w:val="subscript"/>
          <w:lang w:eastAsia="ru-RU"/>
        </w:rPr>
        <w:t>РК.сред</w:t>
      </w:r>
      <w:proofErr w:type="gramEnd"/>
      <w:r w:rsidRPr="00A723C2">
        <w:rPr>
          <w:rFonts w:ascii="Times New Roman" w:eastAsia="Times New Roman" w:hAnsi="Times New Roman" w:cs="Times New Roman"/>
          <w:sz w:val="24"/>
          <w:szCs w:val="24"/>
          <w:lang w:eastAsia="ru-RU"/>
        </w:rPr>
        <w:t>/П</w:t>
      </w:r>
      <w:r w:rsidRPr="00A723C2">
        <w:rPr>
          <w:rFonts w:ascii="Times New Roman" w:eastAsia="Times New Roman" w:hAnsi="Times New Roman" w:cs="Times New Roman"/>
          <w:sz w:val="24"/>
          <w:szCs w:val="24"/>
          <w:vertAlign w:val="subscript"/>
          <w:lang w:eastAsia="ru-RU"/>
        </w:rPr>
        <w:t>нас обл.,</w:t>
      </w:r>
      <w:r w:rsidRPr="00A723C2">
        <w:rPr>
          <w:rFonts w:ascii="Times New Roman" w:eastAsia="Times New Roman" w:hAnsi="Times New Roman" w:cs="Times New Roman"/>
          <w:sz w:val="24"/>
          <w:szCs w:val="24"/>
          <w:lang w:eastAsia="ru-RU"/>
        </w:rPr>
        <w:t xml:space="preserve">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В – вес, с которым учитывается отклонение плотности населения областей, городов республиканского значения и столицы от численности населения областей, городов республиканского значения и столицы (расчет коэффициента линейной корреляции Пирсона);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w:t>
      </w:r>
      <w:proofErr w:type="gramStart"/>
      <w:r w:rsidRPr="00A723C2">
        <w:rPr>
          <w:rFonts w:ascii="Times New Roman" w:eastAsia="Times New Roman" w:hAnsi="Times New Roman" w:cs="Times New Roman"/>
          <w:sz w:val="24"/>
          <w:szCs w:val="24"/>
          <w:lang w:eastAsia="ru-RU"/>
        </w:rPr>
        <w:t>П</w:t>
      </w:r>
      <w:r w:rsidRPr="00A723C2">
        <w:rPr>
          <w:rFonts w:ascii="Times New Roman" w:eastAsia="Times New Roman" w:hAnsi="Times New Roman" w:cs="Times New Roman"/>
          <w:sz w:val="24"/>
          <w:szCs w:val="24"/>
          <w:vertAlign w:val="subscript"/>
          <w:lang w:eastAsia="ru-RU"/>
        </w:rPr>
        <w:t>нас.РК.сред</w:t>
      </w:r>
      <w:proofErr w:type="gramEnd"/>
      <w:r w:rsidRPr="00A723C2">
        <w:rPr>
          <w:rFonts w:ascii="Times New Roman" w:eastAsia="Times New Roman" w:hAnsi="Times New Roman" w:cs="Times New Roman"/>
          <w:sz w:val="24"/>
          <w:szCs w:val="24"/>
          <w:lang w:eastAsia="ru-RU"/>
        </w:rPr>
        <w:t xml:space="preserve"> – плотность населения в среднем по Республике Казахстан согласно данным официальной статистической информации по состоянию на период, который используется для расчета объема финансирования на предстоящий финансовый год;</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w:t>
      </w:r>
      <w:r w:rsidRPr="00A723C2">
        <w:rPr>
          <w:rFonts w:ascii="Times New Roman" w:eastAsia="Times New Roman" w:hAnsi="Times New Roman" w:cs="Times New Roman"/>
          <w:sz w:val="24"/>
          <w:szCs w:val="24"/>
          <w:vertAlign w:val="subscript"/>
          <w:lang w:eastAsia="ru-RU"/>
        </w:rPr>
        <w:t>нас.обл.</w:t>
      </w:r>
      <w:r w:rsidRPr="00A723C2">
        <w:rPr>
          <w:rFonts w:ascii="Times New Roman" w:eastAsia="Times New Roman" w:hAnsi="Times New Roman" w:cs="Times New Roman"/>
          <w:sz w:val="24"/>
          <w:szCs w:val="24"/>
          <w:lang w:eastAsia="ru-RU"/>
        </w:rPr>
        <w:t xml:space="preserve"> – плотность населения в области согласно данным официальной статистической информации по состоянию на период, который используется для расчета объема финансирования на предстоящий финансовый год.</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Для субъектов ПМСП городов республиканского значения, столицы и областных центров, обслуживающих городское население, коэффициент плотности населения равен 1.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отопит.РК</w:t>
      </w:r>
      <w:r w:rsidRPr="00A723C2">
        <w:rPr>
          <w:rFonts w:ascii="Times New Roman" w:eastAsia="Times New Roman" w:hAnsi="Times New Roman" w:cs="Times New Roman"/>
          <w:sz w:val="24"/>
          <w:szCs w:val="24"/>
          <w:lang w:eastAsia="ru-RU"/>
        </w:rPr>
        <w:t xml:space="preserve"> – средний коэффициент учета продолжительности отопительного сезона по Республике Казахстан, который определяется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отопит.РК</w:t>
      </w:r>
      <w:r w:rsidRPr="00A723C2">
        <w:rPr>
          <w:rFonts w:ascii="Times New Roman" w:eastAsia="Times New Roman" w:hAnsi="Times New Roman" w:cs="Times New Roman"/>
          <w:sz w:val="24"/>
          <w:szCs w:val="24"/>
          <w:lang w:eastAsia="ru-RU"/>
        </w:rPr>
        <w:t xml:space="preserve"> = (К</w:t>
      </w:r>
      <w:r w:rsidRPr="00A723C2">
        <w:rPr>
          <w:rFonts w:ascii="Times New Roman" w:eastAsia="Times New Roman" w:hAnsi="Times New Roman" w:cs="Times New Roman"/>
          <w:sz w:val="24"/>
          <w:szCs w:val="24"/>
          <w:vertAlign w:val="subscript"/>
          <w:lang w:eastAsia="ru-RU"/>
        </w:rPr>
        <w:t>отопит.обл. 1</w:t>
      </w:r>
      <w:r w:rsidRPr="00A723C2">
        <w:rPr>
          <w:rFonts w:ascii="Times New Roman" w:eastAsia="Times New Roman" w:hAnsi="Times New Roman" w:cs="Times New Roman"/>
          <w:sz w:val="24"/>
          <w:szCs w:val="24"/>
          <w:lang w:eastAsia="ru-RU"/>
        </w:rPr>
        <w:t xml:space="preserve"> + К</w:t>
      </w:r>
      <w:r w:rsidRPr="00A723C2">
        <w:rPr>
          <w:rFonts w:ascii="Times New Roman" w:eastAsia="Times New Roman" w:hAnsi="Times New Roman" w:cs="Times New Roman"/>
          <w:sz w:val="24"/>
          <w:szCs w:val="24"/>
          <w:vertAlign w:val="subscript"/>
          <w:lang w:eastAsia="ru-RU"/>
        </w:rPr>
        <w:t>отопит.обл. 2</w:t>
      </w:r>
      <w:r w:rsidRPr="00A723C2">
        <w:rPr>
          <w:rFonts w:ascii="Times New Roman" w:eastAsia="Times New Roman" w:hAnsi="Times New Roman" w:cs="Times New Roman"/>
          <w:sz w:val="24"/>
          <w:szCs w:val="24"/>
          <w:lang w:eastAsia="ru-RU"/>
        </w:rPr>
        <w:t xml:space="preserve"> + </w:t>
      </w:r>
      <w:r w:rsidRPr="00A723C2">
        <w:rPr>
          <w:rFonts w:ascii="Times New Roman" w:eastAsia="Times New Roman" w:hAnsi="Times New Roman" w:cs="Times New Roman"/>
          <w:sz w:val="24"/>
          <w:szCs w:val="24"/>
          <w:vertAlign w:val="subscript"/>
          <w:lang w:eastAsia="ru-RU"/>
        </w:rPr>
        <w:t xml:space="preserve">… </w:t>
      </w: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отопит.обл. i</w:t>
      </w:r>
      <w:r w:rsidRPr="00A723C2">
        <w:rPr>
          <w:rFonts w:ascii="Times New Roman" w:eastAsia="Times New Roman" w:hAnsi="Times New Roman" w:cs="Times New Roman"/>
          <w:sz w:val="24"/>
          <w:szCs w:val="24"/>
          <w:lang w:eastAsia="ru-RU"/>
        </w:rPr>
        <w:t>) / Ч</w:t>
      </w:r>
      <w:r w:rsidRPr="00A723C2">
        <w:rPr>
          <w:rFonts w:ascii="Times New Roman" w:eastAsia="Times New Roman" w:hAnsi="Times New Roman" w:cs="Times New Roman"/>
          <w:sz w:val="24"/>
          <w:szCs w:val="24"/>
          <w:vertAlign w:val="subscript"/>
          <w:lang w:eastAsia="ru-RU"/>
        </w:rPr>
        <w:t>РК</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отопит.обл.</w:t>
      </w:r>
      <w:r w:rsidRPr="00A723C2">
        <w:rPr>
          <w:rFonts w:ascii="Times New Roman" w:eastAsia="Times New Roman" w:hAnsi="Times New Roman" w:cs="Times New Roman"/>
          <w:sz w:val="24"/>
          <w:szCs w:val="24"/>
          <w:lang w:eastAsia="ru-RU"/>
        </w:rPr>
        <w:t xml:space="preserve"> = 1 + Д</w:t>
      </w:r>
      <w:r w:rsidRPr="00A723C2">
        <w:rPr>
          <w:rFonts w:ascii="Times New Roman" w:eastAsia="Times New Roman" w:hAnsi="Times New Roman" w:cs="Times New Roman"/>
          <w:sz w:val="24"/>
          <w:szCs w:val="24"/>
          <w:vertAlign w:val="subscript"/>
          <w:lang w:eastAsia="ru-RU"/>
        </w:rPr>
        <w:t>отопит.</w:t>
      </w:r>
      <w:r w:rsidRPr="00A723C2">
        <w:rPr>
          <w:rFonts w:ascii="Times New Roman" w:eastAsia="Times New Roman" w:hAnsi="Times New Roman" w:cs="Times New Roman"/>
          <w:sz w:val="24"/>
          <w:szCs w:val="24"/>
          <w:lang w:eastAsia="ru-RU"/>
        </w:rPr>
        <w:t xml:space="preserve"> х (П</w:t>
      </w:r>
      <w:r w:rsidRPr="00A723C2">
        <w:rPr>
          <w:rFonts w:ascii="Times New Roman" w:eastAsia="Times New Roman" w:hAnsi="Times New Roman" w:cs="Times New Roman"/>
          <w:sz w:val="24"/>
          <w:szCs w:val="24"/>
          <w:vertAlign w:val="subscript"/>
          <w:lang w:eastAsia="ru-RU"/>
        </w:rPr>
        <w:t>обл.</w:t>
      </w:r>
      <w:r w:rsidRPr="00A723C2">
        <w:rPr>
          <w:rFonts w:ascii="Times New Roman" w:eastAsia="Times New Roman" w:hAnsi="Times New Roman" w:cs="Times New Roman"/>
          <w:sz w:val="24"/>
          <w:szCs w:val="24"/>
          <w:lang w:eastAsia="ru-RU"/>
        </w:rPr>
        <w:t xml:space="preserve"> - П</w:t>
      </w:r>
      <w:r w:rsidRPr="00A723C2">
        <w:rPr>
          <w:rFonts w:ascii="Times New Roman" w:eastAsia="Times New Roman" w:hAnsi="Times New Roman" w:cs="Times New Roman"/>
          <w:sz w:val="24"/>
          <w:szCs w:val="24"/>
          <w:vertAlign w:val="subscript"/>
          <w:lang w:eastAsia="ru-RU"/>
        </w:rPr>
        <w:t>РК/сред</w:t>
      </w:r>
      <w:proofErr w:type="gramStart"/>
      <w:r w:rsidRPr="00A723C2">
        <w:rPr>
          <w:rFonts w:ascii="Times New Roman" w:eastAsia="Times New Roman" w:hAnsi="Times New Roman" w:cs="Times New Roman"/>
          <w:sz w:val="24"/>
          <w:szCs w:val="24"/>
          <w:vertAlign w:val="subscript"/>
          <w:lang w:eastAsia="ru-RU"/>
        </w:rPr>
        <w:t>.</w:t>
      </w:r>
      <w:r w:rsidRPr="00A723C2">
        <w:rPr>
          <w:rFonts w:ascii="Times New Roman" w:eastAsia="Times New Roman" w:hAnsi="Times New Roman" w:cs="Times New Roman"/>
          <w:sz w:val="24"/>
          <w:szCs w:val="24"/>
          <w:lang w:eastAsia="ru-RU"/>
        </w:rPr>
        <w:t xml:space="preserve"> )</w:t>
      </w:r>
      <w:proofErr w:type="gramEnd"/>
      <w:r w:rsidRPr="00A723C2">
        <w:rPr>
          <w:rFonts w:ascii="Times New Roman" w:eastAsia="Times New Roman" w:hAnsi="Times New Roman" w:cs="Times New Roman"/>
          <w:sz w:val="24"/>
          <w:szCs w:val="24"/>
          <w:lang w:eastAsia="ru-RU"/>
        </w:rPr>
        <w:t xml:space="preserve"> / П</w:t>
      </w:r>
      <w:r w:rsidRPr="00A723C2">
        <w:rPr>
          <w:rFonts w:ascii="Times New Roman" w:eastAsia="Times New Roman" w:hAnsi="Times New Roman" w:cs="Times New Roman"/>
          <w:sz w:val="24"/>
          <w:szCs w:val="24"/>
          <w:vertAlign w:val="subscript"/>
          <w:lang w:eastAsia="ru-RU"/>
        </w:rPr>
        <w:t>РК/сред.,</w:t>
      </w:r>
      <w:r w:rsidRPr="00A723C2">
        <w:rPr>
          <w:rFonts w:ascii="Times New Roman" w:eastAsia="Times New Roman" w:hAnsi="Times New Roman" w:cs="Times New Roman"/>
          <w:sz w:val="24"/>
          <w:szCs w:val="24"/>
          <w:lang w:eastAsia="ru-RU"/>
        </w:rPr>
        <w:t xml:space="preserve">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отопит.обл.</w:t>
      </w:r>
      <w:r w:rsidRPr="00A723C2">
        <w:rPr>
          <w:rFonts w:ascii="Times New Roman" w:eastAsia="Times New Roman" w:hAnsi="Times New Roman" w:cs="Times New Roman"/>
          <w:sz w:val="24"/>
          <w:szCs w:val="24"/>
          <w:lang w:eastAsia="ru-RU"/>
        </w:rPr>
        <w:t>– коэффициент учета продолжительности отопительного сезона для области;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Д</w:t>
      </w:r>
      <w:r w:rsidRPr="00A723C2">
        <w:rPr>
          <w:rFonts w:ascii="Times New Roman" w:eastAsia="Times New Roman" w:hAnsi="Times New Roman" w:cs="Times New Roman"/>
          <w:sz w:val="24"/>
          <w:szCs w:val="24"/>
          <w:vertAlign w:val="subscript"/>
          <w:lang w:eastAsia="ru-RU"/>
        </w:rPr>
        <w:t>отопит</w:t>
      </w:r>
      <w:r w:rsidRPr="00A723C2">
        <w:rPr>
          <w:rFonts w:ascii="Times New Roman" w:eastAsia="Times New Roman" w:hAnsi="Times New Roman" w:cs="Times New Roman"/>
          <w:sz w:val="24"/>
          <w:szCs w:val="24"/>
          <w:lang w:eastAsia="ru-RU"/>
        </w:rPr>
        <w:t xml:space="preserve"> – доля затрат на годовой объем отопления в общем годовом объеме текущих затрат по области (городам республиканского значения и столице) на основании данных субъектов здравоохранения, оказывающих медицинскую помощь в амбулаторных условиях в области (городах республиканского значения и столице) за прошедший год;</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w:t>
      </w:r>
      <w:r w:rsidRPr="00A723C2">
        <w:rPr>
          <w:rFonts w:ascii="Times New Roman" w:eastAsia="Times New Roman" w:hAnsi="Times New Roman" w:cs="Times New Roman"/>
          <w:sz w:val="24"/>
          <w:szCs w:val="24"/>
          <w:vertAlign w:val="subscript"/>
          <w:lang w:eastAsia="ru-RU"/>
        </w:rPr>
        <w:t>обл.</w:t>
      </w:r>
      <w:r w:rsidRPr="00A723C2">
        <w:rPr>
          <w:rFonts w:ascii="Times New Roman" w:eastAsia="Times New Roman" w:hAnsi="Times New Roman" w:cs="Times New Roman"/>
          <w:sz w:val="24"/>
          <w:szCs w:val="24"/>
          <w:lang w:eastAsia="ru-RU"/>
        </w:rPr>
        <w:t xml:space="preserve"> – период отопительного сезона по области (городам республиканского значения и столице), определенный на основании решения местного исполнительного органа области (городов республиканского значения и столицы), который используется для расчета объема финансирования на предстоящий финансовый год;</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w:t>
      </w:r>
      <w:r w:rsidRPr="00A723C2">
        <w:rPr>
          <w:rFonts w:ascii="Times New Roman" w:eastAsia="Times New Roman" w:hAnsi="Times New Roman" w:cs="Times New Roman"/>
          <w:sz w:val="24"/>
          <w:szCs w:val="24"/>
          <w:vertAlign w:val="subscript"/>
          <w:lang w:eastAsia="ru-RU"/>
        </w:rPr>
        <w:t>РК/сред.</w:t>
      </w:r>
      <w:r w:rsidRPr="00A723C2">
        <w:rPr>
          <w:rFonts w:ascii="Times New Roman" w:eastAsia="Times New Roman" w:hAnsi="Times New Roman" w:cs="Times New Roman"/>
          <w:sz w:val="24"/>
          <w:szCs w:val="24"/>
          <w:lang w:eastAsia="ru-RU"/>
        </w:rPr>
        <w:t xml:space="preserve"> – период отопительного сезона в среднем по Республике Казахстан согласно данным областей (городов республиканского значения и столицы), который используется для расчета объема финансирования на предстоящий финансовый год.</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сельск.РК</w:t>
      </w:r>
      <w:r w:rsidRPr="00A723C2">
        <w:rPr>
          <w:rFonts w:ascii="Times New Roman" w:eastAsia="Times New Roman" w:hAnsi="Times New Roman" w:cs="Times New Roman"/>
          <w:sz w:val="24"/>
          <w:szCs w:val="24"/>
          <w:lang w:eastAsia="ru-RU"/>
        </w:rPr>
        <w:t xml:space="preserve"> – средний коэффициент учета надбавок за работу в сельской местности по Республике Казахстан, который определяется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сельск.РК</w:t>
      </w:r>
      <w:r w:rsidRPr="00A723C2">
        <w:rPr>
          <w:rFonts w:ascii="Times New Roman" w:eastAsia="Times New Roman" w:hAnsi="Times New Roman" w:cs="Times New Roman"/>
          <w:sz w:val="24"/>
          <w:szCs w:val="24"/>
          <w:lang w:eastAsia="ru-RU"/>
        </w:rPr>
        <w:t xml:space="preserve"> = (К</w:t>
      </w:r>
      <w:r w:rsidRPr="00A723C2">
        <w:rPr>
          <w:rFonts w:ascii="Times New Roman" w:eastAsia="Times New Roman" w:hAnsi="Times New Roman" w:cs="Times New Roman"/>
          <w:sz w:val="24"/>
          <w:szCs w:val="24"/>
          <w:vertAlign w:val="subscript"/>
          <w:lang w:eastAsia="ru-RU"/>
        </w:rPr>
        <w:t>сельск.обл.</w:t>
      </w:r>
      <w:r w:rsidRPr="00A723C2">
        <w:rPr>
          <w:rFonts w:ascii="Times New Roman" w:eastAsia="Times New Roman" w:hAnsi="Times New Roman" w:cs="Times New Roman"/>
          <w:sz w:val="24"/>
          <w:szCs w:val="24"/>
          <w:lang w:eastAsia="ru-RU"/>
        </w:rPr>
        <w:t xml:space="preserve"> 1 + К</w:t>
      </w:r>
      <w:r w:rsidRPr="00A723C2">
        <w:rPr>
          <w:rFonts w:ascii="Times New Roman" w:eastAsia="Times New Roman" w:hAnsi="Times New Roman" w:cs="Times New Roman"/>
          <w:sz w:val="24"/>
          <w:szCs w:val="24"/>
          <w:vertAlign w:val="subscript"/>
          <w:lang w:eastAsia="ru-RU"/>
        </w:rPr>
        <w:t>сельск.обл.</w:t>
      </w:r>
      <w:r w:rsidRPr="00A723C2">
        <w:rPr>
          <w:rFonts w:ascii="Times New Roman" w:eastAsia="Times New Roman" w:hAnsi="Times New Roman" w:cs="Times New Roman"/>
          <w:sz w:val="24"/>
          <w:szCs w:val="24"/>
          <w:lang w:eastAsia="ru-RU"/>
        </w:rPr>
        <w:t xml:space="preserve"> 2 + </w:t>
      </w:r>
      <w:r w:rsidRPr="00A723C2">
        <w:rPr>
          <w:rFonts w:ascii="Times New Roman" w:eastAsia="Times New Roman" w:hAnsi="Times New Roman" w:cs="Times New Roman"/>
          <w:sz w:val="24"/>
          <w:szCs w:val="24"/>
          <w:vertAlign w:val="subscript"/>
          <w:lang w:eastAsia="ru-RU"/>
        </w:rPr>
        <w:t>…</w:t>
      </w:r>
      <w:r w:rsidRPr="00A723C2">
        <w:rPr>
          <w:rFonts w:ascii="Times New Roman" w:eastAsia="Times New Roman" w:hAnsi="Times New Roman" w:cs="Times New Roman"/>
          <w:sz w:val="24"/>
          <w:szCs w:val="24"/>
          <w:lang w:eastAsia="ru-RU"/>
        </w:rPr>
        <w:t xml:space="preserve"> + К</w:t>
      </w:r>
      <w:r w:rsidRPr="00A723C2">
        <w:rPr>
          <w:rFonts w:ascii="Times New Roman" w:eastAsia="Times New Roman" w:hAnsi="Times New Roman" w:cs="Times New Roman"/>
          <w:sz w:val="24"/>
          <w:szCs w:val="24"/>
          <w:vertAlign w:val="subscript"/>
          <w:lang w:eastAsia="ru-RU"/>
        </w:rPr>
        <w:t>сельск.обл. i</w:t>
      </w:r>
      <w:r w:rsidRPr="00A723C2">
        <w:rPr>
          <w:rFonts w:ascii="Times New Roman" w:eastAsia="Times New Roman" w:hAnsi="Times New Roman" w:cs="Times New Roman"/>
          <w:sz w:val="24"/>
          <w:szCs w:val="24"/>
          <w:lang w:eastAsia="ru-RU"/>
        </w:rPr>
        <w:t>) / Ч</w:t>
      </w:r>
      <w:r w:rsidRPr="00A723C2">
        <w:rPr>
          <w:rFonts w:ascii="Times New Roman" w:eastAsia="Times New Roman" w:hAnsi="Times New Roman" w:cs="Times New Roman"/>
          <w:sz w:val="24"/>
          <w:szCs w:val="24"/>
          <w:vertAlign w:val="subscript"/>
          <w:lang w:eastAsia="ru-RU"/>
        </w:rPr>
        <w:t>РК</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Ч</w:t>
      </w:r>
      <w:r w:rsidRPr="00A723C2">
        <w:rPr>
          <w:rFonts w:ascii="Times New Roman" w:eastAsia="Times New Roman" w:hAnsi="Times New Roman" w:cs="Times New Roman"/>
          <w:sz w:val="24"/>
          <w:szCs w:val="24"/>
          <w:vertAlign w:val="subscript"/>
          <w:lang w:eastAsia="ru-RU"/>
        </w:rPr>
        <w:t>РК</w:t>
      </w:r>
      <w:r w:rsidRPr="00A723C2">
        <w:rPr>
          <w:rFonts w:ascii="Times New Roman" w:eastAsia="Times New Roman" w:hAnsi="Times New Roman" w:cs="Times New Roman"/>
          <w:sz w:val="24"/>
          <w:szCs w:val="24"/>
          <w:lang w:eastAsia="ru-RU"/>
        </w:rPr>
        <w:t xml:space="preserve"> – численность прикрепленного населения ко всем субъектам здравоохранения по оказанию НП Республики Казахстан,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сельск.обл.</w:t>
      </w:r>
      <w:r w:rsidRPr="00A723C2">
        <w:rPr>
          <w:rFonts w:ascii="Times New Roman" w:eastAsia="Times New Roman" w:hAnsi="Times New Roman" w:cs="Times New Roman"/>
          <w:sz w:val="24"/>
          <w:szCs w:val="24"/>
          <w:lang w:eastAsia="ru-RU"/>
        </w:rPr>
        <w:t xml:space="preserve"> – коэффициент учета надбавок за работу в сельской местности для областей, который определяется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сельск.обл.</w:t>
      </w:r>
      <w:r w:rsidRPr="00A723C2">
        <w:rPr>
          <w:rFonts w:ascii="Times New Roman" w:eastAsia="Times New Roman" w:hAnsi="Times New Roman" w:cs="Times New Roman"/>
          <w:sz w:val="24"/>
          <w:szCs w:val="24"/>
          <w:lang w:eastAsia="ru-RU"/>
        </w:rPr>
        <w:t xml:space="preserve"> = 1+0,25 х (Ч</w:t>
      </w:r>
      <w:r w:rsidRPr="00A723C2">
        <w:rPr>
          <w:rFonts w:ascii="Times New Roman" w:eastAsia="Times New Roman" w:hAnsi="Times New Roman" w:cs="Times New Roman"/>
          <w:sz w:val="24"/>
          <w:szCs w:val="24"/>
          <w:vertAlign w:val="subscript"/>
          <w:lang w:eastAsia="ru-RU"/>
        </w:rPr>
        <w:t>село</w:t>
      </w:r>
      <w:r w:rsidRPr="00A723C2">
        <w:rPr>
          <w:rFonts w:ascii="Times New Roman" w:eastAsia="Times New Roman" w:hAnsi="Times New Roman" w:cs="Times New Roman"/>
          <w:sz w:val="24"/>
          <w:szCs w:val="24"/>
          <w:lang w:eastAsia="ru-RU"/>
        </w:rPr>
        <w:t xml:space="preserve"> / Ч</w:t>
      </w:r>
      <w:r w:rsidRPr="00A723C2">
        <w:rPr>
          <w:rFonts w:ascii="Times New Roman" w:eastAsia="Times New Roman" w:hAnsi="Times New Roman" w:cs="Times New Roman"/>
          <w:sz w:val="24"/>
          <w:szCs w:val="24"/>
          <w:vertAlign w:val="subscript"/>
          <w:lang w:eastAsia="ru-RU"/>
        </w:rPr>
        <w:t>обл.</w:t>
      </w:r>
      <w:r w:rsidRPr="00A723C2">
        <w:rPr>
          <w:rFonts w:ascii="Times New Roman" w:eastAsia="Times New Roman" w:hAnsi="Times New Roman" w:cs="Times New Roman"/>
          <w:sz w:val="24"/>
          <w:szCs w:val="24"/>
          <w:lang w:eastAsia="ru-RU"/>
        </w:rPr>
        <w:t xml:space="preserve"> х ДО</w:t>
      </w:r>
      <w:r w:rsidRPr="00A723C2">
        <w:rPr>
          <w:rFonts w:ascii="Times New Roman" w:eastAsia="Times New Roman" w:hAnsi="Times New Roman" w:cs="Times New Roman"/>
          <w:sz w:val="24"/>
          <w:szCs w:val="24"/>
          <w:vertAlign w:val="subscript"/>
          <w:lang w:eastAsia="ru-RU"/>
        </w:rPr>
        <w:t>село</w:t>
      </w:r>
      <w:r w:rsidRPr="00A723C2">
        <w:rPr>
          <w:rFonts w:ascii="Times New Roman" w:eastAsia="Times New Roman" w:hAnsi="Times New Roman" w:cs="Times New Roman"/>
          <w:sz w:val="24"/>
          <w:szCs w:val="24"/>
          <w:lang w:eastAsia="ru-RU"/>
        </w:rPr>
        <w:t>),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ДО</w:t>
      </w:r>
      <w:r w:rsidRPr="00A723C2">
        <w:rPr>
          <w:rFonts w:ascii="Times New Roman" w:eastAsia="Times New Roman" w:hAnsi="Times New Roman" w:cs="Times New Roman"/>
          <w:sz w:val="24"/>
          <w:szCs w:val="24"/>
          <w:vertAlign w:val="subscript"/>
          <w:lang w:eastAsia="ru-RU"/>
        </w:rPr>
        <w:t>село</w:t>
      </w:r>
      <w:r w:rsidRPr="00A723C2">
        <w:rPr>
          <w:rFonts w:ascii="Times New Roman" w:eastAsia="Times New Roman" w:hAnsi="Times New Roman" w:cs="Times New Roman"/>
          <w:sz w:val="24"/>
          <w:szCs w:val="24"/>
          <w:lang w:eastAsia="ru-RU"/>
        </w:rPr>
        <w:t xml:space="preserve"> – доля затрат на оплату труда по должностному окладу в общем объеме текущих затрат субъектов села;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Ч</w:t>
      </w:r>
      <w:r w:rsidRPr="00A723C2">
        <w:rPr>
          <w:rFonts w:ascii="Times New Roman" w:eastAsia="Times New Roman" w:hAnsi="Times New Roman" w:cs="Times New Roman"/>
          <w:sz w:val="24"/>
          <w:szCs w:val="24"/>
          <w:vertAlign w:val="subscript"/>
          <w:lang w:eastAsia="ru-RU"/>
        </w:rPr>
        <w:t>обл</w:t>
      </w:r>
      <w:r w:rsidRPr="00A723C2">
        <w:rPr>
          <w:rFonts w:ascii="Times New Roman" w:eastAsia="Times New Roman" w:hAnsi="Times New Roman" w:cs="Times New Roman"/>
          <w:sz w:val="24"/>
          <w:szCs w:val="24"/>
          <w:lang w:eastAsia="ru-RU"/>
        </w:rPr>
        <w:t xml:space="preserve"> – численность прикрепленного населения региона, зарегистрированная в ИС "РПН";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Ч</w:t>
      </w:r>
      <w:r w:rsidRPr="00A723C2">
        <w:rPr>
          <w:rFonts w:ascii="Times New Roman" w:eastAsia="Times New Roman" w:hAnsi="Times New Roman" w:cs="Times New Roman"/>
          <w:sz w:val="24"/>
          <w:szCs w:val="24"/>
          <w:vertAlign w:val="subscript"/>
          <w:lang w:eastAsia="ru-RU"/>
        </w:rPr>
        <w:t>село</w:t>
      </w:r>
      <w:r w:rsidRPr="00A723C2">
        <w:rPr>
          <w:rFonts w:ascii="Times New Roman" w:eastAsia="Times New Roman" w:hAnsi="Times New Roman" w:cs="Times New Roman"/>
          <w:sz w:val="24"/>
          <w:szCs w:val="24"/>
          <w:lang w:eastAsia="ru-RU"/>
        </w:rPr>
        <w:t xml:space="preserve"> – численность прикрепленного населения к субъекту села, оказывающему СП, зарегистрированная в ИС "РПН" по данному району или селу (далее – численность прикрепленного населения к субъекту села).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Поправочный экологический коэффициент предусматривается субъектам здравоохранения для обеспечения доплат работникам, проживающим в зонах экологического бедствия и на территориях ядерного испытания на Семипалатинском ядерном полигоне в соответствии с ЗРК о соцзащите граждан Приаралья и ЗРК о соцзащите граждан СИЯП.</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эколог.</w:t>
      </w:r>
      <w:r w:rsidRPr="00A723C2">
        <w:rPr>
          <w:rFonts w:ascii="Times New Roman" w:eastAsia="Times New Roman" w:hAnsi="Times New Roman" w:cs="Times New Roman"/>
          <w:sz w:val="24"/>
          <w:szCs w:val="24"/>
          <w:lang w:eastAsia="ru-RU"/>
        </w:rPr>
        <w:t xml:space="preserve"> = (V</w:t>
      </w:r>
      <w:r w:rsidRPr="00A723C2">
        <w:rPr>
          <w:rFonts w:ascii="Times New Roman" w:eastAsia="Times New Roman" w:hAnsi="Times New Roman" w:cs="Times New Roman"/>
          <w:sz w:val="24"/>
          <w:szCs w:val="24"/>
          <w:vertAlign w:val="subscript"/>
          <w:lang w:eastAsia="ru-RU"/>
        </w:rPr>
        <w:t>пмсп</w:t>
      </w:r>
      <w:r w:rsidRPr="00A723C2">
        <w:rPr>
          <w:rFonts w:ascii="Times New Roman" w:eastAsia="Times New Roman" w:hAnsi="Times New Roman" w:cs="Times New Roman"/>
          <w:sz w:val="24"/>
          <w:szCs w:val="24"/>
          <w:lang w:eastAsia="ru-RU"/>
        </w:rPr>
        <w:t xml:space="preserve"> + V</w:t>
      </w:r>
      <w:r w:rsidRPr="00A723C2">
        <w:rPr>
          <w:rFonts w:ascii="Times New Roman" w:eastAsia="Times New Roman" w:hAnsi="Times New Roman" w:cs="Times New Roman"/>
          <w:sz w:val="24"/>
          <w:szCs w:val="24"/>
          <w:vertAlign w:val="subscript"/>
          <w:lang w:eastAsia="ru-RU"/>
        </w:rPr>
        <w:t>экол</w:t>
      </w:r>
      <w:proofErr w:type="gramStart"/>
      <w:r w:rsidRPr="00A723C2">
        <w:rPr>
          <w:rFonts w:ascii="Times New Roman" w:eastAsia="Times New Roman" w:hAnsi="Times New Roman" w:cs="Times New Roman"/>
          <w:sz w:val="24"/>
          <w:szCs w:val="24"/>
          <w:vertAlign w:val="subscript"/>
          <w:lang w:eastAsia="ru-RU"/>
        </w:rPr>
        <w:t>.</w:t>
      </w:r>
      <w:r w:rsidRPr="00A723C2">
        <w:rPr>
          <w:rFonts w:ascii="Times New Roman" w:eastAsia="Times New Roman" w:hAnsi="Times New Roman" w:cs="Times New Roman"/>
          <w:sz w:val="24"/>
          <w:szCs w:val="24"/>
          <w:lang w:eastAsia="ru-RU"/>
        </w:rPr>
        <w:t xml:space="preserve"> )</w:t>
      </w:r>
      <w:proofErr w:type="gramEnd"/>
      <w:r w:rsidRPr="00A723C2">
        <w:rPr>
          <w:rFonts w:ascii="Times New Roman" w:eastAsia="Times New Roman" w:hAnsi="Times New Roman" w:cs="Times New Roman"/>
          <w:sz w:val="24"/>
          <w:szCs w:val="24"/>
          <w:lang w:eastAsia="ru-RU"/>
        </w:rPr>
        <w:t xml:space="preserve"> / V</w:t>
      </w:r>
      <w:r w:rsidRPr="00A723C2">
        <w:rPr>
          <w:rFonts w:ascii="Times New Roman" w:eastAsia="Times New Roman" w:hAnsi="Times New Roman" w:cs="Times New Roman"/>
          <w:sz w:val="24"/>
          <w:szCs w:val="24"/>
          <w:vertAlign w:val="subscript"/>
          <w:lang w:eastAsia="ru-RU"/>
        </w:rPr>
        <w:t>пмсп</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V</w:t>
      </w:r>
      <w:r w:rsidRPr="00A723C2">
        <w:rPr>
          <w:rFonts w:ascii="Times New Roman" w:eastAsia="Times New Roman" w:hAnsi="Times New Roman" w:cs="Times New Roman"/>
          <w:sz w:val="24"/>
          <w:szCs w:val="24"/>
          <w:vertAlign w:val="subscript"/>
          <w:lang w:eastAsia="ru-RU"/>
        </w:rPr>
        <w:t>пмсп</w:t>
      </w:r>
      <w:r w:rsidRPr="00A723C2">
        <w:rPr>
          <w:rFonts w:ascii="Times New Roman" w:eastAsia="Times New Roman" w:hAnsi="Times New Roman" w:cs="Times New Roman"/>
          <w:sz w:val="24"/>
          <w:szCs w:val="24"/>
          <w:lang w:eastAsia="ru-RU"/>
        </w:rPr>
        <w:t xml:space="preserve"> – объем финансирования на очередной плановый период для субъекта здравоохранения, оказывающего первичную медико-санитарную помощь;</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V</w:t>
      </w:r>
      <w:r w:rsidRPr="00A723C2">
        <w:rPr>
          <w:rFonts w:ascii="Times New Roman" w:eastAsia="Times New Roman" w:hAnsi="Times New Roman" w:cs="Times New Roman"/>
          <w:sz w:val="24"/>
          <w:szCs w:val="24"/>
          <w:vertAlign w:val="subscript"/>
          <w:lang w:eastAsia="ru-RU"/>
        </w:rPr>
        <w:t>экол.</w:t>
      </w:r>
      <w:r w:rsidRPr="00A723C2">
        <w:rPr>
          <w:rFonts w:ascii="Times New Roman" w:eastAsia="Times New Roman" w:hAnsi="Times New Roman" w:cs="Times New Roman"/>
          <w:sz w:val="24"/>
          <w:szCs w:val="24"/>
          <w:lang w:eastAsia="ru-RU"/>
        </w:rPr>
        <w:t xml:space="preserve"> – годовой объем средств, предусмотренный на оплату надбавки за работу в зонах экологического бедствия, который формируется на уровне области в соответствии с ЗРК о соцзащите граждан Приаралья и ЗРК о соцзащите граждан СИЯП.</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Для субъектов ПМСП, обслуживающих городское и сельское население, коэффициент учета надбавок за работу в сельской местности применяется только на численность сельского населения, для городского населения - коэффициент равен 1 (единице).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13. СКПН включает затраты на: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материальное поощрение работников субъекта ПМСП за достигнутые индикаторы конечного результата;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повышение квалификации и переподготовку работников субъекта ПМСП, включая командировочные расходы, которые составляют не менее 5% от полученной суммы СКПН по субъекту ПМСП за отчетный период.</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14. Расчет суммы стимулирующего компонента КПН на одного жителя осуществляется по комплексной формуле, согласно пункту 16 настоящей Методики.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15. Перечень работников субъекта ПМСП, на которых распространяется стимулирование за счет средств СКПН, определяется согласно </w:t>
      </w:r>
      <w:r w:rsidRPr="00D53F09">
        <w:rPr>
          <w:rFonts w:ascii="Times New Roman" w:eastAsia="Times New Roman" w:hAnsi="Times New Roman" w:cs="Times New Roman"/>
          <w:sz w:val="24"/>
          <w:szCs w:val="24"/>
          <w:lang w:eastAsia="ru-RU"/>
        </w:rPr>
        <w:t xml:space="preserve">подпункту 100) </w:t>
      </w:r>
      <w:r w:rsidRPr="00A723C2">
        <w:rPr>
          <w:rFonts w:ascii="Times New Roman" w:eastAsia="Times New Roman" w:hAnsi="Times New Roman" w:cs="Times New Roman"/>
          <w:sz w:val="24"/>
          <w:szCs w:val="24"/>
          <w:lang w:eastAsia="ru-RU"/>
        </w:rPr>
        <w:t>статьи 7 Кодекса.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16. Размер суммы СКПН для субъекта ПМСП зависит от уровня достижения целевого значения по индикаторам конечного результата деятельности субъекта ПМСП и определяется в следующем порядке: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шаг 1: Определение плановой суммы СКПН в расчете на одного жителя в месяц на уровне республики осуществляется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V</w:t>
      </w:r>
      <w:r w:rsidRPr="00A723C2">
        <w:rPr>
          <w:rFonts w:ascii="Times New Roman" w:eastAsia="Times New Roman" w:hAnsi="Times New Roman" w:cs="Times New Roman"/>
          <w:sz w:val="24"/>
          <w:szCs w:val="24"/>
          <w:vertAlign w:val="subscript"/>
          <w:lang w:eastAsia="ru-RU"/>
        </w:rPr>
        <w:t>скпн_рк</w:t>
      </w:r>
      <w:r w:rsidRPr="00A723C2">
        <w:rPr>
          <w:rFonts w:ascii="Times New Roman" w:eastAsia="Times New Roman" w:hAnsi="Times New Roman" w:cs="Times New Roman"/>
          <w:sz w:val="24"/>
          <w:szCs w:val="24"/>
          <w:lang w:eastAsia="ru-RU"/>
        </w:rPr>
        <w:t xml:space="preserve"> = Ч</w:t>
      </w:r>
      <w:r w:rsidRPr="00A723C2">
        <w:rPr>
          <w:rFonts w:ascii="Times New Roman" w:eastAsia="Times New Roman" w:hAnsi="Times New Roman" w:cs="Times New Roman"/>
          <w:sz w:val="24"/>
          <w:szCs w:val="24"/>
          <w:vertAlign w:val="subscript"/>
          <w:lang w:eastAsia="ru-RU"/>
        </w:rPr>
        <w:t>нас.рк</w:t>
      </w:r>
      <w:r w:rsidRPr="00A723C2">
        <w:rPr>
          <w:rFonts w:ascii="Times New Roman" w:eastAsia="Times New Roman" w:hAnsi="Times New Roman" w:cs="Times New Roman"/>
          <w:sz w:val="24"/>
          <w:szCs w:val="24"/>
          <w:lang w:eastAsia="ru-RU"/>
        </w:rPr>
        <w:t xml:space="preserve"> * S</w:t>
      </w:r>
      <w:r w:rsidRPr="00A723C2">
        <w:rPr>
          <w:rFonts w:ascii="Times New Roman" w:eastAsia="Times New Roman" w:hAnsi="Times New Roman" w:cs="Times New Roman"/>
          <w:sz w:val="24"/>
          <w:szCs w:val="24"/>
          <w:vertAlign w:val="subscript"/>
          <w:lang w:eastAsia="ru-RU"/>
        </w:rPr>
        <w:t>скпн_рк</w:t>
      </w:r>
      <w:r w:rsidRPr="00A723C2">
        <w:rPr>
          <w:rFonts w:ascii="Times New Roman" w:eastAsia="Times New Roman" w:hAnsi="Times New Roman" w:cs="Times New Roman"/>
          <w:sz w:val="24"/>
          <w:szCs w:val="24"/>
          <w:lang w:eastAsia="ru-RU"/>
        </w:rPr>
        <w:t xml:space="preserve"> * mгод,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V</w:t>
      </w:r>
      <w:r w:rsidRPr="00A723C2">
        <w:rPr>
          <w:rFonts w:ascii="Times New Roman" w:eastAsia="Times New Roman" w:hAnsi="Times New Roman" w:cs="Times New Roman"/>
          <w:sz w:val="24"/>
          <w:szCs w:val="24"/>
          <w:vertAlign w:val="subscript"/>
          <w:lang w:eastAsia="ru-RU"/>
        </w:rPr>
        <w:t>скпн рк</w:t>
      </w:r>
      <w:r w:rsidRPr="00A723C2">
        <w:rPr>
          <w:rFonts w:ascii="Times New Roman" w:eastAsia="Times New Roman" w:hAnsi="Times New Roman" w:cs="Times New Roman"/>
          <w:sz w:val="24"/>
          <w:szCs w:val="24"/>
          <w:lang w:eastAsia="ru-RU"/>
        </w:rPr>
        <w:t xml:space="preserve"> – годовой объем финансирования СКПН по республике;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Ч</w:t>
      </w:r>
      <w:r w:rsidRPr="00A723C2">
        <w:rPr>
          <w:rFonts w:ascii="Times New Roman" w:eastAsia="Times New Roman" w:hAnsi="Times New Roman" w:cs="Times New Roman"/>
          <w:sz w:val="24"/>
          <w:szCs w:val="24"/>
          <w:vertAlign w:val="subscript"/>
          <w:lang w:eastAsia="ru-RU"/>
        </w:rPr>
        <w:t>нас_рк</w:t>
      </w:r>
      <w:r w:rsidRPr="00A723C2">
        <w:rPr>
          <w:rFonts w:ascii="Times New Roman" w:eastAsia="Times New Roman" w:hAnsi="Times New Roman" w:cs="Times New Roman"/>
          <w:sz w:val="24"/>
          <w:szCs w:val="24"/>
          <w:lang w:eastAsia="ru-RU"/>
        </w:rPr>
        <w:t xml:space="preserve"> – численность населения по республике на дату месяца, которая используется для расчета финансирования на предстоящий финансовый год по данным официальной статистической информации, подлежащая корректировке в соответствии с данными численности населения, зарегистрированной в РПН, или по данным РПН;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S</w:t>
      </w:r>
      <w:r w:rsidRPr="00A723C2">
        <w:rPr>
          <w:rFonts w:ascii="Times New Roman" w:eastAsia="Times New Roman" w:hAnsi="Times New Roman" w:cs="Times New Roman"/>
          <w:sz w:val="24"/>
          <w:szCs w:val="24"/>
          <w:vertAlign w:val="subscript"/>
          <w:lang w:eastAsia="ru-RU"/>
        </w:rPr>
        <w:t>скпн_рк</w:t>
      </w:r>
      <w:r w:rsidRPr="00A723C2">
        <w:rPr>
          <w:rFonts w:ascii="Times New Roman" w:eastAsia="Times New Roman" w:hAnsi="Times New Roman" w:cs="Times New Roman"/>
          <w:sz w:val="24"/>
          <w:szCs w:val="24"/>
          <w:lang w:eastAsia="ru-RU"/>
        </w:rPr>
        <w:t xml:space="preserve"> – фиксированное значение СКПН на 1 жителя, равное 100 тенге;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m</w:t>
      </w:r>
      <w:r w:rsidRPr="00A723C2">
        <w:rPr>
          <w:rFonts w:ascii="Times New Roman" w:eastAsia="Times New Roman" w:hAnsi="Times New Roman" w:cs="Times New Roman"/>
          <w:sz w:val="24"/>
          <w:szCs w:val="24"/>
          <w:vertAlign w:val="subscript"/>
          <w:lang w:eastAsia="ru-RU"/>
        </w:rPr>
        <w:t>год</w:t>
      </w:r>
      <w:r w:rsidRPr="00A723C2">
        <w:rPr>
          <w:rFonts w:ascii="Times New Roman" w:eastAsia="Times New Roman" w:hAnsi="Times New Roman" w:cs="Times New Roman"/>
          <w:sz w:val="24"/>
          <w:szCs w:val="24"/>
          <w:lang w:eastAsia="ru-RU"/>
        </w:rPr>
        <w:t xml:space="preserve"> – количество месяцев в плановом финансовом году, в которых будет осуществляться выплата сумм СКПН.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шаг 2: определение планового годового объема финансирования СКПН по региону осуществляется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V</w:t>
      </w:r>
      <w:r w:rsidRPr="00A723C2">
        <w:rPr>
          <w:rFonts w:ascii="Times New Roman" w:eastAsia="Times New Roman" w:hAnsi="Times New Roman" w:cs="Times New Roman"/>
          <w:sz w:val="24"/>
          <w:szCs w:val="24"/>
          <w:vertAlign w:val="subscript"/>
          <w:lang w:eastAsia="ru-RU"/>
        </w:rPr>
        <w:t>скпн рег.</w:t>
      </w:r>
      <w:r w:rsidRPr="00A723C2">
        <w:rPr>
          <w:rFonts w:ascii="Times New Roman" w:eastAsia="Times New Roman" w:hAnsi="Times New Roman" w:cs="Times New Roman"/>
          <w:sz w:val="24"/>
          <w:szCs w:val="24"/>
          <w:lang w:eastAsia="ru-RU"/>
        </w:rPr>
        <w:t>= Ч</w:t>
      </w:r>
      <w:r w:rsidRPr="00A723C2">
        <w:rPr>
          <w:rFonts w:ascii="Times New Roman" w:eastAsia="Times New Roman" w:hAnsi="Times New Roman" w:cs="Times New Roman"/>
          <w:sz w:val="24"/>
          <w:szCs w:val="24"/>
          <w:vertAlign w:val="subscript"/>
          <w:lang w:eastAsia="ru-RU"/>
        </w:rPr>
        <w:t>нас.рег.</w:t>
      </w:r>
      <w:r w:rsidRPr="00A723C2">
        <w:rPr>
          <w:rFonts w:ascii="Times New Roman" w:eastAsia="Times New Roman" w:hAnsi="Times New Roman" w:cs="Times New Roman"/>
          <w:sz w:val="24"/>
          <w:szCs w:val="24"/>
          <w:lang w:eastAsia="ru-RU"/>
        </w:rPr>
        <w:t xml:space="preserve"> * S</w:t>
      </w:r>
      <w:r w:rsidRPr="00A723C2">
        <w:rPr>
          <w:rFonts w:ascii="Times New Roman" w:eastAsia="Times New Roman" w:hAnsi="Times New Roman" w:cs="Times New Roman"/>
          <w:sz w:val="24"/>
          <w:szCs w:val="24"/>
          <w:vertAlign w:val="subscript"/>
          <w:lang w:eastAsia="ru-RU"/>
        </w:rPr>
        <w:t>скпн_рк</w:t>
      </w:r>
      <w:r w:rsidRPr="00A723C2">
        <w:rPr>
          <w:rFonts w:ascii="Times New Roman" w:eastAsia="Times New Roman" w:hAnsi="Times New Roman" w:cs="Times New Roman"/>
          <w:sz w:val="24"/>
          <w:szCs w:val="24"/>
          <w:lang w:eastAsia="ru-RU"/>
        </w:rPr>
        <w:t xml:space="preserve"> * m</w:t>
      </w:r>
      <w:r w:rsidRPr="00A723C2">
        <w:rPr>
          <w:rFonts w:ascii="Times New Roman" w:eastAsia="Times New Roman" w:hAnsi="Times New Roman" w:cs="Times New Roman"/>
          <w:sz w:val="24"/>
          <w:szCs w:val="24"/>
          <w:vertAlign w:val="subscript"/>
          <w:lang w:eastAsia="ru-RU"/>
        </w:rPr>
        <w:t>год</w:t>
      </w:r>
      <w:r w:rsidRPr="00A723C2">
        <w:rPr>
          <w:rFonts w:ascii="Times New Roman" w:eastAsia="Times New Roman" w:hAnsi="Times New Roman" w:cs="Times New Roman"/>
          <w:sz w:val="24"/>
          <w:szCs w:val="24"/>
          <w:lang w:eastAsia="ru-RU"/>
        </w:rPr>
        <w:t>,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V</w:t>
      </w:r>
      <w:r w:rsidRPr="00A723C2">
        <w:rPr>
          <w:rFonts w:ascii="Times New Roman" w:eastAsia="Times New Roman" w:hAnsi="Times New Roman" w:cs="Times New Roman"/>
          <w:sz w:val="24"/>
          <w:szCs w:val="24"/>
          <w:vertAlign w:val="subscript"/>
          <w:lang w:eastAsia="ru-RU"/>
        </w:rPr>
        <w:t>скпн рег</w:t>
      </w:r>
      <w:r w:rsidRPr="00A723C2">
        <w:rPr>
          <w:rFonts w:ascii="Times New Roman" w:eastAsia="Times New Roman" w:hAnsi="Times New Roman" w:cs="Times New Roman"/>
          <w:sz w:val="24"/>
          <w:szCs w:val="24"/>
          <w:lang w:eastAsia="ru-RU"/>
        </w:rPr>
        <w:t>. – годовой объем финансирования СКПН по региону;</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Ч</w:t>
      </w:r>
      <w:r w:rsidRPr="00A723C2">
        <w:rPr>
          <w:rFonts w:ascii="Times New Roman" w:eastAsia="Times New Roman" w:hAnsi="Times New Roman" w:cs="Times New Roman"/>
          <w:sz w:val="24"/>
          <w:szCs w:val="24"/>
          <w:vertAlign w:val="subscript"/>
          <w:lang w:eastAsia="ru-RU"/>
        </w:rPr>
        <w:t>нас.рег</w:t>
      </w:r>
      <w:r w:rsidRPr="00A723C2">
        <w:rPr>
          <w:rFonts w:ascii="Times New Roman" w:eastAsia="Times New Roman" w:hAnsi="Times New Roman" w:cs="Times New Roman"/>
          <w:sz w:val="24"/>
          <w:szCs w:val="24"/>
          <w:lang w:eastAsia="ru-RU"/>
        </w:rPr>
        <w:t>. – численность прикрепленного населения по региону, зарегистрированная в ИС "РПН", используемая для исчисления бюджета в текущем финансовом году;</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S</w:t>
      </w:r>
      <w:r w:rsidRPr="00A723C2">
        <w:rPr>
          <w:rFonts w:ascii="Times New Roman" w:eastAsia="Times New Roman" w:hAnsi="Times New Roman" w:cs="Times New Roman"/>
          <w:sz w:val="24"/>
          <w:szCs w:val="24"/>
          <w:vertAlign w:val="subscript"/>
          <w:lang w:eastAsia="ru-RU"/>
        </w:rPr>
        <w:t>скпн_рк</w:t>
      </w:r>
      <w:r w:rsidRPr="00A723C2">
        <w:rPr>
          <w:rFonts w:ascii="Times New Roman" w:eastAsia="Times New Roman" w:hAnsi="Times New Roman" w:cs="Times New Roman"/>
          <w:sz w:val="24"/>
          <w:szCs w:val="24"/>
          <w:lang w:eastAsia="ru-RU"/>
        </w:rPr>
        <w:t xml:space="preserve"> – фиксированное значение СКПН на 1 жителя, равное 100 тенге;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m</w:t>
      </w:r>
      <w:r w:rsidRPr="00A723C2">
        <w:rPr>
          <w:rFonts w:ascii="Times New Roman" w:eastAsia="Times New Roman" w:hAnsi="Times New Roman" w:cs="Times New Roman"/>
          <w:sz w:val="24"/>
          <w:szCs w:val="24"/>
          <w:vertAlign w:val="subscript"/>
          <w:lang w:eastAsia="ru-RU"/>
        </w:rPr>
        <w:t>год</w:t>
      </w:r>
      <w:r w:rsidRPr="00A723C2">
        <w:rPr>
          <w:rFonts w:ascii="Times New Roman" w:eastAsia="Times New Roman" w:hAnsi="Times New Roman" w:cs="Times New Roman"/>
          <w:sz w:val="24"/>
          <w:szCs w:val="24"/>
          <w:lang w:eastAsia="ru-RU"/>
        </w:rPr>
        <w:t xml:space="preserve"> – количество месяцев в плановом финансовом году для расчета СКПН.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Объем финансирования СКПН по региону в месяц определяется путем деления на число месяцев в плановом финансовом году для расчета СКПН, (V</w:t>
      </w:r>
      <w:r w:rsidRPr="00A723C2">
        <w:rPr>
          <w:rFonts w:ascii="Times New Roman" w:eastAsia="Times New Roman" w:hAnsi="Times New Roman" w:cs="Times New Roman"/>
          <w:sz w:val="24"/>
          <w:szCs w:val="24"/>
          <w:vertAlign w:val="subscript"/>
          <w:lang w:eastAsia="ru-RU"/>
        </w:rPr>
        <w:t>скпн рег./мес.</w:t>
      </w:r>
      <w:r w:rsidRPr="00A723C2">
        <w:rPr>
          <w:rFonts w:ascii="Times New Roman" w:eastAsia="Times New Roman" w:hAnsi="Times New Roman" w:cs="Times New Roman"/>
          <w:sz w:val="24"/>
          <w:szCs w:val="24"/>
          <w:lang w:eastAsia="ru-RU"/>
        </w:rPr>
        <w:t>).</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шаг 3: определение планового годового объема финансирования СКПН для субъекта ПМСП осуществляется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V</w:t>
      </w:r>
      <w:r w:rsidRPr="00A723C2">
        <w:rPr>
          <w:rFonts w:ascii="Times New Roman" w:eastAsia="Times New Roman" w:hAnsi="Times New Roman" w:cs="Times New Roman"/>
          <w:sz w:val="24"/>
          <w:szCs w:val="24"/>
          <w:vertAlign w:val="subscript"/>
          <w:lang w:eastAsia="ru-RU"/>
        </w:rPr>
        <w:t>скпн мо_план</w:t>
      </w:r>
      <w:r w:rsidRPr="00A723C2">
        <w:rPr>
          <w:rFonts w:ascii="Times New Roman" w:eastAsia="Times New Roman" w:hAnsi="Times New Roman" w:cs="Times New Roman"/>
          <w:sz w:val="24"/>
          <w:szCs w:val="24"/>
          <w:lang w:eastAsia="ru-RU"/>
        </w:rPr>
        <w:t>= Ч</w:t>
      </w:r>
      <w:r w:rsidRPr="00A723C2">
        <w:rPr>
          <w:rFonts w:ascii="Times New Roman" w:eastAsia="Times New Roman" w:hAnsi="Times New Roman" w:cs="Times New Roman"/>
          <w:sz w:val="24"/>
          <w:szCs w:val="24"/>
          <w:vertAlign w:val="subscript"/>
          <w:lang w:eastAsia="ru-RU"/>
        </w:rPr>
        <w:t>пмсп</w:t>
      </w:r>
      <w:r w:rsidRPr="00A723C2">
        <w:rPr>
          <w:rFonts w:ascii="Times New Roman" w:eastAsia="Times New Roman" w:hAnsi="Times New Roman" w:cs="Times New Roman"/>
          <w:sz w:val="24"/>
          <w:szCs w:val="24"/>
          <w:lang w:eastAsia="ru-RU"/>
        </w:rPr>
        <w:t xml:space="preserve"> *S</w:t>
      </w:r>
      <w:r w:rsidRPr="00A723C2">
        <w:rPr>
          <w:rFonts w:ascii="Times New Roman" w:eastAsia="Times New Roman" w:hAnsi="Times New Roman" w:cs="Times New Roman"/>
          <w:sz w:val="24"/>
          <w:szCs w:val="24"/>
          <w:vertAlign w:val="subscript"/>
          <w:lang w:eastAsia="ru-RU"/>
        </w:rPr>
        <w:t>скпн_рк</w:t>
      </w:r>
      <w:r w:rsidRPr="00A723C2">
        <w:rPr>
          <w:rFonts w:ascii="Times New Roman" w:eastAsia="Times New Roman" w:hAnsi="Times New Roman" w:cs="Times New Roman"/>
          <w:sz w:val="24"/>
          <w:szCs w:val="24"/>
          <w:lang w:eastAsia="ru-RU"/>
        </w:rPr>
        <w:t>*К</w:t>
      </w:r>
      <w:r w:rsidRPr="00A723C2">
        <w:rPr>
          <w:rFonts w:ascii="Times New Roman" w:eastAsia="Times New Roman" w:hAnsi="Times New Roman" w:cs="Times New Roman"/>
          <w:sz w:val="24"/>
          <w:szCs w:val="24"/>
          <w:vertAlign w:val="subscript"/>
          <w:lang w:eastAsia="ru-RU"/>
        </w:rPr>
        <w:t>мо</w:t>
      </w:r>
      <w:r w:rsidRPr="00A723C2">
        <w:rPr>
          <w:rFonts w:ascii="Times New Roman" w:eastAsia="Times New Roman" w:hAnsi="Times New Roman" w:cs="Times New Roman"/>
          <w:sz w:val="24"/>
          <w:szCs w:val="24"/>
          <w:lang w:eastAsia="ru-RU"/>
        </w:rPr>
        <w:t xml:space="preserve"> * m,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V</w:t>
      </w:r>
      <w:r w:rsidRPr="00A723C2">
        <w:rPr>
          <w:rFonts w:ascii="Times New Roman" w:eastAsia="Times New Roman" w:hAnsi="Times New Roman" w:cs="Times New Roman"/>
          <w:sz w:val="24"/>
          <w:szCs w:val="24"/>
          <w:vertAlign w:val="subscript"/>
          <w:lang w:eastAsia="ru-RU"/>
        </w:rPr>
        <w:t>скпн мо_план</w:t>
      </w:r>
      <w:r w:rsidRPr="00A723C2">
        <w:rPr>
          <w:rFonts w:ascii="Times New Roman" w:eastAsia="Times New Roman" w:hAnsi="Times New Roman" w:cs="Times New Roman"/>
          <w:sz w:val="24"/>
          <w:szCs w:val="24"/>
          <w:lang w:eastAsia="ru-RU"/>
        </w:rPr>
        <w:t xml:space="preserve"> – плановый годовой объем финансирования СКПН субъекта ПМСП;</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Ч</w:t>
      </w:r>
      <w:r w:rsidRPr="00A723C2">
        <w:rPr>
          <w:rFonts w:ascii="Times New Roman" w:eastAsia="Times New Roman" w:hAnsi="Times New Roman" w:cs="Times New Roman"/>
          <w:sz w:val="24"/>
          <w:szCs w:val="24"/>
          <w:vertAlign w:val="subscript"/>
          <w:lang w:eastAsia="ru-RU"/>
        </w:rPr>
        <w:t>пмсп</w:t>
      </w:r>
      <w:r w:rsidRPr="00A723C2">
        <w:rPr>
          <w:rFonts w:ascii="Times New Roman" w:eastAsia="Times New Roman" w:hAnsi="Times New Roman" w:cs="Times New Roman"/>
          <w:sz w:val="24"/>
          <w:szCs w:val="24"/>
          <w:lang w:eastAsia="ru-RU"/>
        </w:rPr>
        <w:t xml:space="preserve"> – численность прикрепленного населения к субъекту ПМСП,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объема финансирования на предстоящий финансовый год;</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S</w:t>
      </w:r>
      <w:r w:rsidRPr="00A723C2">
        <w:rPr>
          <w:rFonts w:ascii="Times New Roman" w:eastAsia="Times New Roman" w:hAnsi="Times New Roman" w:cs="Times New Roman"/>
          <w:sz w:val="24"/>
          <w:szCs w:val="24"/>
          <w:vertAlign w:val="subscript"/>
          <w:lang w:eastAsia="ru-RU"/>
        </w:rPr>
        <w:t>скпн_рк</w:t>
      </w:r>
      <w:r w:rsidRPr="00A723C2">
        <w:rPr>
          <w:rFonts w:ascii="Times New Roman" w:eastAsia="Times New Roman" w:hAnsi="Times New Roman" w:cs="Times New Roman"/>
          <w:sz w:val="24"/>
          <w:szCs w:val="24"/>
          <w:lang w:eastAsia="ru-RU"/>
        </w:rPr>
        <w:t xml:space="preserve"> – фиксированное значение СКПН на 1 жителя, равное 100 тенге;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мо</w:t>
      </w:r>
      <w:r w:rsidRPr="00A723C2">
        <w:rPr>
          <w:rFonts w:ascii="Times New Roman" w:eastAsia="Times New Roman" w:hAnsi="Times New Roman" w:cs="Times New Roman"/>
          <w:sz w:val="24"/>
          <w:szCs w:val="24"/>
          <w:lang w:eastAsia="ru-RU"/>
        </w:rPr>
        <w:t xml:space="preserve"> – коэффициент соответствия конкретного субъекта ПМСП комплексности оказания услуг ПМСП, равный 1,0;</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m – количество месяцев в плановом финансовом году, в которых будет осуществляться выплата сумм СКПН.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Плановый объем финансирования СКПН по субъекту ПМСП в месяц определяется путем деления на число месяцев в плановом финансовом году для расчета СКПН.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шаг 4: расчет суммы СКПН за достигнутый конечный результат работы субъекта ПМСП до уровня субъекта ПМСП за отчетный период осуществляется в четыре этапа: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1-й этап: оценка достижения субъекта ПМСП целевого значения индикаторов конечного результата за отчетный период (∑</w:t>
      </w:r>
      <w:r w:rsidRPr="00A723C2">
        <w:rPr>
          <w:rFonts w:ascii="Times New Roman" w:eastAsia="Times New Roman" w:hAnsi="Times New Roman" w:cs="Times New Roman"/>
          <w:sz w:val="24"/>
          <w:szCs w:val="24"/>
          <w:vertAlign w:val="subscript"/>
          <w:lang w:eastAsia="ru-RU"/>
        </w:rPr>
        <w:t>ППИ</w:t>
      </w:r>
      <w:r w:rsidRPr="00A723C2">
        <w:rPr>
          <w:rFonts w:ascii="Times New Roman" w:eastAsia="Times New Roman" w:hAnsi="Times New Roman" w:cs="Times New Roman"/>
          <w:sz w:val="24"/>
          <w:szCs w:val="24"/>
          <w:lang w:eastAsia="ru-RU"/>
        </w:rPr>
        <w:t>):</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Определение целевого значения индикаторов оценки достигнутых конечных результатов работы субъекта ПМСП осуществляется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Ц = И</w:t>
      </w:r>
      <w:r w:rsidRPr="00A723C2">
        <w:rPr>
          <w:rFonts w:ascii="Times New Roman" w:eastAsia="Times New Roman" w:hAnsi="Times New Roman" w:cs="Times New Roman"/>
          <w:sz w:val="24"/>
          <w:szCs w:val="24"/>
          <w:vertAlign w:val="subscript"/>
          <w:lang w:eastAsia="ru-RU"/>
        </w:rPr>
        <w:t>п</w:t>
      </w:r>
      <w:r w:rsidRPr="00A723C2">
        <w:rPr>
          <w:rFonts w:ascii="Times New Roman" w:eastAsia="Times New Roman" w:hAnsi="Times New Roman" w:cs="Times New Roman"/>
          <w:sz w:val="24"/>
          <w:szCs w:val="24"/>
          <w:lang w:eastAsia="ru-RU"/>
        </w:rPr>
        <w:t xml:space="preserve"> – И</w:t>
      </w:r>
      <w:r w:rsidRPr="00A723C2">
        <w:rPr>
          <w:rFonts w:ascii="Times New Roman" w:eastAsia="Times New Roman" w:hAnsi="Times New Roman" w:cs="Times New Roman"/>
          <w:sz w:val="24"/>
          <w:szCs w:val="24"/>
          <w:vertAlign w:val="subscript"/>
          <w:lang w:eastAsia="ru-RU"/>
        </w:rPr>
        <w:t>п</w:t>
      </w:r>
      <w:r w:rsidRPr="00A723C2">
        <w:rPr>
          <w:rFonts w:ascii="Times New Roman" w:eastAsia="Times New Roman" w:hAnsi="Times New Roman" w:cs="Times New Roman"/>
          <w:sz w:val="24"/>
          <w:szCs w:val="24"/>
          <w:lang w:eastAsia="ru-RU"/>
        </w:rPr>
        <w:t xml:space="preserve"> х N,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Ц – целевое значение индикатора конечного результата, достигнутое в отчетном периоде;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И</w:t>
      </w:r>
      <w:r w:rsidRPr="00A723C2">
        <w:rPr>
          <w:rFonts w:ascii="Times New Roman" w:eastAsia="Times New Roman" w:hAnsi="Times New Roman" w:cs="Times New Roman"/>
          <w:sz w:val="24"/>
          <w:szCs w:val="24"/>
          <w:vertAlign w:val="subscript"/>
          <w:lang w:eastAsia="ru-RU"/>
        </w:rPr>
        <w:t>п</w:t>
      </w:r>
      <w:r w:rsidRPr="00A723C2">
        <w:rPr>
          <w:rFonts w:ascii="Times New Roman" w:eastAsia="Times New Roman" w:hAnsi="Times New Roman" w:cs="Times New Roman"/>
          <w:sz w:val="24"/>
          <w:szCs w:val="24"/>
          <w:lang w:eastAsia="ru-RU"/>
        </w:rPr>
        <w:t xml:space="preserve"> – пороговое значение индикатора конечного результата, которое было достигнуто в прошлом отчетном периоде, устанавливается уполномоченным органом по согласованию с регионами и рассчитывается по способу вычисления согласно таблице 1, максимальных баллов для субъектов ПМСП в разрезе профилей территориальных участков </w:t>
      </w:r>
      <w:r w:rsidRPr="00D53F09">
        <w:rPr>
          <w:rFonts w:ascii="Times New Roman" w:eastAsia="Times New Roman" w:hAnsi="Times New Roman" w:cs="Times New Roman"/>
          <w:sz w:val="24"/>
          <w:szCs w:val="24"/>
          <w:lang w:eastAsia="ru-RU"/>
        </w:rPr>
        <w:t>Приложения 1</w:t>
      </w:r>
      <w:r w:rsidRPr="00A723C2">
        <w:rPr>
          <w:rFonts w:ascii="Times New Roman" w:eastAsia="Times New Roman" w:hAnsi="Times New Roman" w:cs="Times New Roman"/>
          <w:sz w:val="24"/>
          <w:szCs w:val="24"/>
          <w:lang w:eastAsia="ru-RU"/>
        </w:rPr>
        <w:t xml:space="preserve"> к Методике;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N – ожидаемый эффект по улучшению индикаторов конечного результата по итогам отчетного периода, устанавливаемый уполномоченным органом по согласованию с регионами. При установлении N необходимо учитывать следующее: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если N устанавливает снижение порогового значения индикатора конечного результата, тогда N применяется в положительном значении (Nсниж);</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если N устанавливает увеличение значения индикатора конечного результата, тогда N применяется в отрицательном значении (Nповыш);</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 если целевое значение индикатора конечного результата должно быть достигнуто в определенном значении, тогда Ц = N.</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Определение текущего значения индикаторов оценки достигнутых конечных результатов работы субъекта ПМСП за отчетный период осуществляется в следующем порядке: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формирование индикаторов конечного результата в ИС "ДКПН" осуществляется: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на основе баз данных информационных систем "РПН", "ЭРОБ", "Система управления качеством медицинских услуг", "ЭРДБ" и (или) "НРБТ", а также результатов государственного контроля в сфере оказания медицинских услуг, в соответствии с индикаторами оценки достигнутых результатов работы субъектов здравоохранения, оказывающих первичную медико-санитарную помощь, согласно </w:t>
      </w:r>
      <w:r w:rsidRPr="00D53F09">
        <w:rPr>
          <w:rFonts w:ascii="Times New Roman" w:eastAsia="Times New Roman" w:hAnsi="Times New Roman" w:cs="Times New Roman"/>
          <w:sz w:val="24"/>
          <w:szCs w:val="24"/>
          <w:lang w:eastAsia="ru-RU"/>
        </w:rPr>
        <w:t>таблице 2</w:t>
      </w:r>
      <w:r w:rsidRPr="00A723C2">
        <w:rPr>
          <w:rFonts w:ascii="Times New Roman" w:eastAsia="Times New Roman" w:hAnsi="Times New Roman" w:cs="Times New Roman"/>
          <w:sz w:val="24"/>
          <w:szCs w:val="24"/>
          <w:lang w:eastAsia="ru-RU"/>
        </w:rPr>
        <w:t xml:space="preserve"> Приложения 1 к Методике (далее – таблица 2);</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ежемесячно с ежедневной периодичностью обновления данных из базы данных в автоматизированном режиме;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в полном объеме, соответствующему данным из баз данных;</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корректно, то есть выгрузка осуществлена в соответствии с требованиями, определенными в таблице 2 и Перечнем кодов Международной классификации болезней, учитываемым при расчете индикаторов оценки достигнутых результатов работы организации первичной медико-санитарной помощи согласно </w:t>
      </w:r>
      <w:r w:rsidRPr="00D53F09">
        <w:rPr>
          <w:rFonts w:ascii="Times New Roman" w:eastAsia="Times New Roman" w:hAnsi="Times New Roman" w:cs="Times New Roman"/>
          <w:sz w:val="24"/>
          <w:szCs w:val="24"/>
          <w:lang w:eastAsia="ru-RU"/>
        </w:rPr>
        <w:t>таблице 3</w:t>
      </w:r>
      <w:r w:rsidRPr="00A723C2">
        <w:rPr>
          <w:rFonts w:ascii="Times New Roman" w:eastAsia="Times New Roman" w:hAnsi="Times New Roman" w:cs="Times New Roman"/>
          <w:sz w:val="24"/>
          <w:szCs w:val="24"/>
          <w:lang w:eastAsia="ru-RU"/>
        </w:rPr>
        <w:t xml:space="preserve"> Приложения 1 к Методике (далее – таблица 3);</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расчет текущего значения по индикаторам конечного результата (Ит) за отчетный период осуществляется в автоматизированном режиме в ИС "ДКПН" на основе данных, выгруженных из базы данных, и определяется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И</w:t>
      </w:r>
      <w:r w:rsidRPr="00A723C2">
        <w:rPr>
          <w:rFonts w:ascii="Times New Roman" w:eastAsia="Times New Roman" w:hAnsi="Times New Roman" w:cs="Times New Roman"/>
          <w:sz w:val="24"/>
          <w:szCs w:val="24"/>
          <w:vertAlign w:val="subscript"/>
          <w:lang w:eastAsia="ru-RU"/>
        </w:rPr>
        <w:t>т</w:t>
      </w:r>
      <w:r w:rsidRPr="00A723C2">
        <w:rPr>
          <w:rFonts w:ascii="Times New Roman" w:eastAsia="Times New Roman" w:hAnsi="Times New Roman" w:cs="Times New Roman"/>
          <w:sz w:val="24"/>
          <w:szCs w:val="24"/>
          <w:lang w:eastAsia="ru-RU"/>
        </w:rPr>
        <w:t xml:space="preserve"> = К</w:t>
      </w:r>
      <w:r w:rsidRPr="00A723C2">
        <w:rPr>
          <w:rFonts w:ascii="Times New Roman" w:eastAsia="Times New Roman" w:hAnsi="Times New Roman" w:cs="Times New Roman"/>
          <w:sz w:val="24"/>
          <w:szCs w:val="24"/>
          <w:vertAlign w:val="subscript"/>
          <w:lang w:eastAsia="ru-RU"/>
        </w:rPr>
        <w:t>ч</w:t>
      </w:r>
      <w:r w:rsidRPr="00A723C2">
        <w:rPr>
          <w:rFonts w:ascii="Times New Roman" w:eastAsia="Times New Roman" w:hAnsi="Times New Roman" w:cs="Times New Roman"/>
          <w:sz w:val="24"/>
          <w:szCs w:val="24"/>
          <w:lang w:eastAsia="ru-RU"/>
        </w:rPr>
        <w:t>/К</w:t>
      </w:r>
      <w:r w:rsidRPr="00A723C2">
        <w:rPr>
          <w:rFonts w:ascii="Times New Roman" w:eastAsia="Times New Roman" w:hAnsi="Times New Roman" w:cs="Times New Roman"/>
          <w:sz w:val="24"/>
          <w:szCs w:val="24"/>
          <w:vertAlign w:val="subscript"/>
          <w:lang w:eastAsia="ru-RU"/>
        </w:rPr>
        <w:t>з</w:t>
      </w:r>
      <w:r w:rsidRPr="00A723C2">
        <w:rPr>
          <w:rFonts w:ascii="Times New Roman" w:eastAsia="Times New Roman" w:hAnsi="Times New Roman" w:cs="Times New Roman"/>
          <w:sz w:val="24"/>
          <w:szCs w:val="24"/>
          <w:lang w:eastAsia="ru-RU"/>
        </w:rPr>
        <w:t xml:space="preserve"> х </w:t>
      </w:r>
      <w:proofErr w:type="gramStart"/>
      <w:r w:rsidRPr="00A723C2">
        <w:rPr>
          <w:rFonts w:ascii="Times New Roman" w:eastAsia="Times New Roman" w:hAnsi="Times New Roman" w:cs="Times New Roman"/>
          <w:sz w:val="24"/>
          <w:szCs w:val="24"/>
          <w:lang w:eastAsia="ru-RU"/>
        </w:rPr>
        <w:t>Н</w:t>
      </w:r>
      <w:r w:rsidRPr="00A723C2">
        <w:rPr>
          <w:rFonts w:ascii="Times New Roman" w:eastAsia="Times New Roman" w:hAnsi="Times New Roman" w:cs="Times New Roman"/>
          <w:sz w:val="24"/>
          <w:szCs w:val="24"/>
          <w:vertAlign w:val="subscript"/>
          <w:lang w:eastAsia="ru-RU"/>
        </w:rPr>
        <w:t>и</w:t>
      </w:r>
      <w:proofErr w:type="gramEnd"/>
      <w:r w:rsidRPr="00A723C2">
        <w:rPr>
          <w:rFonts w:ascii="Times New Roman" w:eastAsia="Times New Roman" w:hAnsi="Times New Roman" w:cs="Times New Roman"/>
          <w:sz w:val="24"/>
          <w:szCs w:val="24"/>
          <w:lang w:eastAsia="ru-RU"/>
        </w:rPr>
        <w:t>,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И</w:t>
      </w:r>
      <w:r w:rsidRPr="00A723C2">
        <w:rPr>
          <w:rFonts w:ascii="Times New Roman" w:eastAsia="Times New Roman" w:hAnsi="Times New Roman" w:cs="Times New Roman"/>
          <w:sz w:val="24"/>
          <w:szCs w:val="24"/>
          <w:vertAlign w:val="subscript"/>
          <w:lang w:eastAsia="ru-RU"/>
        </w:rPr>
        <w:t>т</w:t>
      </w:r>
      <w:r w:rsidRPr="00A723C2">
        <w:rPr>
          <w:rFonts w:ascii="Times New Roman" w:eastAsia="Times New Roman" w:hAnsi="Times New Roman" w:cs="Times New Roman"/>
          <w:sz w:val="24"/>
          <w:szCs w:val="24"/>
          <w:lang w:eastAsia="ru-RU"/>
        </w:rPr>
        <w:t>– текущее значение по индикаторам конечного результата за отчетный период;</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ч</w:t>
      </w:r>
      <w:r w:rsidRPr="00A723C2">
        <w:rPr>
          <w:rFonts w:ascii="Times New Roman" w:eastAsia="Times New Roman" w:hAnsi="Times New Roman" w:cs="Times New Roman"/>
          <w:sz w:val="24"/>
          <w:szCs w:val="24"/>
          <w:lang w:eastAsia="ru-RU"/>
        </w:rPr>
        <w:t xml:space="preserve"> – агрегированные количественные данные по числителю для расчета конкретного индикатора конечного результата за отчетный период в соответствии с требованиями, определенными согласно таблицам 2 и 3;</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з</w:t>
      </w:r>
      <w:r w:rsidRPr="00A723C2">
        <w:rPr>
          <w:rFonts w:ascii="Times New Roman" w:eastAsia="Times New Roman" w:hAnsi="Times New Roman" w:cs="Times New Roman"/>
          <w:sz w:val="24"/>
          <w:szCs w:val="24"/>
          <w:lang w:eastAsia="ru-RU"/>
        </w:rPr>
        <w:t>– агрегированные количественные данные по знаменателю для расчета конкретного индикатора конечного результата за отчетный период в соответствии с требованиями, определенными согласно таблицам 2 и 3;</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Н</w:t>
      </w:r>
      <w:r w:rsidRPr="00A723C2">
        <w:rPr>
          <w:rFonts w:ascii="Times New Roman" w:eastAsia="Times New Roman" w:hAnsi="Times New Roman" w:cs="Times New Roman"/>
          <w:sz w:val="24"/>
          <w:szCs w:val="24"/>
          <w:vertAlign w:val="subscript"/>
          <w:lang w:eastAsia="ru-RU"/>
        </w:rPr>
        <w:t>и</w:t>
      </w:r>
      <w:r w:rsidRPr="00A723C2">
        <w:rPr>
          <w:rFonts w:ascii="Times New Roman" w:eastAsia="Times New Roman" w:hAnsi="Times New Roman" w:cs="Times New Roman"/>
          <w:sz w:val="24"/>
          <w:szCs w:val="24"/>
          <w:lang w:eastAsia="ru-RU"/>
        </w:rPr>
        <w:t xml:space="preserve"> – значение единицы расчета конкретного индикатора конечного результата, определенное согласно таблице 2.</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Исключением являются индикаторы с ожидаемым эффектом "отсутствие". Для данных индикаторов текущее значение по индикаторам конечного результата (Ит) за отчетный период определяется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И</w:t>
      </w:r>
      <w:r w:rsidRPr="00A723C2">
        <w:rPr>
          <w:rFonts w:ascii="Times New Roman" w:eastAsia="Times New Roman" w:hAnsi="Times New Roman" w:cs="Times New Roman"/>
          <w:sz w:val="24"/>
          <w:szCs w:val="24"/>
          <w:vertAlign w:val="subscript"/>
          <w:lang w:eastAsia="ru-RU"/>
        </w:rPr>
        <w:t>т</w:t>
      </w:r>
      <w:r w:rsidRPr="00A723C2">
        <w:rPr>
          <w:rFonts w:ascii="Times New Roman" w:eastAsia="Times New Roman" w:hAnsi="Times New Roman" w:cs="Times New Roman"/>
          <w:sz w:val="24"/>
          <w:szCs w:val="24"/>
          <w:lang w:eastAsia="ru-RU"/>
        </w:rPr>
        <w:t xml:space="preserve"> = К</w:t>
      </w:r>
      <w:r w:rsidRPr="00A723C2">
        <w:rPr>
          <w:rFonts w:ascii="Times New Roman" w:eastAsia="Times New Roman" w:hAnsi="Times New Roman" w:cs="Times New Roman"/>
          <w:sz w:val="24"/>
          <w:szCs w:val="24"/>
          <w:vertAlign w:val="subscript"/>
          <w:lang w:eastAsia="ru-RU"/>
        </w:rPr>
        <w:t>ч</w:t>
      </w:r>
      <w:r w:rsidRPr="00A723C2">
        <w:rPr>
          <w:rFonts w:ascii="Times New Roman" w:eastAsia="Times New Roman" w:hAnsi="Times New Roman" w:cs="Times New Roman"/>
          <w:sz w:val="24"/>
          <w:szCs w:val="24"/>
          <w:lang w:eastAsia="ru-RU"/>
        </w:rPr>
        <w:t>,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И</w:t>
      </w:r>
      <w:r w:rsidRPr="00A723C2">
        <w:rPr>
          <w:rFonts w:ascii="Times New Roman" w:eastAsia="Times New Roman" w:hAnsi="Times New Roman" w:cs="Times New Roman"/>
          <w:sz w:val="24"/>
          <w:szCs w:val="24"/>
          <w:vertAlign w:val="subscript"/>
          <w:lang w:eastAsia="ru-RU"/>
        </w:rPr>
        <w:t>т</w:t>
      </w:r>
      <w:r w:rsidRPr="00A723C2">
        <w:rPr>
          <w:rFonts w:ascii="Times New Roman" w:eastAsia="Times New Roman" w:hAnsi="Times New Roman" w:cs="Times New Roman"/>
          <w:sz w:val="24"/>
          <w:szCs w:val="24"/>
          <w:lang w:eastAsia="ru-RU"/>
        </w:rPr>
        <w:t>– текущее значение по индикаторам конечного результата за отчетный период;</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ч</w:t>
      </w:r>
      <w:r w:rsidRPr="00A723C2">
        <w:rPr>
          <w:rFonts w:ascii="Times New Roman" w:eastAsia="Times New Roman" w:hAnsi="Times New Roman" w:cs="Times New Roman"/>
          <w:sz w:val="24"/>
          <w:szCs w:val="24"/>
          <w:lang w:eastAsia="ru-RU"/>
        </w:rPr>
        <w:t xml:space="preserve"> – агрегированные количественные данные по числителю для расчета конкретного индикатора конечного результата за отчетный период в соответствии с требованиями, определенными согласно таблицам 2 и 3.</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Оценка достигнутых конечных результатов работы субъектов ПМСП в баллах выполняется последовательно в следующем порядке за отчетный период:</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вычисляется приведенный показатель индикатора конечного результата (ППИ) в баллах, который отражает уровень достижения его целевого значения по отношению к максимальному баллу,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для индикатора конечного результата, по которому установлено целевое значение (Ц) при Nсниж:</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ППИ = Ц х И</w:t>
      </w:r>
      <w:r w:rsidRPr="00A723C2">
        <w:rPr>
          <w:rFonts w:ascii="Times New Roman" w:eastAsia="Times New Roman" w:hAnsi="Times New Roman" w:cs="Times New Roman"/>
          <w:sz w:val="24"/>
          <w:szCs w:val="24"/>
          <w:vertAlign w:val="subscript"/>
          <w:lang w:eastAsia="ru-RU"/>
        </w:rPr>
        <w:t>ВК</w:t>
      </w:r>
      <w:r w:rsidRPr="00A723C2">
        <w:rPr>
          <w:rFonts w:ascii="Times New Roman" w:eastAsia="Times New Roman" w:hAnsi="Times New Roman" w:cs="Times New Roman"/>
          <w:sz w:val="24"/>
          <w:szCs w:val="24"/>
          <w:lang w:eastAsia="ru-RU"/>
        </w:rPr>
        <w:t>/ И</w:t>
      </w:r>
      <w:r w:rsidRPr="00A723C2">
        <w:rPr>
          <w:rFonts w:ascii="Times New Roman" w:eastAsia="Times New Roman" w:hAnsi="Times New Roman" w:cs="Times New Roman"/>
          <w:sz w:val="24"/>
          <w:szCs w:val="24"/>
          <w:vertAlign w:val="subscript"/>
          <w:lang w:eastAsia="ru-RU"/>
        </w:rPr>
        <w:t>т</w:t>
      </w:r>
      <w:r w:rsidRPr="00A723C2">
        <w:rPr>
          <w:rFonts w:ascii="Times New Roman" w:eastAsia="Times New Roman" w:hAnsi="Times New Roman" w:cs="Times New Roman"/>
          <w:sz w:val="24"/>
          <w:szCs w:val="24"/>
          <w:lang w:eastAsia="ru-RU"/>
        </w:rPr>
        <w:t>,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ППИ – приведенный показатель индикатора конечного результата;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И</w:t>
      </w:r>
      <w:r w:rsidRPr="00A723C2">
        <w:rPr>
          <w:rFonts w:ascii="Times New Roman" w:eastAsia="Times New Roman" w:hAnsi="Times New Roman" w:cs="Times New Roman"/>
          <w:sz w:val="24"/>
          <w:szCs w:val="24"/>
          <w:vertAlign w:val="subscript"/>
          <w:lang w:eastAsia="ru-RU"/>
        </w:rPr>
        <w:t>т</w:t>
      </w:r>
      <w:r w:rsidRPr="00A723C2">
        <w:rPr>
          <w:rFonts w:ascii="Times New Roman" w:eastAsia="Times New Roman" w:hAnsi="Times New Roman" w:cs="Times New Roman"/>
          <w:sz w:val="24"/>
          <w:szCs w:val="24"/>
          <w:lang w:eastAsia="ru-RU"/>
        </w:rPr>
        <w:t>– текущее значение по индикаторам конечного результата за отчетный период;</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И</w:t>
      </w:r>
      <w:r w:rsidRPr="00A723C2">
        <w:rPr>
          <w:rFonts w:ascii="Times New Roman" w:eastAsia="Times New Roman" w:hAnsi="Times New Roman" w:cs="Times New Roman"/>
          <w:sz w:val="24"/>
          <w:szCs w:val="24"/>
          <w:vertAlign w:val="subscript"/>
          <w:lang w:eastAsia="ru-RU"/>
        </w:rPr>
        <w:t>вк</w:t>
      </w:r>
      <w:r w:rsidRPr="00A723C2">
        <w:rPr>
          <w:rFonts w:ascii="Times New Roman" w:eastAsia="Times New Roman" w:hAnsi="Times New Roman" w:cs="Times New Roman"/>
          <w:sz w:val="24"/>
          <w:szCs w:val="24"/>
          <w:lang w:eastAsia="ru-RU"/>
        </w:rPr>
        <w:t xml:space="preserve"> – максимальное значение балла по конкретному индикатору конечного результата;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Ц – целевое значение индикатора конечного результата, которое должно быть достигнуто в отчетном периоде.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В случае если ППИ превышает максимальное значение (И</w:t>
      </w:r>
      <w:r w:rsidRPr="00A723C2">
        <w:rPr>
          <w:rFonts w:ascii="Times New Roman" w:eastAsia="Times New Roman" w:hAnsi="Times New Roman" w:cs="Times New Roman"/>
          <w:sz w:val="24"/>
          <w:szCs w:val="24"/>
          <w:vertAlign w:val="subscript"/>
          <w:lang w:eastAsia="ru-RU"/>
        </w:rPr>
        <w:t>вк</w:t>
      </w:r>
      <w:r w:rsidRPr="00A723C2">
        <w:rPr>
          <w:rFonts w:ascii="Times New Roman" w:eastAsia="Times New Roman" w:hAnsi="Times New Roman" w:cs="Times New Roman"/>
          <w:sz w:val="24"/>
          <w:szCs w:val="24"/>
          <w:lang w:eastAsia="ru-RU"/>
        </w:rPr>
        <w:t>), то ППИ устанавливается в своем максимальном значении (И</w:t>
      </w:r>
      <w:r w:rsidRPr="00A723C2">
        <w:rPr>
          <w:rFonts w:ascii="Times New Roman" w:eastAsia="Times New Roman" w:hAnsi="Times New Roman" w:cs="Times New Roman"/>
          <w:sz w:val="24"/>
          <w:szCs w:val="24"/>
          <w:vertAlign w:val="subscript"/>
          <w:lang w:eastAsia="ru-RU"/>
        </w:rPr>
        <w:t>вк</w:t>
      </w:r>
      <w:r w:rsidRPr="00A723C2">
        <w:rPr>
          <w:rFonts w:ascii="Times New Roman" w:eastAsia="Times New Roman" w:hAnsi="Times New Roman" w:cs="Times New Roman"/>
          <w:sz w:val="24"/>
          <w:szCs w:val="24"/>
          <w:lang w:eastAsia="ru-RU"/>
        </w:rPr>
        <w:t>);</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для индикатора конечного результата, по которому установлено целевое значение (Ц) при N</w:t>
      </w:r>
      <w:r w:rsidRPr="00A723C2">
        <w:rPr>
          <w:rFonts w:ascii="Times New Roman" w:eastAsia="Times New Roman" w:hAnsi="Times New Roman" w:cs="Times New Roman"/>
          <w:sz w:val="24"/>
          <w:szCs w:val="24"/>
          <w:vertAlign w:val="subscript"/>
          <w:lang w:eastAsia="ru-RU"/>
        </w:rPr>
        <w:t>повыш</w:t>
      </w:r>
      <w:r w:rsidRPr="00A723C2">
        <w:rPr>
          <w:rFonts w:ascii="Times New Roman" w:eastAsia="Times New Roman" w:hAnsi="Times New Roman" w:cs="Times New Roman"/>
          <w:sz w:val="24"/>
          <w:szCs w:val="24"/>
          <w:lang w:eastAsia="ru-RU"/>
        </w:rPr>
        <w:t>:</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ППИ = И</w:t>
      </w:r>
      <w:r w:rsidRPr="00A723C2">
        <w:rPr>
          <w:rFonts w:ascii="Times New Roman" w:eastAsia="Times New Roman" w:hAnsi="Times New Roman" w:cs="Times New Roman"/>
          <w:sz w:val="24"/>
          <w:szCs w:val="24"/>
          <w:vertAlign w:val="subscript"/>
          <w:lang w:eastAsia="ru-RU"/>
        </w:rPr>
        <w:t>т</w:t>
      </w:r>
      <w:r w:rsidRPr="00A723C2">
        <w:rPr>
          <w:rFonts w:ascii="Times New Roman" w:eastAsia="Times New Roman" w:hAnsi="Times New Roman" w:cs="Times New Roman"/>
          <w:sz w:val="24"/>
          <w:szCs w:val="24"/>
          <w:lang w:eastAsia="ru-RU"/>
        </w:rPr>
        <w:t xml:space="preserve"> х И</w:t>
      </w:r>
      <w:r w:rsidRPr="00A723C2">
        <w:rPr>
          <w:rFonts w:ascii="Times New Roman" w:eastAsia="Times New Roman" w:hAnsi="Times New Roman" w:cs="Times New Roman"/>
          <w:sz w:val="24"/>
          <w:szCs w:val="24"/>
          <w:vertAlign w:val="subscript"/>
          <w:lang w:eastAsia="ru-RU"/>
        </w:rPr>
        <w:t>ВК</w:t>
      </w:r>
      <w:r w:rsidRPr="00A723C2">
        <w:rPr>
          <w:rFonts w:ascii="Times New Roman" w:eastAsia="Times New Roman" w:hAnsi="Times New Roman" w:cs="Times New Roman"/>
          <w:sz w:val="24"/>
          <w:szCs w:val="24"/>
          <w:lang w:eastAsia="ru-RU"/>
        </w:rPr>
        <w:t xml:space="preserve"> / Ц,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В случае если ППИ превышает максимальное значение (И</w:t>
      </w:r>
      <w:r w:rsidRPr="00A723C2">
        <w:rPr>
          <w:rFonts w:ascii="Times New Roman" w:eastAsia="Times New Roman" w:hAnsi="Times New Roman" w:cs="Times New Roman"/>
          <w:sz w:val="24"/>
          <w:szCs w:val="24"/>
          <w:vertAlign w:val="subscript"/>
          <w:lang w:eastAsia="ru-RU"/>
        </w:rPr>
        <w:t>ВК</w:t>
      </w:r>
      <w:r w:rsidRPr="00A723C2">
        <w:rPr>
          <w:rFonts w:ascii="Times New Roman" w:eastAsia="Times New Roman" w:hAnsi="Times New Roman" w:cs="Times New Roman"/>
          <w:sz w:val="24"/>
          <w:szCs w:val="24"/>
          <w:lang w:eastAsia="ru-RU"/>
        </w:rPr>
        <w:t>), то ППИ устанавливается в своем максимальном значении (И</w:t>
      </w:r>
      <w:r w:rsidRPr="00A723C2">
        <w:rPr>
          <w:rFonts w:ascii="Times New Roman" w:eastAsia="Times New Roman" w:hAnsi="Times New Roman" w:cs="Times New Roman"/>
          <w:sz w:val="24"/>
          <w:szCs w:val="24"/>
          <w:vertAlign w:val="subscript"/>
          <w:lang w:eastAsia="ru-RU"/>
        </w:rPr>
        <w:t>ВК</w:t>
      </w:r>
      <w:r w:rsidRPr="00A723C2">
        <w:rPr>
          <w:rFonts w:ascii="Times New Roman" w:eastAsia="Times New Roman" w:hAnsi="Times New Roman" w:cs="Times New Roman"/>
          <w:sz w:val="24"/>
          <w:szCs w:val="24"/>
          <w:lang w:eastAsia="ru-RU"/>
        </w:rPr>
        <w:t>);</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для индикатора конечного результата, по которому установлено целевое значение (Ц) равное 0:</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в случае если И</w:t>
      </w:r>
      <w:r w:rsidRPr="00A723C2">
        <w:rPr>
          <w:rFonts w:ascii="Times New Roman" w:eastAsia="Times New Roman" w:hAnsi="Times New Roman" w:cs="Times New Roman"/>
          <w:sz w:val="24"/>
          <w:szCs w:val="24"/>
          <w:vertAlign w:val="subscript"/>
          <w:lang w:eastAsia="ru-RU"/>
        </w:rPr>
        <w:t>т</w:t>
      </w:r>
      <w:r w:rsidRPr="00A723C2">
        <w:rPr>
          <w:rFonts w:ascii="Times New Roman" w:eastAsia="Times New Roman" w:hAnsi="Times New Roman" w:cs="Times New Roman"/>
          <w:sz w:val="24"/>
          <w:szCs w:val="24"/>
          <w:lang w:eastAsia="ru-RU"/>
        </w:rPr>
        <w:t xml:space="preserve"> = 0, то ППИ устанавливается в своем максимальном значении (И</w:t>
      </w:r>
      <w:r w:rsidRPr="00A723C2">
        <w:rPr>
          <w:rFonts w:ascii="Times New Roman" w:eastAsia="Times New Roman" w:hAnsi="Times New Roman" w:cs="Times New Roman"/>
          <w:sz w:val="24"/>
          <w:szCs w:val="24"/>
          <w:vertAlign w:val="subscript"/>
          <w:lang w:eastAsia="ru-RU"/>
        </w:rPr>
        <w:t>вк</w:t>
      </w:r>
      <w:r w:rsidRPr="00A723C2">
        <w:rPr>
          <w:rFonts w:ascii="Times New Roman" w:eastAsia="Times New Roman" w:hAnsi="Times New Roman" w:cs="Times New Roman"/>
          <w:sz w:val="24"/>
          <w:szCs w:val="24"/>
          <w:lang w:eastAsia="ru-RU"/>
        </w:rPr>
        <w:t>);</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в случае если И</w:t>
      </w:r>
      <w:r w:rsidRPr="00A723C2">
        <w:rPr>
          <w:rFonts w:ascii="Times New Roman" w:eastAsia="Times New Roman" w:hAnsi="Times New Roman" w:cs="Times New Roman"/>
          <w:sz w:val="24"/>
          <w:szCs w:val="24"/>
          <w:vertAlign w:val="subscript"/>
          <w:lang w:eastAsia="ru-RU"/>
        </w:rPr>
        <w:t>т</w:t>
      </w:r>
      <w:r w:rsidRPr="00A723C2">
        <w:rPr>
          <w:rFonts w:ascii="Times New Roman" w:eastAsia="Times New Roman" w:hAnsi="Times New Roman" w:cs="Times New Roman"/>
          <w:sz w:val="24"/>
          <w:szCs w:val="24"/>
          <w:lang w:eastAsia="ru-RU"/>
        </w:rPr>
        <w:t>&gt;0, то ППИ устанавливается как 0.</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В случае если по индикаторам конечного результата, по которым установлено целевое значение (Ц) при N</w:t>
      </w:r>
      <w:r w:rsidRPr="00A723C2">
        <w:rPr>
          <w:rFonts w:ascii="Times New Roman" w:eastAsia="Times New Roman" w:hAnsi="Times New Roman" w:cs="Times New Roman"/>
          <w:sz w:val="24"/>
          <w:szCs w:val="24"/>
          <w:vertAlign w:val="subscript"/>
          <w:lang w:eastAsia="ru-RU"/>
        </w:rPr>
        <w:t>сниж</w:t>
      </w:r>
      <w:r w:rsidRPr="00A723C2">
        <w:rPr>
          <w:rFonts w:ascii="Times New Roman" w:eastAsia="Times New Roman" w:hAnsi="Times New Roman" w:cs="Times New Roman"/>
          <w:sz w:val="24"/>
          <w:szCs w:val="24"/>
          <w:lang w:eastAsia="ru-RU"/>
        </w:rPr>
        <w:t xml:space="preserve"> и N</w:t>
      </w:r>
      <w:r w:rsidRPr="00A723C2">
        <w:rPr>
          <w:rFonts w:ascii="Times New Roman" w:eastAsia="Times New Roman" w:hAnsi="Times New Roman" w:cs="Times New Roman"/>
          <w:sz w:val="24"/>
          <w:szCs w:val="24"/>
          <w:vertAlign w:val="subscript"/>
          <w:lang w:eastAsia="ru-RU"/>
        </w:rPr>
        <w:t>повыш</w:t>
      </w:r>
      <w:r w:rsidRPr="00A723C2">
        <w:rPr>
          <w:rFonts w:ascii="Times New Roman" w:eastAsia="Times New Roman" w:hAnsi="Times New Roman" w:cs="Times New Roman"/>
          <w:sz w:val="24"/>
          <w:szCs w:val="24"/>
          <w:lang w:eastAsia="ru-RU"/>
        </w:rPr>
        <w:t>, отсутствуют данные по числителю и знаменателю, то ППИ устанавливать в своем максимальном значении (И</w:t>
      </w:r>
      <w:r w:rsidRPr="00A723C2">
        <w:rPr>
          <w:rFonts w:ascii="Times New Roman" w:eastAsia="Times New Roman" w:hAnsi="Times New Roman" w:cs="Times New Roman"/>
          <w:sz w:val="24"/>
          <w:szCs w:val="24"/>
          <w:vertAlign w:val="subscript"/>
          <w:lang w:eastAsia="ru-RU"/>
        </w:rPr>
        <w:t>вк</w:t>
      </w:r>
      <w:r w:rsidRPr="00A723C2">
        <w:rPr>
          <w:rFonts w:ascii="Times New Roman" w:eastAsia="Times New Roman" w:hAnsi="Times New Roman" w:cs="Times New Roman"/>
          <w:sz w:val="24"/>
          <w:szCs w:val="24"/>
          <w:lang w:eastAsia="ru-RU"/>
        </w:rPr>
        <w:t>).</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определяется уровень вклада субъекта ПМСП городского значения в достижение целевого значения по индикаторам конечного результата за отчетный период (Ц%) по формуле:</w:t>
      </w:r>
    </w:p>
    <w:p w:rsidR="00A723C2" w:rsidRPr="00A723C2" w:rsidRDefault="00A723C2" w:rsidP="00D53F09">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Ц% = </w:t>
      </w:r>
      <w:r w:rsidRPr="00A723C2">
        <w:rPr>
          <w:rFonts w:ascii="Times New Roman" w:eastAsia="Times New Roman" w:hAnsi="Times New Roman" w:cs="Times New Roman"/>
          <w:noProof/>
          <w:sz w:val="24"/>
          <w:szCs w:val="24"/>
          <w:lang w:eastAsia="ru-RU"/>
        </w:rPr>
        <w:drawing>
          <wp:inline distT="0" distB="0" distL="0" distR="0">
            <wp:extent cx="1181100" cy="200025"/>
            <wp:effectExtent l="0" t="0" r="0" b="9525"/>
            <wp:docPr id="27" name="Рисунок 27" descr="http://adilet.zan.kz/files/1354/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dilet.zan.kz/files/1354/13/7.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81100" cy="200025"/>
                    </a:xfrm>
                    <a:prstGeom prst="rect">
                      <a:avLst/>
                    </a:prstGeom>
                    <a:noFill/>
                    <a:ln>
                      <a:noFill/>
                    </a:ln>
                  </pic:spPr>
                </pic:pic>
              </a:graphicData>
            </a:graphic>
          </wp:inline>
        </w:drawing>
      </w:r>
      <w:r w:rsidRPr="00A723C2">
        <w:rPr>
          <w:rFonts w:ascii="Times New Roman" w:eastAsia="Times New Roman" w:hAnsi="Times New Roman" w:cs="Times New Roman"/>
          <w:sz w:val="24"/>
          <w:szCs w:val="24"/>
          <w:lang w:eastAsia="ru-RU"/>
        </w:rPr>
        <w:t>х 100, где:</w:t>
      </w:r>
      <w:r w:rsidRPr="00A723C2">
        <w:rPr>
          <w:rFonts w:ascii="Times New Roman" w:eastAsia="Times New Roman" w:hAnsi="Times New Roman" w:cs="Times New Roman"/>
          <w:sz w:val="24"/>
          <w:szCs w:val="24"/>
          <w:lang w:eastAsia="ru-RU"/>
        </w:rPr>
        <w:br/>
      </w:r>
    </w:p>
    <w:p w:rsidR="00A723C2" w:rsidRPr="00A723C2" w:rsidRDefault="00A723C2" w:rsidP="00D53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noProof/>
          <w:sz w:val="24"/>
          <w:szCs w:val="24"/>
          <w:lang w:eastAsia="ru-RU"/>
        </w:rPr>
        <w:drawing>
          <wp:inline distT="0" distB="0" distL="0" distR="0">
            <wp:extent cx="609600" cy="209550"/>
            <wp:effectExtent l="0" t="0" r="0" b="0"/>
            <wp:docPr id="26" name="Рисунок 26" descr="http://adilet.zan.kz/files/1354/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dilet.zan.kz/files/1354/13/8.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09600" cy="209550"/>
                    </a:xfrm>
                    <a:prstGeom prst="rect">
                      <a:avLst/>
                    </a:prstGeom>
                    <a:noFill/>
                    <a:ln>
                      <a:noFill/>
                    </a:ln>
                  </pic:spPr>
                </pic:pic>
              </a:graphicData>
            </a:graphic>
          </wp:inline>
        </w:drawing>
      </w:r>
      <w:r w:rsidRPr="00A723C2">
        <w:rPr>
          <w:rFonts w:ascii="Times New Roman" w:eastAsia="Times New Roman" w:hAnsi="Times New Roman" w:cs="Times New Roman"/>
          <w:sz w:val="24"/>
          <w:szCs w:val="24"/>
          <w:lang w:eastAsia="ru-RU"/>
        </w:rPr>
        <w:t>– сумма максимальных баллов по каждому индикатору конечного результата, которую необходимо было набрать субъекту ПМСП в отчетном периоде;</w:t>
      </w:r>
      <w:r w:rsidRPr="00A723C2">
        <w:rPr>
          <w:rFonts w:ascii="Times New Roman" w:eastAsia="Times New Roman" w:hAnsi="Times New Roman" w:cs="Times New Roman"/>
          <w:sz w:val="24"/>
          <w:szCs w:val="24"/>
          <w:lang w:eastAsia="ru-RU"/>
        </w:rPr>
        <w:br/>
      </w:r>
    </w:p>
    <w:p w:rsidR="00A723C2" w:rsidRPr="00A723C2" w:rsidRDefault="00A723C2" w:rsidP="00D53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noProof/>
          <w:sz w:val="24"/>
          <w:szCs w:val="24"/>
          <w:lang w:eastAsia="ru-RU"/>
        </w:rPr>
        <w:drawing>
          <wp:inline distT="0" distB="0" distL="0" distR="0">
            <wp:extent cx="466725" cy="209550"/>
            <wp:effectExtent l="0" t="0" r="9525" b="0"/>
            <wp:docPr id="25" name="Рисунок 25" descr="http://adilet.zan.kz/files/135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dilet.zan.kz/files/1354/13/9.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66725" cy="209550"/>
                    </a:xfrm>
                    <a:prstGeom prst="rect">
                      <a:avLst/>
                    </a:prstGeom>
                    <a:noFill/>
                    <a:ln>
                      <a:noFill/>
                    </a:ln>
                  </pic:spPr>
                </pic:pic>
              </a:graphicData>
            </a:graphic>
          </wp:inline>
        </w:drawing>
      </w:r>
      <w:r w:rsidRPr="00A723C2">
        <w:rPr>
          <w:rFonts w:ascii="Times New Roman" w:eastAsia="Times New Roman" w:hAnsi="Times New Roman" w:cs="Times New Roman"/>
          <w:sz w:val="24"/>
          <w:szCs w:val="24"/>
          <w:lang w:eastAsia="ru-RU"/>
        </w:rPr>
        <w:t>– сумма фактических баллов по каждому индикатору конечного результата, сложившаяся за отчетный период по конкретному субъекту ПМСП.</w:t>
      </w:r>
      <w:r w:rsidRPr="00A723C2">
        <w:rPr>
          <w:rFonts w:ascii="Times New Roman" w:eastAsia="Times New Roman" w:hAnsi="Times New Roman" w:cs="Times New Roman"/>
          <w:sz w:val="24"/>
          <w:szCs w:val="24"/>
          <w:lang w:eastAsia="ru-RU"/>
        </w:rPr>
        <w:br/>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2-й этап: рассчитывается объем финансирования СКПН по конкретному субъекту ПМСП за отчетный период на основе полученного фактического результата ППИ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noProof/>
          <w:sz w:val="24"/>
          <w:szCs w:val="24"/>
          <w:lang w:eastAsia="ru-RU"/>
        </w:rPr>
        <w:drawing>
          <wp:inline distT="0" distB="0" distL="0" distR="0">
            <wp:extent cx="3257550" cy="190500"/>
            <wp:effectExtent l="0" t="0" r="0" b="0"/>
            <wp:docPr id="24" name="Рисунок 24" descr="http://adilet.zan.kz/files/1354/1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dilet.zan.kz/files/1354/13/10.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257550" cy="190500"/>
                    </a:xfrm>
                    <a:prstGeom prst="rect">
                      <a:avLst/>
                    </a:prstGeom>
                    <a:noFill/>
                    <a:ln>
                      <a:noFill/>
                    </a:ln>
                  </pic:spPr>
                </pic:pic>
              </a:graphicData>
            </a:graphic>
          </wp:inline>
        </w:drawing>
      </w:r>
    </w:p>
    <w:p w:rsidR="00A723C2" w:rsidRPr="00A723C2" w:rsidRDefault="00A723C2" w:rsidP="00D53F09">
      <w:pPr>
        <w:spacing w:after="0"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где:</w:t>
      </w:r>
      <w:r w:rsidRPr="00A723C2">
        <w:rPr>
          <w:rFonts w:ascii="Times New Roman" w:eastAsia="Times New Roman" w:hAnsi="Times New Roman" w:cs="Times New Roman"/>
          <w:sz w:val="24"/>
          <w:szCs w:val="24"/>
          <w:lang w:eastAsia="ru-RU"/>
        </w:rPr>
        <w:br/>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V</w:t>
      </w:r>
      <w:proofErr w:type="gramStart"/>
      <w:r w:rsidRPr="00A723C2">
        <w:rPr>
          <w:rFonts w:ascii="Times New Roman" w:eastAsia="Times New Roman" w:hAnsi="Times New Roman" w:cs="Times New Roman"/>
          <w:sz w:val="24"/>
          <w:szCs w:val="24"/>
          <w:vertAlign w:val="subscript"/>
          <w:lang w:eastAsia="ru-RU"/>
        </w:rPr>
        <w:t>факт./</w:t>
      </w:r>
      <w:proofErr w:type="gramEnd"/>
      <w:r w:rsidRPr="00A723C2">
        <w:rPr>
          <w:rFonts w:ascii="Times New Roman" w:eastAsia="Times New Roman" w:hAnsi="Times New Roman" w:cs="Times New Roman"/>
          <w:sz w:val="24"/>
          <w:szCs w:val="24"/>
          <w:vertAlign w:val="subscript"/>
          <w:lang w:eastAsia="ru-RU"/>
        </w:rPr>
        <w:t>скпн мо1</w:t>
      </w:r>
      <w:r w:rsidRPr="00A723C2">
        <w:rPr>
          <w:rFonts w:ascii="Times New Roman" w:eastAsia="Times New Roman" w:hAnsi="Times New Roman" w:cs="Times New Roman"/>
          <w:sz w:val="24"/>
          <w:szCs w:val="24"/>
          <w:lang w:eastAsia="ru-RU"/>
        </w:rPr>
        <w:t xml:space="preserve"> – фактический объем финансирования СКПН по субъекту ПМСП за отчетный период;</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Ч</w:t>
      </w:r>
      <w:r w:rsidRPr="00A723C2">
        <w:rPr>
          <w:rFonts w:ascii="Times New Roman" w:eastAsia="Times New Roman" w:hAnsi="Times New Roman" w:cs="Times New Roman"/>
          <w:sz w:val="24"/>
          <w:szCs w:val="24"/>
          <w:vertAlign w:val="subscript"/>
          <w:lang w:eastAsia="ru-RU"/>
        </w:rPr>
        <w:t>нас. мо</w:t>
      </w:r>
      <w:r w:rsidRPr="00A723C2">
        <w:rPr>
          <w:rFonts w:ascii="Times New Roman" w:eastAsia="Times New Roman" w:hAnsi="Times New Roman" w:cs="Times New Roman"/>
          <w:sz w:val="24"/>
          <w:szCs w:val="24"/>
          <w:lang w:eastAsia="ru-RU"/>
        </w:rPr>
        <w:t xml:space="preserve"> – численность прикрепленного населения к субъекту ПМСП, зарегистрированная в ИС "РПН" в отчетном периоде на последнюю дату месяца;</w:t>
      </w:r>
    </w:p>
    <w:p w:rsidR="00A723C2" w:rsidRPr="00A723C2" w:rsidRDefault="00A723C2" w:rsidP="00D53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noProof/>
          <w:sz w:val="24"/>
          <w:szCs w:val="24"/>
          <w:lang w:eastAsia="ru-RU"/>
        </w:rPr>
        <w:drawing>
          <wp:inline distT="0" distB="0" distL="0" distR="0">
            <wp:extent cx="514350" cy="190500"/>
            <wp:effectExtent l="0" t="0" r="0" b="0"/>
            <wp:docPr id="23" name="Рисунок 23" descr="http://adilet.zan.kz/files/1354/1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dilet.zan.kz/files/1354/13/11.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14350" cy="190500"/>
                    </a:xfrm>
                    <a:prstGeom prst="rect">
                      <a:avLst/>
                    </a:prstGeom>
                    <a:noFill/>
                    <a:ln>
                      <a:noFill/>
                    </a:ln>
                  </pic:spPr>
                </pic:pic>
              </a:graphicData>
            </a:graphic>
          </wp:inline>
        </w:drawing>
      </w:r>
      <w:r w:rsidRPr="00A723C2">
        <w:rPr>
          <w:rFonts w:ascii="Times New Roman" w:eastAsia="Times New Roman" w:hAnsi="Times New Roman" w:cs="Times New Roman"/>
          <w:sz w:val="24"/>
          <w:szCs w:val="24"/>
          <w:lang w:eastAsia="ru-RU"/>
        </w:rPr>
        <w:t>– сумма фактических баллов по каждому индикатору конечного результата, сложившаяся за отчетный период по конкретному субъекту ПМСП согласно 1-му этапу данного шага;</w:t>
      </w:r>
      <w:r w:rsidRPr="00A723C2">
        <w:rPr>
          <w:rFonts w:ascii="Times New Roman" w:eastAsia="Times New Roman" w:hAnsi="Times New Roman" w:cs="Times New Roman"/>
          <w:sz w:val="24"/>
          <w:szCs w:val="24"/>
          <w:lang w:eastAsia="ru-RU"/>
        </w:rPr>
        <w:br/>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S</w:t>
      </w:r>
      <w:r w:rsidRPr="00A723C2">
        <w:rPr>
          <w:rFonts w:ascii="Times New Roman" w:eastAsia="Times New Roman" w:hAnsi="Times New Roman" w:cs="Times New Roman"/>
          <w:sz w:val="24"/>
          <w:szCs w:val="24"/>
          <w:vertAlign w:val="subscript"/>
          <w:lang w:eastAsia="ru-RU"/>
        </w:rPr>
        <w:t>факт.скпн_рк/балл</w:t>
      </w:r>
      <w:r w:rsidRPr="00A723C2">
        <w:rPr>
          <w:rFonts w:ascii="Times New Roman" w:eastAsia="Times New Roman" w:hAnsi="Times New Roman" w:cs="Times New Roman"/>
          <w:sz w:val="24"/>
          <w:szCs w:val="24"/>
          <w:lang w:eastAsia="ru-RU"/>
        </w:rPr>
        <w:t>– сумма СКПН, установленная в отчетном периоде в расчете на 1 балл по Республике Казахстан, которая определяется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S</w:t>
      </w:r>
      <w:r w:rsidRPr="00A723C2">
        <w:rPr>
          <w:rFonts w:ascii="Times New Roman" w:eastAsia="Times New Roman" w:hAnsi="Times New Roman" w:cs="Times New Roman"/>
          <w:sz w:val="24"/>
          <w:szCs w:val="24"/>
          <w:vertAlign w:val="subscript"/>
          <w:lang w:eastAsia="ru-RU"/>
        </w:rPr>
        <w:t>факт.скпн_рк/балл</w:t>
      </w:r>
      <w:r w:rsidRPr="00A723C2">
        <w:rPr>
          <w:rFonts w:ascii="Times New Roman" w:eastAsia="Times New Roman" w:hAnsi="Times New Roman" w:cs="Times New Roman"/>
          <w:sz w:val="24"/>
          <w:szCs w:val="24"/>
          <w:lang w:eastAsia="ru-RU"/>
        </w:rPr>
        <w:t xml:space="preserve"> = S</w:t>
      </w:r>
      <w:r w:rsidRPr="00A723C2">
        <w:rPr>
          <w:rFonts w:ascii="Times New Roman" w:eastAsia="Times New Roman" w:hAnsi="Times New Roman" w:cs="Times New Roman"/>
          <w:sz w:val="24"/>
          <w:szCs w:val="24"/>
          <w:vertAlign w:val="subscript"/>
          <w:lang w:eastAsia="ru-RU"/>
        </w:rPr>
        <w:t>скпн_рк</w:t>
      </w:r>
      <w:r w:rsidRPr="00A723C2">
        <w:rPr>
          <w:rFonts w:ascii="Times New Roman" w:eastAsia="Times New Roman" w:hAnsi="Times New Roman" w:cs="Times New Roman"/>
          <w:sz w:val="24"/>
          <w:szCs w:val="24"/>
          <w:lang w:eastAsia="ru-RU"/>
        </w:rPr>
        <w:t xml:space="preserve"> / К</w:t>
      </w:r>
      <w:r w:rsidRPr="00A723C2">
        <w:rPr>
          <w:rFonts w:ascii="Times New Roman" w:eastAsia="Times New Roman" w:hAnsi="Times New Roman" w:cs="Times New Roman"/>
          <w:sz w:val="24"/>
          <w:szCs w:val="24"/>
          <w:vertAlign w:val="subscript"/>
          <w:lang w:eastAsia="ru-RU"/>
        </w:rPr>
        <w:t>макс.балл</w:t>
      </w:r>
      <w:r w:rsidRPr="00A723C2">
        <w:rPr>
          <w:rFonts w:ascii="Times New Roman" w:eastAsia="Times New Roman" w:hAnsi="Times New Roman" w:cs="Times New Roman"/>
          <w:sz w:val="24"/>
          <w:szCs w:val="24"/>
          <w:lang w:eastAsia="ru-RU"/>
        </w:rPr>
        <w:t>,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S</w:t>
      </w:r>
      <w:r w:rsidRPr="00A723C2">
        <w:rPr>
          <w:rFonts w:ascii="Times New Roman" w:eastAsia="Times New Roman" w:hAnsi="Times New Roman" w:cs="Times New Roman"/>
          <w:sz w:val="24"/>
          <w:szCs w:val="24"/>
          <w:vertAlign w:val="subscript"/>
          <w:lang w:eastAsia="ru-RU"/>
        </w:rPr>
        <w:t>скпн_рк</w:t>
      </w:r>
      <w:r w:rsidRPr="00A723C2">
        <w:rPr>
          <w:rFonts w:ascii="Times New Roman" w:eastAsia="Times New Roman" w:hAnsi="Times New Roman" w:cs="Times New Roman"/>
          <w:sz w:val="24"/>
          <w:szCs w:val="24"/>
          <w:lang w:eastAsia="ru-RU"/>
        </w:rPr>
        <w:t xml:space="preserve"> – фиксированное значение СКПН на 1 жителя, равное 100 тенге.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макс.балл</w:t>
      </w:r>
      <w:r w:rsidRPr="00A723C2">
        <w:rPr>
          <w:rFonts w:ascii="Times New Roman" w:eastAsia="Times New Roman" w:hAnsi="Times New Roman" w:cs="Times New Roman"/>
          <w:sz w:val="24"/>
          <w:szCs w:val="24"/>
          <w:lang w:eastAsia="ru-RU"/>
        </w:rPr>
        <w:t xml:space="preserve"> – сумма баллов по всем индикаторам, указанным в таблице 1;</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К</w:t>
      </w:r>
      <w:r w:rsidRPr="00A723C2">
        <w:rPr>
          <w:rFonts w:ascii="Times New Roman" w:eastAsia="Times New Roman" w:hAnsi="Times New Roman" w:cs="Times New Roman"/>
          <w:sz w:val="24"/>
          <w:szCs w:val="24"/>
          <w:vertAlign w:val="subscript"/>
          <w:lang w:eastAsia="ru-RU"/>
        </w:rPr>
        <w:t>мо</w:t>
      </w:r>
      <w:r w:rsidRPr="00A723C2">
        <w:rPr>
          <w:rFonts w:ascii="Times New Roman" w:eastAsia="Times New Roman" w:hAnsi="Times New Roman" w:cs="Times New Roman"/>
          <w:sz w:val="24"/>
          <w:szCs w:val="24"/>
          <w:lang w:eastAsia="ru-RU"/>
        </w:rPr>
        <w:t xml:space="preserve"> – коэффициент соответствия конкретного субъекта ПМСП комплексности оказания услуг ПМСП, за отчетный период рассчитывается на основании данных ИС "РПН"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мо</w:t>
      </w:r>
      <w:r w:rsidRPr="00A723C2">
        <w:rPr>
          <w:rFonts w:ascii="Times New Roman" w:eastAsia="Times New Roman" w:hAnsi="Times New Roman" w:cs="Times New Roman"/>
          <w:sz w:val="24"/>
          <w:szCs w:val="24"/>
          <w:lang w:eastAsia="ru-RU"/>
        </w:rPr>
        <w:t xml:space="preserve"> = (К</w:t>
      </w:r>
      <w:r w:rsidRPr="00A723C2">
        <w:rPr>
          <w:rFonts w:ascii="Times New Roman" w:eastAsia="Times New Roman" w:hAnsi="Times New Roman" w:cs="Times New Roman"/>
          <w:sz w:val="24"/>
          <w:szCs w:val="24"/>
          <w:vertAlign w:val="subscript"/>
          <w:lang w:eastAsia="ru-RU"/>
        </w:rPr>
        <w:t>у</w:t>
      </w:r>
      <w:r w:rsidRPr="00A723C2">
        <w:rPr>
          <w:rFonts w:ascii="Times New Roman" w:eastAsia="Times New Roman" w:hAnsi="Times New Roman" w:cs="Times New Roman"/>
          <w:sz w:val="24"/>
          <w:szCs w:val="24"/>
          <w:lang w:eastAsia="ru-RU"/>
        </w:rPr>
        <w:t xml:space="preserve"> + К</w:t>
      </w:r>
      <w:r w:rsidRPr="00A723C2">
        <w:rPr>
          <w:rFonts w:ascii="Times New Roman" w:eastAsia="Times New Roman" w:hAnsi="Times New Roman" w:cs="Times New Roman"/>
          <w:sz w:val="24"/>
          <w:szCs w:val="24"/>
          <w:vertAlign w:val="subscript"/>
          <w:lang w:eastAsia="ru-RU"/>
        </w:rPr>
        <w:t>СМР</w:t>
      </w: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соц.раб/психолог</w:t>
      </w:r>
      <w:r w:rsidRPr="00A723C2">
        <w:rPr>
          <w:rFonts w:ascii="Times New Roman" w:eastAsia="Times New Roman" w:hAnsi="Times New Roman" w:cs="Times New Roman"/>
          <w:sz w:val="24"/>
          <w:szCs w:val="24"/>
          <w:lang w:eastAsia="ru-RU"/>
        </w:rPr>
        <w:t>)/3,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у</w:t>
      </w:r>
      <w:r w:rsidRPr="00A723C2">
        <w:rPr>
          <w:rFonts w:ascii="Times New Roman" w:eastAsia="Times New Roman" w:hAnsi="Times New Roman" w:cs="Times New Roman"/>
          <w:sz w:val="24"/>
          <w:szCs w:val="24"/>
          <w:lang w:eastAsia="ru-RU"/>
        </w:rPr>
        <w:t xml:space="preserve"> – коэффициент территориальных участков, который определяется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у</w:t>
      </w:r>
      <w:r w:rsidRPr="00A723C2">
        <w:rPr>
          <w:rFonts w:ascii="Times New Roman" w:eastAsia="Times New Roman" w:hAnsi="Times New Roman" w:cs="Times New Roman"/>
          <w:sz w:val="24"/>
          <w:szCs w:val="24"/>
          <w:lang w:eastAsia="ru-RU"/>
        </w:rPr>
        <w:t xml:space="preserve"> = (У</w:t>
      </w:r>
      <w:r w:rsidRPr="00A723C2">
        <w:rPr>
          <w:rFonts w:ascii="Times New Roman" w:eastAsia="Times New Roman" w:hAnsi="Times New Roman" w:cs="Times New Roman"/>
          <w:sz w:val="24"/>
          <w:szCs w:val="24"/>
          <w:vertAlign w:val="subscript"/>
          <w:lang w:eastAsia="ru-RU"/>
        </w:rPr>
        <w:t>тер</w:t>
      </w:r>
      <w:r w:rsidRPr="00A723C2">
        <w:rPr>
          <w:rFonts w:ascii="Times New Roman" w:eastAsia="Times New Roman" w:hAnsi="Times New Roman" w:cs="Times New Roman"/>
          <w:sz w:val="24"/>
          <w:szCs w:val="24"/>
          <w:lang w:eastAsia="ru-RU"/>
        </w:rPr>
        <w:t xml:space="preserve"> х К</w:t>
      </w:r>
      <w:r w:rsidRPr="00A723C2">
        <w:rPr>
          <w:rFonts w:ascii="Times New Roman" w:eastAsia="Times New Roman" w:hAnsi="Times New Roman" w:cs="Times New Roman"/>
          <w:sz w:val="24"/>
          <w:szCs w:val="24"/>
          <w:vertAlign w:val="subscript"/>
          <w:lang w:eastAsia="ru-RU"/>
        </w:rPr>
        <w:t>тер</w:t>
      </w:r>
      <w:r w:rsidRPr="00A723C2">
        <w:rPr>
          <w:rFonts w:ascii="Times New Roman" w:eastAsia="Times New Roman" w:hAnsi="Times New Roman" w:cs="Times New Roman"/>
          <w:sz w:val="24"/>
          <w:szCs w:val="24"/>
          <w:lang w:eastAsia="ru-RU"/>
        </w:rPr>
        <w:t>+ У</w:t>
      </w:r>
      <w:r w:rsidRPr="00A723C2">
        <w:rPr>
          <w:rFonts w:ascii="Times New Roman" w:eastAsia="Times New Roman" w:hAnsi="Times New Roman" w:cs="Times New Roman"/>
          <w:sz w:val="24"/>
          <w:szCs w:val="24"/>
          <w:vertAlign w:val="subscript"/>
          <w:lang w:eastAsia="ru-RU"/>
        </w:rPr>
        <w:t>пед</w:t>
      </w:r>
      <w:r w:rsidRPr="00A723C2">
        <w:rPr>
          <w:rFonts w:ascii="Times New Roman" w:eastAsia="Times New Roman" w:hAnsi="Times New Roman" w:cs="Times New Roman"/>
          <w:sz w:val="24"/>
          <w:szCs w:val="24"/>
          <w:lang w:eastAsia="ru-RU"/>
        </w:rPr>
        <w:t xml:space="preserve"> х К</w:t>
      </w:r>
      <w:r w:rsidRPr="00A723C2">
        <w:rPr>
          <w:rFonts w:ascii="Times New Roman" w:eastAsia="Times New Roman" w:hAnsi="Times New Roman" w:cs="Times New Roman"/>
          <w:sz w:val="24"/>
          <w:szCs w:val="24"/>
          <w:vertAlign w:val="subscript"/>
          <w:lang w:eastAsia="ru-RU"/>
        </w:rPr>
        <w:t>пед</w:t>
      </w:r>
      <w:r w:rsidRPr="00A723C2">
        <w:rPr>
          <w:rFonts w:ascii="Times New Roman" w:eastAsia="Times New Roman" w:hAnsi="Times New Roman" w:cs="Times New Roman"/>
          <w:sz w:val="24"/>
          <w:szCs w:val="24"/>
          <w:lang w:eastAsia="ru-RU"/>
        </w:rPr>
        <w:t>+У</w:t>
      </w:r>
      <w:r w:rsidRPr="00A723C2">
        <w:rPr>
          <w:rFonts w:ascii="Times New Roman" w:eastAsia="Times New Roman" w:hAnsi="Times New Roman" w:cs="Times New Roman"/>
          <w:sz w:val="24"/>
          <w:szCs w:val="24"/>
          <w:vertAlign w:val="subscript"/>
          <w:lang w:eastAsia="ru-RU"/>
        </w:rPr>
        <w:t>воп</w:t>
      </w:r>
      <w:r w:rsidRPr="00A723C2">
        <w:rPr>
          <w:rFonts w:ascii="Times New Roman" w:eastAsia="Times New Roman" w:hAnsi="Times New Roman" w:cs="Times New Roman"/>
          <w:sz w:val="24"/>
          <w:szCs w:val="24"/>
          <w:lang w:eastAsia="ru-RU"/>
        </w:rPr>
        <w:t xml:space="preserve"> х К</w:t>
      </w:r>
      <w:r w:rsidRPr="00A723C2">
        <w:rPr>
          <w:rFonts w:ascii="Times New Roman" w:eastAsia="Times New Roman" w:hAnsi="Times New Roman" w:cs="Times New Roman"/>
          <w:sz w:val="24"/>
          <w:szCs w:val="24"/>
          <w:vertAlign w:val="subscript"/>
          <w:lang w:eastAsia="ru-RU"/>
        </w:rPr>
        <w:t>воп</w:t>
      </w:r>
      <w:r w:rsidRPr="00A723C2">
        <w:rPr>
          <w:rFonts w:ascii="Times New Roman" w:eastAsia="Times New Roman" w:hAnsi="Times New Roman" w:cs="Times New Roman"/>
          <w:sz w:val="24"/>
          <w:szCs w:val="24"/>
          <w:lang w:eastAsia="ru-RU"/>
        </w:rPr>
        <w:t>)</w:t>
      </w:r>
      <w:proofErr w:type="gramStart"/>
      <w:r w:rsidRPr="00A723C2">
        <w:rPr>
          <w:rFonts w:ascii="Times New Roman" w:eastAsia="Times New Roman" w:hAnsi="Times New Roman" w:cs="Times New Roman"/>
          <w:sz w:val="24"/>
          <w:szCs w:val="24"/>
          <w:lang w:eastAsia="ru-RU"/>
        </w:rPr>
        <w:t>/(</w:t>
      </w:r>
      <w:proofErr w:type="gramEnd"/>
      <w:r w:rsidRPr="00A723C2">
        <w:rPr>
          <w:rFonts w:ascii="Times New Roman" w:eastAsia="Times New Roman" w:hAnsi="Times New Roman" w:cs="Times New Roman"/>
          <w:sz w:val="24"/>
          <w:szCs w:val="24"/>
          <w:lang w:eastAsia="ru-RU"/>
        </w:rPr>
        <w:t>У</w:t>
      </w:r>
      <w:r w:rsidRPr="00A723C2">
        <w:rPr>
          <w:rFonts w:ascii="Times New Roman" w:eastAsia="Times New Roman" w:hAnsi="Times New Roman" w:cs="Times New Roman"/>
          <w:sz w:val="24"/>
          <w:szCs w:val="24"/>
          <w:vertAlign w:val="subscript"/>
          <w:lang w:eastAsia="ru-RU"/>
        </w:rPr>
        <w:t>мо</w:t>
      </w:r>
      <w:r w:rsidRPr="00A723C2">
        <w:rPr>
          <w:rFonts w:ascii="Times New Roman" w:eastAsia="Times New Roman" w:hAnsi="Times New Roman" w:cs="Times New Roman"/>
          <w:sz w:val="24"/>
          <w:szCs w:val="24"/>
          <w:lang w:eastAsia="ru-RU"/>
        </w:rPr>
        <w:t xml:space="preserve"> х К</w:t>
      </w:r>
      <w:r w:rsidRPr="00A723C2">
        <w:rPr>
          <w:rFonts w:ascii="Times New Roman" w:eastAsia="Times New Roman" w:hAnsi="Times New Roman" w:cs="Times New Roman"/>
          <w:sz w:val="24"/>
          <w:szCs w:val="24"/>
          <w:vertAlign w:val="subscript"/>
          <w:lang w:eastAsia="ru-RU"/>
        </w:rPr>
        <w:t>макс.балл</w:t>
      </w:r>
      <w:r w:rsidRPr="00A723C2">
        <w:rPr>
          <w:rFonts w:ascii="Times New Roman" w:eastAsia="Times New Roman" w:hAnsi="Times New Roman" w:cs="Times New Roman"/>
          <w:sz w:val="24"/>
          <w:szCs w:val="24"/>
          <w:lang w:eastAsia="ru-RU"/>
        </w:rPr>
        <w:t>),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У</w:t>
      </w:r>
      <w:r w:rsidRPr="00A723C2">
        <w:rPr>
          <w:rFonts w:ascii="Times New Roman" w:eastAsia="Times New Roman" w:hAnsi="Times New Roman" w:cs="Times New Roman"/>
          <w:sz w:val="24"/>
          <w:szCs w:val="24"/>
          <w:vertAlign w:val="subscript"/>
          <w:lang w:eastAsia="ru-RU"/>
        </w:rPr>
        <w:t>тер</w:t>
      </w:r>
      <w:r w:rsidRPr="00A723C2">
        <w:rPr>
          <w:rFonts w:ascii="Times New Roman" w:eastAsia="Times New Roman" w:hAnsi="Times New Roman" w:cs="Times New Roman"/>
          <w:sz w:val="24"/>
          <w:szCs w:val="24"/>
          <w:lang w:eastAsia="ru-RU"/>
        </w:rPr>
        <w:t xml:space="preserve"> – количество участков терапевтического профиля;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У</w:t>
      </w:r>
      <w:r w:rsidRPr="00A723C2">
        <w:rPr>
          <w:rFonts w:ascii="Times New Roman" w:eastAsia="Times New Roman" w:hAnsi="Times New Roman" w:cs="Times New Roman"/>
          <w:sz w:val="24"/>
          <w:szCs w:val="24"/>
          <w:vertAlign w:val="subscript"/>
          <w:lang w:eastAsia="ru-RU"/>
        </w:rPr>
        <w:t>пед</w:t>
      </w:r>
      <w:r w:rsidRPr="00A723C2">
        <w:rPr>
          <w:rFonts w:ascii="Times New Roman" w:eastAsia="Times New Roman" w:hAnsi="Times New Roman" w:cs="Times New Roman"/>
          <w:sz w:val="24"/>
          <w:szCs w:val="24"/>
          <w:lang w:eastAsia="ru-RU"/>
        </w:rPr>
        <w:t xml:space="preserve"> – количество участков педиатрического профиля;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У</w:t>
      </w:r>
      <w:r w:rsidRPr="00A723C2">
        <w:rPr>
          <w:rFonts w:ascii="Times New Roman" w:eastAsia="Times New Roman" w:hAnsi="Times New Roman" w:cs="Times New Roman"/>
          <w:sz w:val="24"/>
          <w:szCs w:val="24"/>
          <w:vertAlign w:val="subscript"/>
          <w:lang w:eastAsia="ru-RU"/>
        </w:rPr>
        <w:t>воп</w:t>
      </w:r>
      <w:r w:rsidRPr="00A723C2">
        <w:rPr>
          <w:rFonts w:ascii="Times New Roman" w:eastAsia="Times New Roman" w:hAnsi="Times New Roman" w:cs="Times New Roman"/>
          <w:sz w:val="24"/>
          <w:szCs w:val="24"/>
          <w:lang w:eastAsia="ru-RU"/>
        </w:rPr>
        <w:t xml:space="preserve"> – количество участков врачей общей практики (далее – ВОП);</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У</w:t>
      </w:r>
      <w:r w:rsidRPr="00A723C2">
        <w:rPr>
          <w:rFonts w:ascii="Times New Roman" w:eastAsia="Times New Roman" w:hAnsi="Times New Roman" w:cs="Times New Roman"/>
          <w:sz w:val="24"/>
          <w:szCs w:val="24"/>
          <w:vertAlign w:val="subscript"/>
          <w:lang w:eastAsia="ru-RU"/>
        </w:rPr>
        <w:t>мо</w:t>
      </w:r>
      <w:r w:rsidRPr="00A723C2">
        <w:rPr>
          <w:rFonts w:ascii="Times New Roman" w:eastAsia="Times New Roman" w:hAnsi="Times New Roman" w:cs="Times New Roman"/>
          <w:sz w:val="24"/>
          <w:szCs w:val="24"/>
          <w:lang w:eastAsia="ru-RU"/>
        </w:rPr>
        <w:t xml:space="preserve"> – общее количество участков данного субъекта ПМСП;</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макс.балл</w:t>
      </w:r>
      <w:r w:rsidRPr="00A723C2">
        <w:rPr>
          <w:rFonts w:ascii="Times New Roman" w:eastAsia="Times New Roman" w:hAnsi="Times New Roman" w:cs="Times New Roman"/>
          <w:sz w:val="24"/>
          <w:szCs w:val="24"/>
          <w:lang w:eastAsia="ru-RU"/>
        </w:rPr>
        <w:t xml:space="preserve"> – максимальная сумма баллов по всем индикаторам, указанным в таблице максимальных баллов для субъекта ПМСП в разрезе профилей территориальных участков согласно таблице 1;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тер,</w:t>
      </w:r>
      <w:r w:rsidRPr="00A723C2">
        <w:rPr>
          <w:rFonts w:ascii="Times New Roman" w:eastAsia="Times New Roman" w:hAnsi="Times New Roman" w:cs="Times New Roman"/>
          <w:sz w:val="24"/>
          <w:szCs w:val="24"/>
          <w:lang w:eastAsia="ru-RU"/>
        </w:rPr>
        <w:t xml:space="preserve"> К</w:t>
      </w:r>
      <w:r w:rsidRPr="00A723C2">
        <w:rPr>
          <w:rFonts w:ascii="Times New Roman" w:eastAsia="Times New Roman" w:hAnsi="Times New Roman" w:cs="Times New Roman"/>
          <w:sz w:val="24"/>
          <w:szCs w:val="24"/>
          <w:vertAlign w:val="subscript"/>
          <w:lang w:eastAsia="ru-RU"/>
        </w:rPr>
        <w:t>пед</w:t>
      </w:r>
      <w:r w:rsidRPr="00A723C2">
        <w:rPr>
          <w:rFonts w:ascii="Times New Roman" w:eastAsia="Times New Roman" w:hAnsi="Times New Roman" w:cs="Times New Roman"/>
          <w:sz w:val="24"/>
          <w:szCs w:val="24"/>
          <w:lang w:eastAsia="ru-RU"/>
        </w:rPr>
        <w:t xml:space="preserve"> и К</w:t>
      </w:r>
      <w:r w:rsidRPr="00A723C2">
        <w:rPr>
          <w:rFonts w:ascii="Times New Roman" w:eastAsia="Times New Roman" w:hAnsi="Times New Roman" w:cs="Times New Roman"/>
          <w:sz w:val="24"/>
          <w:szCs w:val="24"/>
          <w:vertAlign w:val="subscript"/>
          <w:lang w:eastAsia="ru-RU"/>
        </w:rPr>
        <w:t>воп</w:t>
      </w:r>
      <w:r w:rsidRPr="00A723C2">
        <w:rPr>
          <w:rFonts w:ascii="Times New Roman" w:eastAsia="Times New Roman" w:hAnsi="Times New Roman" w:cs="Times New Roman"/>
          <w:sz w:val="24"/>
          <w:szCs w:val="24"/>
          <w:lang w:eastAsia="ru-RU"/>
        </w:rPr>
        <w:t xml:space="preserve"> – сумма баллов на участке каждого профиля, указанного в таблице 1.</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При определении планового годового объема финансирования СКПН для всех субъектов ПМСП устанавливается К</w:t>
      </w:r>
      <w:r w:rsidRPr="00A723C2">
        <w:rPr>
          <w:rFonts w:ascii="Times New Roman" w:eastAsia="Times New Roman" w:hAnsi="Times New Roman" w:cs="Times New Roman"/>
          <w:sz w:val="24"/>
          <w:szCs w:val="24"/>
          <w:vertAlign w:val="subscript"/>
          <w:lang w:eastAsia="ru-RU"/>
        </w:rPr>
        <w:t>у</w:t>
      </w:r>
      <w:r w:rsidRPr="00A723C2">
        <w:rPr>
          <w:rFonts w:ascii="Times New Roman" w:eastAsia="Times New Roman" w:hAnsi="Times New Roman" w:cs="Times New Roman"/>
          <w:sz w:val="24"/>
          <w:szCs w:val="24"/>
          <w:lang w:eastAsia="ru-RU"/>
        </w:rPr>
        <w:t xml:space="preserve"> равный 1,0.</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смр</w:t>
      </w:r>
      <w:r w:rsidRPr="00A723C2">
        <w:rPr>
          <w:rFonts w:ascii="Times New Roman" w:eastAsia="Times New Roman" w:hAnsi="Times New Roman" w:cs="Times New Roman"/>
          <w:sz w:val="24"/>
          <w:szCs w:val="24"/>
          <w:lang w:eastAsia="ru-RU"/>
        </w:rPr>
        <w:t xml:space="preserve"> – коэффициент обеспеченности средним медицинским персоналом рассчитывается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смр</w:t>
      </w:r>
      <w:r w:rsidRPr="00A723C2">
        <w:rPr>
          <w:rFonts w:ascii="Times New Roman" w:eastAsia="Times New Roman" w:hAnsi="Times New Roman" w:cs="Times New Roman"/>
          <w:sz w:val="24"/>
          <w:szCs w:val="24"/>
          <w:lang w:eastAsia="ru-RU"/>
        </w:rPr>
        <w:t>= (</w:t>
      </w:r>
      <w:proofErr w:type="gramStart"/>
      <w:r w:rsidRPr="00A723C2">
        <w:rPr>
          <w:rFonts w:ascii="Times New Roman" w:eastAsia="Times New Roman" w:hAnsi="Times New Roman" w:cs="Times New Roman"/>
          <w:sz w:val="24"/>
          <w:szCs w:val="24"/>
          <w:lang w:eastAsia="ru-RU"/>
        </w:rPr>
        <w:t>К</w:t>
      </w:r>
      <w:r w:rsidRPr="00A723C2">
        <w:rPr>
          <w:rFonts w:ascii="Times New Roman" w:eastAsia="Times New Roman" w:hAnsi="Times New Roman" w:cs="Times New Roman"/>
          <w:sz w:val="24"/>
          <w:szCs w:val="24"/>
          <w:vertAlign w:val="subscript"/>
          <w:lang w:eastAsia="ru-RU"/>
        </w:rPr>
        <w:t>факт./</w:t>
      </w:r>
      <w:proofErr w:type="gramEnd"/>
      <w:r w:rsidRPr="00A723C2">
        <w:rPr>
          <w:rFonts w:ascii="Times New Roman" w:eastAsia="Times New Roman" w:hAnsi="Times New Roman" w:cs="Times New Roman"/>
          <w:sz w:val="24"/>
          <w:szCs w:val="24"/>
          <w:vertAlign w:val="subscript"/>
          <w:lang w:eastAsia="ru-RU"/>
        </w:rPr>
        <w:t>смр воп</w:t>
      </w:r>
      <w:r w:rsidRPr="00A723C2">
        <w:rPr>
          <w:rFonts w:ascii="Times New Roman" w:eastAsia="Times New Roman" w:hAnsi="Times New Roman" w:cs="Times New Roman"/>
          <w:sz w:val="24"/>
          <w:szCs w:val="24"/>
          <w:lang w:eastAsia="ru-RU"/>
        </w:rPr>
        <w:t>+К</w:t>
      </w:r>
      <w:r w:rsidRPr="00A723C2">
        <w:rPr>
          <w:rFonts w:ascii="Times New Roman" w:eastAsia="Times New Roman" w:hAnsi="Times New Roman" w:cs="Times New Roman"/>
          <w:sz w:val="24"/>
          <w:szCs w:val="24"/>
          <w:vertAlign w:val="subscript"/>
          <w:lang w:eastAsia="ru-RU"/>
        </w:rPr>
        <w:t>факт./смр тер</w:t>
      </w:r>
      <w:r w:rsidRPr="00A723C2">
        <w:rPr>
          <w:rFonts w:ascii="Times New Roman" w:eastAsia="Times New Roman" w:hAnsi="Times New Roman" w:cs="Times New Roman"/>
          <w:sz w:val="24"/>
          <w:szCs w:val="24"/>
          <w:lang w:eastAsia="ru-RU"/>
        </w:rPr>
        <w:t>+К</w:t>
      </w:r>
      <w:r w:rsidRPr="00A723C2">
        <w:rPr>
          <w:rFonts w:ascii="Times New Roman" w:eastAsia="Times New Roman" w:hAnsi="Times New Roman" w:cs="Times New Roman"/>
          <w:sz w:val="24"/>
          <w:szCs w:val="24"/>
          <w:vertAlign w:val="subscript"/>
          <w:lang w:eastAsia="ru-RU"/>
        </w:rPr>
        <w:t>факт./смр пед</w:t>
      </w:r>
      <w:r w:rsidRPr="00A723C2">
        <w:rPr>
          <w:rFonts w:ascii="Times New Roman" w:eastAsia="Times New Roman" w:hAnsi="Times New Roman" w:cs="Times New Roman"/>
          <w:sz w:val="24"/>
          <w:szCs w:val="24"/>
          <w:lang w:eastAsia="ru-RU"/>
        </w:rPr>
        <w:t>)/(Ч</w:t>
      </w:r>
      <w:r w:rsidRPr="00A723C2">
        <w:rPr>
          <w:rFonts w:ascii="Times New Roman" w:eastAsia="Times New Roman" w:hAnsi="Times New Roman" w:cs="Times New Roman"/>
          <w:sz w:val="24"/>
          <w:szCs w:val="24"/>
          <w:vertAlign w:val="subscript"/>
          <w:lang w:eastAsia="ru-RU"/>
        </w:rPr>
        <w:t>нас.факт./воп</w:t>
      </w:r>
      <w:r w:rsidRPr="00A723C2">
        <w:rPr>
          <w:rFonts w:ascii="Times New Roman" w:eastAsia="Times New Roman" w:hAnsi="Times New Roman" w:cs="Times New Roman"/>
          <w:sz w:val="24"/>
          <w:szCs w:val="24"/>
          <w:lang w:eastAsia="ru-RU"/>
        </w:rPr>
        <w:t>/ Ч</w:t>
      </w:r>
      <w:r w:rsidRPr="00A723C2">
        <w:rPr>
          <w:rFonts w:ascii="Times New Roman" w:eastAsia="Times New Roman" w:hAnsi="Times New Roman" w:cs="Times New Roman"/>
          <w:sz w:val="24"/>
          <w:szCs w:val="24"/>
          <w:vertAlign w:val="subscript"/>
          <w:lang w:eastAsia="ru-RU"/>
        </w:rPr>
        <w:t>нас. норм/воп</w:t>
      </w:r>
      <w:r w:rsidRPr="00A723C2">
        <w:rPr>
          <w:rFonts w:ascii="Times New Roman" w:eastAsia="Times New Roman" w:hAnsi="Times New Roman" w:cs="Times New Roman"/>
          <w:sz w:val="24"/>
          <w:szCs w:val="24"/>
          <w:lang w:eastAsia="ru-RU"/>
        </w:rPr>
        <w:t>+ Ч</w:t>
      </w:r>
      <w:r w:rsidRPr="00A723C2">
        <w:rPr>
          <w:rFonts w:ascii="Times New Roman" w:eastAsia="Times New Roman" w:hAnsi="Times New Roman" w:cs="Times New Roman"/>
          <w:sz w:val="24"/>
          <w:szCs w:val="24"/>
          <w:vertAlign w:val="subscript"/>
          <w:lang w:eastAsia="ru-RU"/>
        </w:rPr>
        <w:t>нас.факт./тер.</w:t>
      </w:r>
      <w:r w:rsidRPr="00A723C2">
        <w:rPr>
          <w:rFonts w:ascii="Times New Roman" w:eastAsia="Times New Roman" w:hAnsi="Times New Roman" w:cs="Times New Roman"/>
          <w:sz w:val="24"/>
          <w:szCs w:val="24"/>
          <w:lang w:eastAsia="ru-RU"/>
        </w:rPr>
        <w:t>/Ч</w:t>
      </w:r>
      <w:r w:rsidRPr="00A723C2">
        <w:rPr>
          <w:rFonts w:ascii="Times New Roman" w:eastAsia="Times New Roman" w:hAnsi="Times New Roman" w:cs="Times New Roman"/>
          <w:sz w:val="24"/>
          <w:szCs w:val="24"/>
          <w:vertAlign w:val="subscript"/>
          <w:lang w:eastAsia="ru-RU"/>
        </w:rPr>
        <w:t>нас. норм/тер.</w:t>
      </w:r>
      <w:r w:rsidRPr="00A723C2">
        <w:rPr>
          <w:rFonts w:ascii="Times New Roman" w:eastAsia="Times New Roman" w:hAnsi="Times New Roman" w:cs="Times New Roman"/>
          <w:sz w:val="24"/>
          <w:szCs w:val="24"/>
          <w:lang w:eastAsia="ru-RU"/>
        </w:rPr>
        <w:t>+Ч</w:t>
      </w:r>
      <w:r w:rsidRPr="00A723C2">
        <w:rPr>
          <w:rFonts w:ascii="Times New Roman" w:eastAsia="Times New Roman" w:hAnsi="Times New Roman" w:cs="Times New Roman"/>
          <w:sz w:val="24"/>
          <w:szCs w:val="24"/>
          <w:vertAlign w:val="subscript"/>
          <w:lang w:eastAsia="ru-RU"/>
        </w:rPr>
        <w:t>нас.факт./пед.</w:t>
      </w:r>
      <w:r w:rsidRPr="00A723C2">
        <w:rPr>
          <w:rFonts w:ascii="Times New Roman" w:eastAsia="Times New Roman" w:hAnsi="Times New Roman" w:cs="Times New Roman"/>
          <w:sz w:val="24"/>
          <w:szCs w:val="24"/>
          <w:lang w:eastAsia="ru-RU"/>
        </w:rPr>
        <w:t>/Ч</w:t>
      </w:r>
      <w:r w:rsidRPr="00A723C2">
        <w:rPr>
          <w:rFonts w:ascii="Times New Roman" w:eastAsia="Times New Roman" w:hAnsi="Times New Roman" w:cs="Times New Roman"/>
          <w:sz w:val="24"/>
          <w:szCs w:val="24"/>
          <w:vertAlign w:val="subscript"/>
          <w:lang w:eastAsia="ru-RU"/>
        </w:rPr>
        <w:t>нас. норм/пед.</w:t>
      </w:r>
      <w:r w:rsidRPr="00A723C2">
        <w:rPr>
          <w:rFonts w:ascii="Times New Roman" w:eastAsia="Times New Roman" w:hAnsi="Times New Roman" w:cs="Times New Roman"/>
          <w:sz w:val="24"/>
          <w:szCs w:val="24"/>
          <w:lang w:eastAsia="ru-RU"/>
        </w:rPr>
        <w:t>),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w:t>
      </w:r>
      <w:proofErr w:type="gramStart"/>
      <w:r w:rsidRPr="00A723C2">
        <w:rPr>
          <w:rFonts w:ascii="Times New Roman" w:eastAsia="Times New Roman" w:hAnsi="Times New Roman" w:cs="Times New Roman"/>
          <w:sz w:val="24"/>
          <w:szCs w:val="24"/>
          <w:lang w:eastAsia="ru-RU"/>
        </w:rPr>
        <w:t>К</w:t>
      </w:r>
      <w:r w:rsidRPr="00A723C2">
        <w:rPr>
          <w:rFonts w:ascii="Times New Roman" w:eastAsia="Times New Roman" w:hAnsi="Times New Roman" w:cs="Times New Roman"/>
          <w:sz w:val="24"/>
          <w:szCs w:val="24"/>
          <w:vertAlign w:val="subscript"/>
          <w:lang w:eastAsia="ru-RU"/>
        </w:rPr>
        <w:t>факт./</w:t>
      </w:r>
      <w:proofErr w:type="gramEnd"/>
      <w:r w:rsidRPr="00A723C2">
        <w:rPr>
          <w:rFonts w:ascii="Times New Roman" w:eastAsia="Times New Roman" w:hAnsi="Times New Roman" w:cs="Times New Roman"/>
          <w:sz w:val="24"/>
          <w:szCs w:val="24"/>
          <w:vertAlign w:val="subscript"/>
          <w:lang w:eastAsia="ru-RU"/>
        </w:rPr>
        <w:t>смр воп,</w:t>
      </w:r>
      <w:r w:rsidRPr="00A723C2">
        <w:rPr>
          <w:rFonts w:ascii="Times New Roman" w:eastAsia="Times New Roman" w:hAnsi="Times New Roman" w:cs="Times New Roman"/>
          <w:sz w:val="24"/>
          <w:szCs w:val="24"/>
          <w:lang w:eastAsia="ru-RU"/>
        </w:rPr>
        <w:t xml:space="preserve"> К</w:t>
      </w:r>
      <w:r w:rsidRPr="00A723C2">
        <w:rPr>
          <w:rFonts w:ascii="Times New Roman" w:eastAsia="Times New Roman" w:hAnsi="Times New Roman" w:cs="Times New Roman"/>
          <w:sz w:val="24"/>
          <w:szCs w:val="24"/>
          <w:vertAlign w:val="subscript"/>
          <w:lang w:eastAsia="ru-RU"/>
        </w:rPr>
        <w:t>факт./смр тер,</w:t>
      </w:r>
      <w:r w:rsidRPr="00A723C2">
        <w:rPr>
          <w:rFonts w:ascii="Times New Roman" w:eastAsia="Times New Roman" w:hAnsi="Times New Roman" w:cs="Times New Roman"/>
          <w:sz w:val="24"/>
          <w:szCs w:val="24"/>
          <w:lang w:eastAsia="ru-RU"/>
        </w:rPr>
        <w:t xml:space="preserve"> К</w:t>
      </w:r>
      <w:r w:rsidRPr="00A723C2">
        <w:rPr>
          <w:rFonts w:ascii="Times New Roman" w:eastAsia="Times New Roman" w:hAnsi="Times New Roman" w:cs="Times New Roman"/>
          <w:sz w:val="24"/>
          <w:szCs w:val="24"/>
          <w:vertAlign w:val="subscript"/>
          <w:lang w:eastAsia="ru-RU"/>
        </w:rPr>
        <w:t>факт./смр пед</w:t>
      </w:r>
      <w:r w:rsidRPr="00A723C2">
        <w:rPr>
          <w:rFonts w:ascii="Times New Roman" w:eastAsia="Times New Roman" w:hAnsi="Times New Roman" w:cs="Times New Roman"/>
          <w:sz w:val="24"/>
          <w:szCs w:val="24"/>
          <w:lang w:eastAsia="ru-RU"/>
        </w:rPr>
        <w:t xml:space="preserve"> – фактическое количество занятых штатных единиц средних медицинских работников на соответствующем профиле участка по данным ИС "РПН" на последнюю дату месяца в отчетном периоде;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w:t>
      </w:r>
      <w:proofErr w:type="gramStart"/>
      <w:r w:rsidRPr="00A723C2">
        <w:rPr>
          <w:rFonts w:ascii="Times New Roman" w:eastAsia="Times New Roman" w:hAnsi="Times New Roman" w:cs="Times New Roman"/>
          <w:sz w:val="24"/>
          <w:szCs w:val="24"/>
          <w:lang w:eastAsia="ru-RU"/>
        </w:rPr>
        <w:t>Ч</w:t>
      </w:r>
      <w:r w:rsidRPr="00A723C2">
        <w:rPr>
          <w:rFonts w:ascii="Times New Roman" w:eastAsia="Times New Roman" w:hAnsi="Times New Roman" w:cs="Times New Roman"/>
          <w:sz w:val="24"/>
          <w:szCs w:val="24"/>
          <w:vertAlign w:val="subscript"/>
          <w:lang w:eastAsia="ru-RU"/>
        </w:rPr>
        <w:t>нас.факт.(</w:t>
      </w:r>
      <w:proofErr w:type="gramEnd"/>
      <w:r w:rsidRPr="00A723C2">
        <w:rPr>
          <w:rFonts w:ascii="Times New Roman" w:eastAsia="Times New Roman" w:hAnsi="Times New Roman" w:cs="Times New Roman"/>
          <w:sz w:val="24"/>
          <w:szCs w:val="24"/>
          <w:vertAlign w:val="subscript"/>
          <w:lang w:eastAsia="ru-RU"/>
        </w:rPr>
        <w:t>воп, тер, пед.)</w:t>
      </w:r>
      <w:r w:rsidRPr="00A723C2">
        <w:rPr>
          <w:rFonts w:ascii="Times New Roman" w:eastAsia="Times New Roman" w:hAnsi="Times New Roman" w:cs="Times New Roman"/>
          <w:sz w:val="24"/>
          <w:szCs w:val="24"/>
          <w:lang w:eastAsia="ru-RU"/>
        </w:rPr>
        <w:t xml:space="preserve"> – фактическая численность прикрепленного населения к территориальному участку в соответствии с профилем участка, зарегистрированная в ИС "РПН" в отчетном периоде на последнюю дату месяца;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w:t>
      </w:r>
      <w:proofErr w:type="gramStart"/>
      <w:r w:rsidRPr="00A723C2">
        <w:rPr>
          <w:rFonts w:ascii="Times New Roman" w:eastAsia="Times New Roman" w:hAnsi="Times New Roman" w:cs="Times New Roman"/>
          <w:sz w:val="24"/>
          <w:szCs w:val="24"/>
          <w:lang w:eastAsia="ru-RU"/>
        </w:rPr>
        <w:t>Ч</w:t>
      </w:r>
      <w:r w:rsidRPr="00A723C2">
        <w:rPr>
          <w:rFonts w:ascii="Times New Roman" w:eastAsia="Times New Roman" w:hAnsi="Times New Roman" w:cs="Times New Roman"/>
          <w:sz w:val="24"/>
          <w:szCs w:val="24"/>
          <w:vertAlign w:val="subscript"/>
          <w:lang w:eastAsia="ru-RU"/>
        </w:rPr>
        <w:t>нас.норм.(</w:t>
      </w:r>
      <w:proofErr w:type="gramEnd"/>
      <w:r w:rsidRPr="00A723C2">
        <w:rPr>
          <w:rFonts w:ascii="Times New Roman" w:eastAsia="Times New Roman" w:hAnsi="Times New Roman" w:cs="Times New Roman"/>
          <w:sz w:val="24"/>
          <w:szCs w:val="24"/>
          <w:vertAlign w:val="subscript"/>
          <w:lang w:eastAsia="ru-RU"/>
        </w:rPr>
        <w:t>воп, тер, пед.)</w:t>
      </w:r>
      <w:r w:rsidRPr="00A723C2">
        <w:rPr>
          <w:rFonts w:ascii="Times New Roman" w:eastAsia="Times New Roman" w:hAnsi="Times New Roman" w:cs="Times New Roman"/>
          <w:sz w:val="24"/>
          <w:szCs w:val="24"/>
          <w:lang w:eastAsia="ru-RU"/>
        </w:rPr>
        <w:t xml:space="preserve"> – нормативная численность прикрепленного населения на территориальном участке соответствующего профиля.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При определении планового годового объема финансирования СКПН для всех субъектов ПМСП устанавливается К</w:t>
      </w:r>
      <w:r w:rsidRPr="00A723C2">
        <w:rPr>
          <w:rFonts w:ascii="Times New Roman" w:eastAsia="Times New Roman" w:hAnsi="Times New Roman" w:cs="Times New Roman"/>
          <w:sz w:val="24"/>
          <w:szCs w:val="24"/>
          <w:vertAlign w:val="subscript"/>
          <w:lang w:eastAsia="ru-RU"/>
        </w:rPr>
        <w:t>смр</w:t>
      </w:r>
      <w:r w:rsidRPr="00A723C2">
        <w:rPr>
          <w:rFonts w:ascii="Times New Roman" w:eastAsia="Times New Roman" w:hAnsi="Times New Roman" w:cs="Times New Roman"/>
          <w:sz w:val="24"/>
          <w:szCs w:val="24"/>
          <w:lang w:eastAsia="ru-RU"/>
        </w:rPr>
        <w:t>, равный 1,0.</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При определении К</w:t>
      </w:r>
      <w:r w:rsidRPr="00A723C2">
        <w:rPr>
          <w:rFonts w:ascii="Times New Roman" w:eastAsia="Times New Roman" w:hAnsi="Times New Roman" w:cs="Times New Roman"/>
          <w:sz w:val="24"/>
          <w:szCs w:val="24"/>
          <w:vertAlign w:val="subscript"/>
          <w:lang w:eastAsia="ru-RU"/>
        </w:rPr>
        <w:t>смр</w:t>
      </w:r>
      <w:r w:rsidRPr="00A723C2">
        <w:rPr>
          <w:rFonts w:ascii="Times New Roman" w:eastAsia="Times New Roman" w:hAnsi="Times New Roman" w:cs="Times New Roman"/>
          <w:sz w:val="24"/>
          <w:szCs w:val="24"/>
          <w:lang w:eastAsia="ru-RU"/>
        </w:rPr>
        <w:t xml:space="preserve"> по конкретному субъекту ПМСП за отчетный период учитывается следующее: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для всех субъектов ПМСП, за исключением субъектов ПМСП районного значения и села, в случае если фактическое значение превышает 1,0, то значение выставляется равное 1,0;</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для субъектов ПМСП районного значения и села, в случае если фактическое значение превышает 1,25, то значение выставляется равное 1,25.</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соц.раб/психолог</w:t>
      </w:r>
      <w:r w:rsidRPr="00A723C2">
        <w:rPr>
          <w:rFonts w:ascii="Times New Roman" w:eastAsia="Times New Roman" w:hAnsi="Times New Roman" w:cs="Times New Roman"/>
          <w:sz w:val="24"/>
          <w:szCs w:val="24"/>
          <w:lang w:eastAsia="ru-RU"/>
        </w:rPr>
        <w:t xml:space="preserve"> – коэффициент обеспеченности социальными работниками и психологами определяется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соц.раб/психолог</w:t>
      </w:r>
      <w:r w:rsidRPr="00A723C2">
        <w:rPr>
          <w:rFonts w:ascii="Times New Roman" w:eastAsia="Times New Roman" w:hAnsi="Times New Roman" w:cs="Times New Roman"/>
          <w:sz w:val="24"/>
          <w:szCs w:val="24"/>
          <w:lang w:eastAsia="ru-RU"/>
        </w:rPr>
        <w:t xml:space="preserve"> </w:t>
      </w:r>
      <w:proofErr w:type="gramStart"/>
      <w:r w:rsidRPr="00A723C2">
        <w:rPr>
          <w:rFonts w:ascii="Times New Roman" w:eastAsia="Times New Roman" w:hAnsi="Times New Roman" w:cs="Times New Roman"/>
          <w:sz w:val="24"/>
          <w:szCs w:val="24"/>
          <w:lang w:eastAsia="ru-RU"/>
        </w:rPr>
        <w:t>=(</w:t>
      </w:r>
      <w:proofErr w:type="gramEnd"/>
      <w:r w:rsidRPr="00A723C2">
        <w:rPr>
          <w:rFonts w:ascii="Times New Roman" w:eastAsia="Times New Roman" w:hAnsi="Times New Roman" w:cs="Times New Roman"/>
          <w:sz w:val="24"/>
          <w:szCs w:val="24"/>
          <w:lang w:eastAsia="ru-RU"/>
        </w:rPr>
        <w:t>К</w:t>
      </w:r>
      <w:r w:rsidRPr="00A723C2">
        <w:rPr>
          <w:rFonts w:ascii="Times New Roman" w:eastAsia="Times New Roman" w:hAnsi="Times New Roman" w:cs="Times New Roman"/>
          <w:sz w:val="24"/>
          <w:szCs w:val="24"/>
          <w:vertAlign w:val="subscript"/>
          <w:lang w:eastAsia="ru-RU"/>
        </w:rPr>
        <w:t>факт./соц.раб</w:t>
      </w: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факт./психолог</w:t>
      </w:r>
      <w:r w:rsidRPr="00A723C2">
        <w:rPr>
          <w:rFonts w:ascii="Times New Roman" w:eastAsia="Times New Roman" w:hAnsi="Times New Roman" w:cs="Times New Roman"/>
          <w:sz w:val="24"/>
          <w:szCs w:val="24"/>
          <w:lang w:eastAsia="ru-RU"/>
        </w:rPr>
        <w:t>)/(К</w:t>
      </w:r>
      <w:r w:rsidRPr="00A723C2">
        <w:rPr>
          <w:rFonts w:ascii="Times New Roman" w:eastAsia="Times New Roman" w:hAnsi="Times New Roman" w:cs="Times New Roman"/>
          <w:sz w:val="24"/>
          <w:szCs w:val="24"/>
          <w:vertAlign w:val="subscript"/>
          <w:lang w:eastAsia="ru-RU"/>
        </w:rPr>
        <w:t>норм./соц.раб</w:t>
      </w:r>
      <w:r w:rsidRPr="00A723C2">
        <w:rPr>
          <w:rFonts w:ascii="Times New Roman" w:eastAsia="Times New Roman" w:hAnsi="Times New Roman" w:cs="Times New Roman"/>
          <w:sz w:val="24"/>
          <w:szCs w:val="24"/>
          <w:lang w:eastAsia="ru-RU"/>
        </w:rPr>
        <w:t>.+К</w:t>
      </w:r>
      <w:r w:rsidRPr="00A723C2">
        <w:rPr>
          <w:rFonts w:ascii="Times New Roman" w:eastAsia="Times New Roman" w:hAnsi="Times New Roman" w:cs="Times New Roman"/>
          <w:sz w:val="24"/>
          <w:szCs w:val="24"/>
          <w:vertAlign w:val="subscript"/>
          <w:lang w:eastAsia="ru-RU"/>
        </w:rPr>
        <w:t>норм./психолог</w:t>
      </w:r>
      <w:r w:rsidRPr="00A723C2">
        <w:rPr>
          <w:rFonts w:ascii="Times New Roman" w:eastAsia="Times New Roman" w:hAnsi="Times New Roman" w:cs="Times New Roman"/>
          <w:sz w:val="24"/>
          <w:szCs w:val="24"/>
          <w:lang w:eastAsia="ru-RU"/>
        </w:rPr>
        <w:t>),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w:t>
      </w:r>
      <w:proofErr w:type="gramStart"/>
      <w:r w:rsidRPr="00A723C2">
        <w:rPr>
          <w:rFonts w:ascii="Times New Roman" w:eastAsia="Times New Roman" w:hAnsi="Times New Roman" w:cs="Times New Roman"/>
          <w:sz w:val="24"/>
          <w:szCs w:val="24"/>
          <w:lang w:eastAsia="ru-RU"/>
        </w:rPr>
        <w:t>К</w:t>
      </w:r>
      <w:r w:rsidRPr="00A723C2">
        <w:rPr>
          <w:rFonts w:ascii="Times New Roman" w:eastAsia="Times New Roman" w:hAnsi="Times New Roman" w:cs="Times New Roman"/>
          <w:sz w:val="24"/>
          <w:szCs w:val="24"/>
          <w:vertAlign w:val="subscript"/>
          <w:lang w:eastAsia="ru-RU"/>
        </w:rPr>
        <w:t>факт./</w:t>
      </w:r>
      <w:proofErr w:type="gramEnd"/>
      <w:r w:rsidRPr="00A723C2">
        <w:rPr>
          <w:rFonts w:ascii="Times New Roman" w:eastAsia="Times New Roman" w:hAnsi="Times New Roman" w:cs="Times New Roman"/>
          <w:sz w:val="24"/>
          <w:szCs w:val="24"/>
          <w:vertAlign w:val="subscript"/>
          <w:lang w:eastAsia="ru-RU"/>
        </w:rPr>
        <w:t>соц.раб,</w:t>
      </w:r>
      <w:r w:rsidRPr="00A723C2">
        <w:rPr>
          <w:rFonts w:ascii="Times New Roman" w:eastAsia="Times New Roman" w:hAnsi="Times New Roman" w:cs="Times New Roman"/>
          <w:sz w:val="24"/>
          <w:szCs w:val="24"/>
          <w:lang w:eastAsia="ru-RU"/>
        </w:rPr>
        <w:t xml:space="preserve"> К</w:t>
      </w:r>
      <w:r w:rsidRPr="00A723C2">
        <w:rPr>
          <w:rFonts w:ascii="Times New Roman" w:eastAsia="Times New Roman" w:hAnsi="Times New Roman" w:cs="Times New Roman"/>
          <w:sz w:val="24"/>
          <w:szCs w:val="24"/>
          <w:vertAlign w:val="subscript"/>
          <w:lang w:eastAsia="ru-RU"/>
        </w:rPr>
        <w:t>факт./психолог</w:t>
      </w:r>
      <w:r w:rsidRPr="00A723C2">
        <w:rPr>
          <w:rFonts w:ascii="Times New Roman" w:eastAsia="Times New Roman" w:hAnsi="Times New Roman" w:cs="Times New Roman"/>
          <w:sz w:val="24"/>
          <w:szCs w:val="24"/>
          <w:lang w:eastAsia="ru-RU"/>
        </w:rPr>
        <w:t xml:space="preserve"> – фактическое количество штатных единиц социальных работников и психологов в конкретном субъекте ПМСП по данным ИС "РПН" в отчетном периоде на последнюю дату месяца;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w:t>
      </w:r>
      <w:proofErr w:type="gramStart"/>
      <w:r w:rsidRPr="00A723C2">
        <w:rPr>
          <w:rFonts w:ascii="Times New Roman" w:eastAsia="Times New Roman" w:hAnsi="Times New Roman" w:cs="Times New Roman"/>
          <w:sz w:val="24"/>
          <w:szCs w:val="24"/>
          <w:lang w:eastAsia="ru-RU"/>
        </w:rPr>
        <w:t>К</w:t>
      </w:r>
      <w:r w:rsidRPr="00A723C2">
        <w:rPr>
          <w:rFonts w:ascii="Times New Roman" w:eastAsia="Times New Roman" w:hAnsi="Times New Roman" w:cs="Times New Roman"/>
          <w:sz w:val="24"/>
          <w:szCs w:val="24"/>
          <w:vertAlign w:val="subscript"/>
          <w:lang w:eastAsia="ru-RU"/>
        </w:rPr>
        <w:t>норм./</w:t>
      </w:r>
      <w:proofErr w:type="gramEnd"/>
      <w:r w:rsidRPr="00A723C2">
        <w:rPr>
          <w:rFonts w:ascii="Times New Roman" w:eastAsia="Times New Roman" w:hAnsi="Times New Roman" w:cs="Times New Roman"/>
          <w:sz w:val="24"/>
          <w:szCs w:val="24"/>
          <w:vertAlign w:val="subscript"/>
          <w:lang w:eastAsia="ru-RU"/>
        </w:rPr>
        <w:t>соц.раб.,</w:t>
      </w:r>
      <w:r w:rsidRPr="00A723C2">
        <w:rPr>
          <w:rFonts w:ascii="Times New Roman" w:eastAsia="Times New Roman" w:hAnsi="Times New Roman" w:cs="Times New Roman"/>
          <w:sz w:val="24"/>
          <w:szCs w:val="24"/>
          <w:lang w:eastAsia="ru-RU"/>
        </w:rPr>
        <w:t xml:space="preserve"> К</w:t>
      </w:r>
      <w:r w:rsidRPr="00A723C2">
        <w:rPr>
          <w:rFonts w:ascii="Times New Roman" w:eastAsia="Times New Roman" w:hAnsi="Times New Roman" w:cs="Times New Roman"/>
          <w:sz w:val="24"/>
          <w:szCs w:val="24"/>
          <w:vertAlign w:val="subscript"/>
          <w:lang w:eastAsia="ru-RU"/>
        </w:rPr>
        <w:t>норм./психолог</w:t>
      </w:r>
      <w:r w:rsidRPr="00A723C2">
        <w:rPr>
          <w:rFonts w:ascii="Times New Roman" w:eastAsia="Times New Roman" w:hAnsi="Times New Roman" w:cs="Times New Roman"/>
          <w:sz w:val="24"/>
          <w:szCs w:val="24"/>
          <w:lang w:eastAsia="ru-RU"/>
        </w:rPr>
        <w:t xml:space="preserve"> – нормативное количество штатных единиц социальных работников и психологов, рассчитанное на фактическую численность прикрепленного населения к субъекту ПМСП определяется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w:t>
      </w:r>
      <w:proofErr w:type="gramStart"/>
      <w:r w:rsidRPr="00A723C2">
        <w:rPr>
          <w:rFonts w:ascii="Times New Roman" w:eastAsia="Times New Roman" w:hAnsi="Times New Roman" w:cs="Times New Roman"/>
          <w:sz w:val="24"/>
          <w:szCs w:val="24"/>
          <w:lang w:eastAsia="ru-RU"/>
        </w:rPr>
        <w:t>К</w:t>
      </w:r>
      <w:r w:rsidRPr="00A723C2">
        <w:rPr>
          <w:rFonts w:ascii="Times New Roman" w:eastAsia="Times New Roman" w:hAnsi="Times New Roman" w:cs="Times New Roman"/>
          <w:sz w:val="24"/>
          <w:szCs w:val="24"/>
          <w:vertAlign w:val="subscript"/>
          <w:lang w:eastAsia="ru-RU"/>
        </w:rPr>
        <w:t>норм./</w:t>
      </w:r>
      <w:proofErr w:type="gramEnd"/>
      <w:r w:rsidRPr="00A723C2">
        <w:rPr>
          <w:rFonts w:ascii="Times New Roman" w:eastAsia="Times New Roman" w:hAnsi="Times New Roman" w:cs="Times New Roman"/>
          <w:sz w:val="24"/>
          <w:szCs w:val="24"/>
          <w:vertAlign w:val="subscript"/>
          <w:lang w:eastAsia="ru-RU"/>
        </w:rPr>
        <w:t>соц.раб.</w:t>
      </w:r>
      <w:r w:rsidRPr="00A723C2">
        <w:rPr>
          <w:rFonts w:ascii="Times New Roman" w:eastAsia="Times New Roman" w:hAnsi="Times New Roman" w:cs="Times New Roman"/>
          <w:sz w:val="24"/>
          <w:szCs w:val="24"/>
          <w:lang w:eastAsia="ru-RU"/>
        </w:rPr>
        <w:t xml:space="preserve"> = Ч</w:t>
      </w:r>
      <w:r w:rsidRPr="00A723C2">
        <w:rPr>
          <w:rFonts w:ascii="Times New Roman" w:eastAsia="Times New Roman" w:hAnsi="Times New Roman" w:cs="Times New Roman"/>
          <w:sz w:val="24"/>
          <w:szCs w:val="24"/>
          <w:vertAlign w:val="subscript"/>
          <w:lang w:eastAsia="ru-RU"/>
        </w:rPr>
        <w:t>нас. мо</w:t>
      </w:r>
      <w:r w:rsidRPr="00A723C2">
        <w:rPr>
          <w:rFonts w:ascii="Times New Roman" w:eastAsia="Times New Roman" w:hAnsi="Times New Roman" w:cs="Times New Roman"/>
          <w:sz w:val="24"/>
          <w:szCs w:val="24"/>
          <w:lang w:eastAsia="ru-RU"/>
        </w:rPr>
        <w:t xml:space="preserve"> /</w:t>
      </w:r>
      <w:proofErr w:type="gramStart"/>
      <w:r w:rsidRPr="00A723C2">
        <w:rPr>
          <w:rFonts w:ascii="Times New Roman" w:eastAsia="Times New Roman" w:hAnsi="Times New Roman" w:cs="Times New Roman"/>
          <w:sz w:val="24"/>
          <w:szCs w:val="24"/>
          <w:lang w:eastAsia="ru-RU"/>
        </w:rPr>
        <w:t>Ч</w:t>
      </w:r>
      <w:r w:rsidRPr="00A723C2">
        <w:rPr>
          <w:rFonts w:ascii="Times New Roman" w:eastAsia="Times New Roman" w:hAnsi="Times New Roman" w:cs="Times New Roman"/>
          <w:sz w:val="24"/>
          <w:szCs w:val="24"/>
          <w:vertAlign w:val="subscript"/>
          <w:lang w:eastAsia="ru-RU"/>
        </w:rPr>
        <w:t>нас.норм./</w:t>
      </w:r>
      <w:proofErr w:type="gramEnd"/>
      <w:r w:rsidRPr="00A723C2">
        <w:rPr>
          <w:rFonts w:ascii="Times New Roman" w:eastAsia="Times New Roman" w:hAnsi="Times New Roman" w:cs="Times New Roman"/>
          <w:sz w:val="24"/>
          <w:szCs w:val="24"/>
          <w:vertAlign w:val="subscript"/>
          <w:lang w:eastAsia="ru-RU"/>
        </w:rPr>
        <w:t>соц.раб,</w:t>
      </w:r>
      <w:r w:rsidRPr="00A723C2">
        <w:rPr>
          <w:rFonts w:ascii="Times New Roman" w:eastAsia="Times New Roman" w:hAnsi="Times New Roman" w:cs="Times New Roman"/>
          <w:sz w:val="24"/>
          <w:szCs w:val="24"/>
          <w:lang w:eastAsia="ru-RU"/>
        </w:rPr>
        <w:t xml:space="preserve">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Ч</w:t>
      </w:r>
      <w:r w:rsidRPr="00A723C2">
        <w:rPr>
          <w:rFonts w:ascii="Times New Roman" w:eastAsia="Times New Roman" w:hAnsi="Times New Roman" w:cs="Times New Roman"/>
          <w:sz w:val="24"/>
          <w:szCs w:val="24"/>
          <w:vertAlign w:val="subscript"/>
          <w:lang w:eastAsia="ru-RU"/>
        </w:rPr>
        <w:t>нас. мо</w:t>
      </w:r>
      <w:r w:rsidRPr="00A723C2">
        <w:rPr>
          <w:rFonts w:ascii="Times New Roman" w:eastAsia="Times New Roman" w:hAnsi="Times New Roman" w:cs="Times New Roman"/>
          <w:sz w:val="24"/>
          <w:szCs w:val="24"/>
          <w:lang w:eastAsia="ru-RU"/>
        </w:rPr>
        <w:t xml:space="preserve"> – численность прикрепленного населения к субъекту ПМСП, зарегистрированная в ИС "РПН" в отчетном периоде на последнюю дату месяца;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w:t>
      </w:r>
      <w:proofErr w:type="gramStart"/>
      <w:r w:rsidRPr="00A723C2">
        <w:rPr>
          <w:rFonts w:ascii="Times New Roman" w:eastAsia="Times New Roman" w:hAnsi="Times New Roman" w:cs="Times New Roman"/>
          <w:sz w:val="24"/>
          <w:szCs w:val="24"/>
          <w:lang w:eastAsia="ru-RU"/>
        </w:rPr>
        <w:t>Ч</w:t>
      </w:r>
      <w:r w:rsidRPr="00A723C2">
        <w:rPr>
          <w:rFonts w:ascii="Times New Roman" w:eastAsia="Times New Roman" w:hAnsi="Times New Roman" w:cs="Times New Roman"/>
          <w:sz w:val="24"/>
          <w:szCs w:val="24"/>
          <w:vertAlign w:val="subscript"/>
          <w:lang w:eastAsia="ru-RU"/>
        </w:rPr>
        <w:t>нас.норм./</w:t>
      </w:r>
      <w:proofErr w:type="gramEnd"/>
      <w:r w:rsidRPr="00A723C2">
        <w:rPr>
          <w:rFonts w:ascii="Times New Roman" w:eastAsia="Times New Roman" w:hAnsi="Times New Roman" w:cs="Times New Roman"/>
          <w:sz w:val="24"/>
          <w:szCs w:val="24"/>
          <w:vertAlign w:val="subscript"/>
          <w:lang w:eastAsia="ru-RU"/>
        </w:rPr>
        <w:t>соц.раб</w:t>
      </w:r>
      <w:r w:rsidRPr="00A723C2">
        <w:rPr>
          <w:rFonts w:ascii="Times New Roman" w:eastAsia="Times New Roman" w:hAnsi="Times New Roman" w:cs="Times New Roman"/>
          <w:sz w:val="24"/>
          <w:szCs w:val="24"/>
          <w:lang w:eastAsia="ru-RU"/>
        </w:rPr>
        <w:t xml:space="preserve"> – нормативная численность прикрепленного населения к субъекту ПМСП для установления одной должности социального работника.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w:t>
      </w:r>
      <w:proofErr w:type="gramStart"/>
      <w:r w:rsidRPr="00A723C2">
        <w:rPr>
          <w:rFonts w:ascii="Times New Roman" w:eastAsia="Times New Roman" w:hAnsi="Times New Roman" w:cs="Times New Roman"/>
          <w:sz w:val="24"/>
          <w:szCs w:val="24"/>
          <w:lang w:eastAsia="ru-RU"/>
        </w:rPr>
        <w:t>К</w:t>
      </w:r>
      <w:r w:rsidRPr="00A723C2">
        <w:rPr>
          <w:rFonts w:ascii="Times New Roman" w:eastAsia="Times New Roman" w:hAnsi="Times New Roman" w:cs="Times New Roman"/>
          <w:sz w:val="24"/>
          <w:szCs w:val="24"/>
          <w:vertAlign w:val="subscript"/>
          <w:lang w:eastAsia="ru-RU"/>
        </w:rPr>
        <w:t>норм./</w:t>
      </w:r>
      <w:proofErr w:type="gramEnd"/>
      <w:r w:rsidRPr="00A723C2">
        <w:rPr>
          <w:rFonts w:ascii="Times New Roman" w:eastAsia="Times New Roman" w:hAnsi="Times New Roman" w:cs="Times New Roman"/>
          <w:sz w:val="24"/>
          <w:szCs w:val="24"/>
          <w:vertAlign w:val="subscript"/>
          <w:lang w:eastAsia="ru-RU"/>
        </w:rPr>
        <w:t>психолог</w:t>
      </w:r>
      <w:r w:rsidRPr="00A723C2">
        <w:rPr>
          <w:rFonts w:ascii="Times New Roman" w:eastAsia="Times New Roman" w:hAnsi="Times New Roman" w:cs="Times New Roman"/>
          <w:sz w:val="24"/>
          <w:szCs w:val="24"/>
          <w:lang w:eastAsia="ru-RU"/>
        </w:rPr>
        <w:t xml:space="preserve"> = Ч</w:t>
      </w:r>
      <w:r w:rsidRPr="00A723C2">
        <w:rPr>
          <w:rFonts w:ascii="Times New Roman" w:eastAsia="Times New Roman" w:hAnsi="Times New Roman" w:cs="Times New Roman"/>
          <w:sz w:val="24"/>
          <w:szCs w:val="24"/>
          <w:vertAlign w:val="subscript"/>
          <w:lang w:eastAsia="ru-RU"/>
        </w:rPr>
        <w:t>нас. мо</w:t>
      </w:r>
      <w:r w:rsidRPr="00A723C2">
        <w:rPr>
          <w:rFonts w:ascii="Times New Roman" w:eastAsia="Times New Roman" w:hAnsi="Times New Roman" w:cs="Times New Roman"/>
          <w:sz w:val="24"/>
          <w:szCs w:val="24"/>
          <w:lang w:eastAsia="ru-RU"/>
        </w:rPr>
        <w:t>./Ч</w:t>
      </w:r>
      <w:r w:rsidRPr="00A723C2">
        <w:rPr>
          <w:rFonts w:ascii="Times New Roman" w:eastAsia="Times New Roman" w:hAnsi="Times New Roman" w:cs="Times New Roman"/>
          <w:sz w:val="24"/>
          <w:szCs w:val="24"/>
          <w:vertAlign w:val="subscript"/>
          <w:lang w:eastAsia="ru-RU"/>
        </w:rPr>
        <w:t>нас.норм./психолог</w:t>
      </w:r>
      <w:r w:rsidRPr="00A723C2">
        <w:rPr>
          <w:rFonts w:ascii="Times New Roman" w:eastAsia="Times New Roman" w:hAnsi="Times New Roman" w:cs="Times New Roman"/>
          <w:sz w:val="24"/>
          <w:szCs w:val="24"/>
          <w:lang w:eastAsia="ru-RU"/>
        </w:rPr>
        <w:t>,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Ч</w:t>
      </w:r>
      <w:r w:rsidRPr="00A723C2">
        <w:rPr>
          <w:rFonts w:ascii="Times New Roman" w:eastAsia="Times New Roman" w:hAnsi="Times New Roman" w:cs="Times New Roman"/>
          <w:sz w:val="24"/>
          <w:szCs w:val="24"/>
          <w:vertAlign w:val="subscript"/>
          <w:lang w:eastAsia="ru-RU"/>
        </w:rPr>
        <w:t>нас. мо</w:t>
      </w:r>
      <w:r w:rsidRPr="00A723C2">
        <w:rPr>
          <w:rFonts w:ascii="Times New Roman" w:eastAsia="Times New Roman" w:hAnsi="Times New Roman" w:cs="Times New Roman"/>
          <w:sz w:val="24"/>
          <w:szCs w:val="24"/>
          <w:lang w:eastAsia="ru-RU"/>
        </w:rPr>
        <w:t xml:space="preserve"> – численность прикрепленного населения к субъекту ПМСП, зарегистрированная в ИС "РПН" в отчетном периоде на последнюю дату месяца;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w:t>
      </w:r>
      <w:proofErr w:type="gramStart"/>
      <w:r w:rsidRPr="00A723C2">
        <w:rPr>
          <w:rFonts w:ascii="Times New Roman" w:eastAsia="Times New Roman" w:hAnsi="Times New Roman" w:cs="Times New Roman"/>
          <w:sz w:val="24"/>
          <w:szCs w:val="24"/>
          <w:lang w:eastAsia="ru-RU"/>
        </w:rPr>
        <w:t>Ч</w:t>
      </w:r>
      <w:r w:rsidRPr="00A723C2">
        <w:rPr>
          <w:rFonts w:ascii="Times New Roman" w:eastAsia="Times New Roman" w:hAnsi="Times New Roman" w:cs="Times New Roman"/>
          <w:sz w:val="24"/>
          <w:szCs w:val="24"/>
          <w:vertAlign w:val="subscript"/>
          <w:lang w:eastAsia="ru-RU"/>
        </w:rPr>
        <w:t>нас.норм./</w:t>
      </w:r>
      <w:proofErr w:type="gramEnd"/>
      <w:r w:rsidRPr="00A723C2">
        <w:rPr>
          <w:rFonts w:ascii="Times New Roman" w:eastAsia="Times New Roman" w:hAnsi="Times New Roman" w:cs="Times New Roman"/>
          <w:sz w:val="24"/>
          <w:szCs w:val="24"/>
          <w:vertAlign w:val="subscript"/>
          <w:lang w:eastAsia="ru-RU"/>
        </w:rPr>
        <w:t>психолог</w:t>
      </w:r>
      <w:r w:rsidRPr="00A723C2">
        <w:rPr>
          <w:rFonts w:ascii="Times New Roman" w:eastAsia="Times New Roman" w:hAnsi="Times New Roman" w:cs="Times New Roman"/>
          <w:sz w:val="24"/>
          <w:szCs w:val="24"/>
          <w:lang w:eastAsia="ru-RU"/>
        </w:rPr>
        <w:t>– нормативная численность прикрепленного населения к субъекту ПМСП для установления одной должности психолога.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При определении планового годового объема финансирования СКПН для всех субъектов ПМСП устанавливается К</w:t>
      </w:r>
      <w:r w:rsidRPr="00A723C2">
        <w:rPr>
          <w:rFonts w:ascii="Times New Roman" w:eastAsia="Times New Roman" w:hAnsi="Times New Roman" w:cs="Times New Roman"/>
          <w:sz w:val="24"/>
          <w:szCs w:val="24"/>
          <w:vertAlign w:val="subscript"/>
          <w:lang w:eastAsia="ru-RU"/>
        </w:rPr>
        <w:t>соц.раб/психолог</w:t>
      </w:r>
      <w:r w:rsidRPr="00A723C2">
        <w:rPr>
          <w:rFonts w:ascii="Times New Roman" w:eastAsia="Times New Roman" w:hAnsi="Times New Roman" w:cs="Times New Roman"/>
          <w:sz w:val="24"/>
          <w:szCs w:val="24"/>
          <w:lang w:eastAsia="ru-RU"/>
        </w:rPr>
        <w:t xml:space="preserve"> равный 1,0.</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При определении К</w:t>
      </w:r>
      <w:r w:rsidRPr="00A723C2">
        <w:rPr>
          <w:rFonts w:ascii="Times New Roman" w:eastAsia="Times New Roman" w:hAnsi="Times New Roman" w:cs="Times New Roman"/>
          <w:sz w:val="24"/>
          <w:szCs w:val="24"/>
          <w:vertAlign w:val="subscript"/>
          <w:lang w:eastAsia="ru-RU"/>
        </w:rPr>
        <w:t>соц.раб/психолог</w:t>
      </w:r>
      <w:r w:rsidRPr="00A723C2">
        <w:rPr>
          <w:rFonts w:ascii="Times New Roman" w:eastAsia="Times New Roman" w:hAnsi="Times New Roman" w:cs="Times New Roman"/>
          <w:sz w:val="24"/>
          <w:szCs w:val="24"/>
          <w:lang w:eastAsia="ru-RU"/>
        </w:rPr>
        <w:t xml:space="preserve"> по конкретному субъекту ПМСП за отчетный период для всех субъектов ПМСП учитывается следующее: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в случае если фактическое значение превышает 1,0, то значение выставляется равное 1,0;</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в случае отсутствия социальных работников и психологов, значение выставляется равное 0.</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В случае, если уровень вклада субъекта ПМСП (Ц%):</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до 80% – вклад в достижение конечного результата деятельности оценивается как частично достигнутый, то оплата за отчетный период осуществляется по фактически сложившемуся объему финансирования СКПН;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80% и более – вклад в достижение конечного результата деятельности оценивается как достигнутый, то оплата за отчетный период осуществляется по фактически сложившемуся объему финансирования СКПН плюс сумма из фонда дополнительного стимулирования за достижение конечного результата 80% и более, рассчитанная в соответствии с подпунктом 2) этапа 3 при условии отсутствия материнской смертности, предотвратимой на уровне ПМСП. В случае наличия материнской смертности, предотвратимой на уровне ПМСП, оплата данного субъекта ПМСП осуществляется по фактически сложившемуся объему финансирования СКПН.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3-й этап: формирование фонда дополнительного стимулирования субъектов ПМСП за достижение конечного результата 80% и более (далее – фонд) и правила его распределения;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1) формирование фонда осуществляется за счет средств, полученных от субъектов ПМСП в связи с отклонением в отчетном периоде плановой суммы СКПН от фактической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w:t>
      </w:r>
    </w:p>
    <w:p w:rsidR="00A723C2" w:rsidRPr="00A723C2" w:rsidRDefault="00A723C2" w:rsidP="00D53F09">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noProof/>
          <w:sz w:val="24"/>
          <w:szCs w:val="24"/>
          <w:lang w:eastAsia="ru-RU"/>
        </w:rPr>
        <w:drawing>
          <wp:inline distT="0" distB="0" distL="0" distR="0">
            <wp:extent cx="247650" cy="171450"/>
            <wp:effectExtent l="0" t="0" r="0" b="0"/>
            <wp:docPr id="22" name="Рисунок 22" descr="http://adilet.zan.kz/files/1354/1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dilet.zan.kz/files/1354/13/12.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inline>
        </w:drawing>
      </w:r>
      <w:r w:rsidRPr="00A723C2">
        <w:rPr>
          <w:rFonts w:ascii="Times New Roman" w:eastAsia="Times New Roman" w:hAnsi="Times New Roman" w:cs="Times New Roman"/>
          <w:sz w:val="24"/>
          <w:szCs w:val="24"/>
          <w:lang w:eastAsia="ru-RU"/>
        </w:rPr>
        <w:t>= V</w:t>
      </w:r>
      <w:r w:rsidRPr="00A723C2">
        <w:rPr>
          <w:rFonts w:ascii="Times New Roman" w:eastAsia="Times New Roman" w:hAnsi="Times New Roman" w:cs="Times New Roman"/>
          <w:sz w:val="24"/>
          <w:szCs w:val="24"/>
          <w:vertAlign w:val="subscript"/>
          <w:lang w:eastAsia="ru-RU"/>
        </w:rPr>
        <w:t>план.скпн мо</w:t>
      </w:r>
      <w:r w:rsidRPr="00A723C2">
        <w:rPr>
          <w:rFonts w:ascii="Times New Roman" w:eastAsia="Times New Roman" w:hAnsi="Times New Roman" w:cs="Times New Roman"/>
          <w:sz w:val="24"/>
          <w:szCs w:val="24"/>
          <w:lang w:eastAsia="ru-RU"/>
        </w:rPr>
        <w:t xml:space="preserve"> - V</w:t>
      </w:r>
      <w:r w:rsidRPr="00A723C2">
        <w:rPr>
          <w:rFonts w:ascii="Times New Roman" w:eastAsia="Times New Roman" w:hAnsi="Times New Roman" w:cs="Times New Roman"/>
          <w:sz w:val="24"/>
          <w:szCs w:val="24"/>
          <w:vertAlign w:val="subscript"/>
          <w:lang w:eastAsia="ru-RU"/>
        </w:rPr>
        <w:t>факт.скпн мо1</w:t>
      </w:r>
      <w:r w:rsidRPr="00A723C2">
        <w:rPr>
          <w:rFonts w:ascii="Times New Roman" w:eastAsia="Times New Roman" w:hAnsi="Times New Roman" w:cs="Times New Roman"/>
          <w:sz w:val="24"/>
          <w:szCs w:val="24"/>
          <w:lang w:eastAsia="ru-RU"/>
        </w:rPr>
        <w:t>, где:</w:t>
      </w:r>
      <w:r w:rsidRPr="00A723C2">
        <w:rPr>
          <w:rFonts w:ascii="Times New Roman" w:eastAsia="Times New Roman" w:hAnsi="Times New Roman" w:cs="Times New Roman"/>
          <w:sz w:val="24"/>
          <w:szCs w:val="24"/>
          <w:lang w:eastAsia="ru-RU"/>
        </w:rPr>
        <w:br/>
      </w:r>
    </w:p>
    <w:p w:rsidR="00A723C2" w:rsidRPr="00A723C2" w:rsidRDefault="00A723C2" w:rsidP="00D53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noProof/>
          <w:sz w:val="24"/>
          <w:szCs w:val="24"/>
          <w:lang w:eastAsia="ru-RU"/>
        </w:rPr>
        <w:drawing>
          <wp:inline distT="0" distB="0" distL="0" distR="0">
            <wp:extent cx="247650" cy="171450"/>
            <wp:effectExtent l="0" t="0" r="0" b="0"/>
            <wp:docPr id="21" name="Рисунок 21" descr="http://adilet.zan.kz/files/1354/1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dilet.zan.kz/files/1354/13/13.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inline>
        </w:drawing>
      </w:r>
      <w:r w:rsidRPr="00A723C2">
        <w:rPr>
          <w:rFonts w:ascii="Times New Roman" w:eastAsia="Times New Roman" w:hAnsi="Times New Roman" w:cs="Times New Roman"/>
          <w:sz w:val="24"/>
          <w:szCs w:val="24"/>
          <w:lang w:eastAsia="ru-RU"/>
        </w:rPr>
        <w:t>– объем средств фонда дополнительного стимулирования субъектов ПМСП за достижение конечного результата 80% и более в отчетном периоде;</w:t>
      </w:r>
      <w:r w:rsidRPr="00A723C2">
        <w:rPr>
          <w:rFonts w:ascii="Times New Roman" w:eastAsia="Times New Roman" w:hAnsi="Times New Roman" w:cs="Times New Roman"/>
          <w:sz w:val="24"/>
          <w:szCs w:val="24"/>
          <w:lang w:eastAsia="ru-RU"/>
        </w:rPr>
        <w:br/>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V</w:t>
      </w:r>
      <w:r w:rsidRPr="00A723C2">
        <w:rPr>
          <w:rFonts w:ascii="Times New Roman" w:eastAsia="Times New Roman" w:hAnsi="Times New Roman" w:cs="Times New Roman"/>
          <w:sz w:val="24"/>
          <w:szCs w:val="24"/>
          <w:vertAlign w:val="subscript"/>
          <w:lang w:eastAsia="ru-RU"/>
        </w:rPr>
        <w:t>план.скпн мо</w:t>
      </w:r>
      <w:r w:rsidRPr="00A723C2">
        <w:rPr>
          <w:rFonts w:ascii="Times New Roman" w:eastAsia="Times New Roman" w:hAnsi="Times New Roman" w:cs="Times New Roman"/>
          <w:sz w:val="24"/>
          <w:szCs w:val="24"/>
          <w:lang w:eastAsia="ru-RU"/>
        </w:rPr>
        <w:t xml:space="preserve"> – плановый объем финансирования СКПН субъекта ПМСП на отчетный период определяется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V</w:t>
      </w:r>
      <w:r w:rsidRPr="00A723C2">
        <w:rPr>
          <w:rFonts w:ascii="Times New Roman" w:eastAsia="Times New Roman" w:hAnsi="Times New Roman" w:cs="Times New Roman"/>
          <w:sz w:val="24"/>
          <w:szCs w:val="24"/>
          <w:vertAlign w:val="subscript"/>
          <w:lang w:eastAsia="ru-RU"/>
        </w:rPr>
        <w:t>план.скпн мо</w:t>
      </w:r>
      <w:r w:rsidRPr="00A723C2">
        <w:rPr>
          <w:rFonts w:ascii="Times New Roman" w:eastAsia="Times New Roman" w:hAnsi="Times New Roman" w:cs="Times New Roman"/>
          <w:sz w:val="24"/>
          <w:szCs w:val="24"/>
          <w:lang w:eastAsia="ru-RU"/>
        </w:rPr>
        <w:t xml:space="preserve"> = Ч</w:t>
      </w:r>
      <w:r w:rsidRPr="00A723C2">
        <w:rPr>
          <w:rFonts w:ascii="Times New Roman" w:eastAsia="Times New Roman" w:hAnsi="Times New Roman" w:cs="Times New Roman"/>
          <w:sz w:val="24"/>
          <w:szCs w:val="24"/>
          <w:vertAlign w:val="subscript"/>
          <w:lang w:eastAsia="ru-RU"/>
        </w:rPr>
        <w:t>нас. мо</w:t>
      </w:r>
      <w:r w:rsidRPr="00A723C2">
        <w:rPr>
          <w:rFonts w:ascii="Times New Roman" w:eastAsia="Times New Roman" w:hAnsi="Times New Roman" w:cs="Times New Roman"/>
          <w:sz w:val="24"/>
          <w:szCs w:val="24"/>
          <w:lang w:eastAsia="ru-RU"/>
        </w:rPr>
        <w:t xml:space="preserve"> * S</w:t>
      </w:r>
      <w:r w:rsidRPr="00A723C2">
        <w:rPr>
          <w:rFonts w:ascii="Times New Roman" w:eastAsia="Times New Roman" w:hAnsi="Times New Roman" w:cs="Times New Roman"/>
          <w:sz w:val="24"/>
          <w:szCs w:val="24"/>
          <w:vertAlign w:val="subscript"/>
          <w:lang w:eastAsia="ru-RU"/>
        </w:rPr>
        <w:t>скпн_рк</w:t>
      </w:r>
      <w:r w:rsidRPr="00A723C2">
        <w:rPr>
          <w:rFonts w:ascii="Times New Roman" w:eastAsia="Times New Roman" w:hAnsi="Times New Roman" w:cs="Times New Roman"/>
          <w:sz w:val="24"/>
          <w:szCs w:val="24"/>
          <w:lang w:eastAsia="ru-RU"/>
        </w:rPr>
        <w:t>*К</w:t>
      </w:r>
      <w:r w:rsidRPr="00A723C2">
        <w:rPr>
          <w:rFonts w:ascii="Times New Roman" w:eastAsia="Times New Roman" w:hAnsi="Times New Roman" w:cs="Times New Roman"/>
          <w:sz w:val="24"/>
          <w:szCs w:val="24"/>
          <w:vertAlign w:val="subscript"/>
          <w:lang w:eastAsia="ru-RU"/>
        </w:rPr>
        <w:t>мо,</w:t>
      </w:r>
      <w:r w:rsidRPr="00A723C2">
        <w:rPr>
          <w:rFonts w:ascii="Times New Roman" w:eastAsia="Times New Roman" w:hAnsi="Times New Roman" w:cs="Times New Roman"/>
          <w:sz w:val="24"/>
          <w:szCs w:val="24"/>
          <w:lang w:eastAsia="ru-RU"/>
        </w:rPr>
        <w:t xml:space="preserve">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Ч</w:t>
      </w:r>
      <w:r w:rsidRPr="00A723C2">
        <w:rPr>
          <w:rFonts w:ascii="Times New Roman" w:eastAsia="Times New Roman" w:hAnsi="Times New Roman" w:cs="Times New Roman"/>
          <w:sz w:val="24"/>
          <w:szCs w:val="24"/>
          <w:vertAlign w:val="subscript"/>
          <w:lang w:eastAsia="ru-RU"/>
        </w:rPr>
        <w:t>нас. мо</w:t>
      </w:r>
      <w:r w:rsidRPr="00A723C2">
        <w:rPr>
          <w:rFonts w:ascii="Times New Roman" w:eastAsia="Times New Roman" w:hAnsi="Times New Roman" w:cs="Times New Roman"/>
          <w:sz w:val="24"/>
          <w:szCs w:val="24"/>
          <w:lang w:eastAsia="ru-RU"/>
        </w:rPr>
        <w:t xml:space="preserve"> – численность прикрепленного населения к субъекту ПМСП, зарегистрированная в ИС "РПН", в отчетном периоде на последнюю дату месяца;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S</w:t>
      </w:r>
      <w:r w:rsidRPr="00A723C2">
        <w:rPr>
          <w:rFonts w:ascii="Times New Roman" w:eastAsia="Times New Roman" w:hAnsi="Times New Roman" w:cs="Times New Roman"/>
          <w:sz w:val="24"/>
          <w:szCs w:val="24"/>
          <w:vertAlign w:val="subscript"/>
          <w:lang w:eastAsia="ru-RU"/>
        </w:rPr>
        <w:t>скпн_рк</w:t>
      </w:r>
      <w:r w:rsidRPr="00A723C2">
        <w:rPr>
          <w:rFonts w:ascii="Times New Roman" w:eastAsia="Times New Roman" w:hAnsi="Times New Roman" w:cs="Times New Roman"/>
          <w:sz w:val="24"/>
          <w:szCs w:val="24"/>
          <w:lang w:eastAsia="ru-RU"/>
        </w:rPr>
        <w:t xml:space="preserve"> – фиксированное значение СКПН на 1 жителя, равное 100 тенге.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мо</w:t>
      </w:r>
      <w:r w:rsidRPr="00A723C2">
        <w:rPr>
          <w:rFonts w:ascii="Times New Roman" w:eastAsia="Times New Roman" w:hAnsi="Times New Roman" w:cs="Times New Roman"/>
          <w:sz w:val="24"/>
          <w:szCs w:val="24"/>
          <w:lang w:eastAsia="ru-RU"/>
        </w:rPr>
        <w:t xml:space="preserve"> = равный 1,0</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V</w:t>
      </w:r>
      <w:r w:rsidRPr="00A723C2">
        <w:rPr>
          <w:rFonts w:ascii="Times New Roman" w:eastAsia="Times New Roman" w:hAnsi="Times New Roman" w:cs="Times New Roman"/>
          <w:sz w:val="24"/>
          <w:szCs w:val="24"/>
          <w:vertAlign w:val="subscript"/>
          <w:lang w:eastAsia="ru-RU"/>
        </w:rPr>
        <w:t>факт.скпн мо1</w:t>
      </w:r>
      <w:r w:rsidRPr="00A723C2">
        <w:rPr>
          <w:rFonts w:ascii="Times New Roman" w:eastAsia="Times New Roman" w:hAnsi="Times New Roman" w:cs="Times New Roman"/>
          <w:sz w:val="24"/>
          <w:szCs w:val="24"/>
          <w:lang w:eastAsia="ru-RU"/>
        </w:rPr>
        <w:t xml:space="preserve"> – фактический объем финансирования СКПН по субъекту ПМСП за отчетный период;</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распределение средств фонда между субъектами ПМСП, достигшими исполнение целевого значения конечного результата на 80% и более, (далее – субъекты ПМСП – лидеры) осуществляется в следующем порядке: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определяется стоимость 1 балла на дополнительное стимулирование субъекта ПМСП – лидера из средств фонда по формуле:</w:t>
      </w:r>
    </w:p>
    <w:p w:rsidR="00A723C2" w:rsidRPr="00A723C2" w:rsidRDefault="00A723C2" w:rsidP="00D53F09">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S</w:t>
      </w:r>
      <w:r w:rsidRPr="00A723C2">
        <w:rPr>
          <w:rFonts w:ascii="Times New Roman" w:eastAsia="Times New Roman" w:hAnsi="Times New Roman" w:cs="Times New Roman"/>
          <w:sz w:val="24"/>
          <w:szCs w:val="24"/>
          <w:vertAlign w:val="subscript"/>
          <w:lang w:eastAsia="ru-RU"/>
        </w:rPr>
        <w:t>доп.скпн_рег/балл</w:t>
      </w:r>
      <w:r w:rsidRPr="00A723C2">
        <w:rPr>
          <w:rFonts w:ascii="Times New Roman" w:eastAsia="Times New Roman" w:hAnsi="Times New Roman" w:cs="Times New Roman"/>
          <w:sz w:val="24"/>
          <w:szCs w:val="24"/>
          <w:lang w:eastAsia="ru-RU"/>
        </w:rPr>
        <w:t xml:space="preserve"> = </w:t>
      </w:r>
      <w:r w:rsidRPr="00A723C2">
        <w:rPr>
          <w:rFonts w:ascii="Times New Roman" w:eastAsia="Times New Roman" w:hAnsi="Times New Roman" w:cs="Times New Roman"/>
          <w:noProof/>
          <w:sz w:val="24"/>
          <w:szCs w:val="24"/>
          <w:lang w:eastAsia="ru-RU"/>
        </w:rPr>
        <w:drawing>
          <wp:inline distT="0" distB="0" distL="0" distR="0">
            <wp:extent cx="180975" cy="295275"/>
            <wp:effectExtent l="0" t="0" r="9525" b="9525"/>
            <wp:docPr id="20" name="Рисунок 20" descr="http://adilet.zan.kz/files/1354/1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dilet.zan.kz/files/1354/13/14.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0975" cy="295275"/>
                    </a:xfrm>
                    <a:prstGeom prst="rect">
                      <a:avLst/>
                    </a:prstGeom>
                    <a:noFill/>
                    <a:ln>
                      <a:noFill/>
                    </a:ln>
                  </pic:spPr>
                </pic:pic>
              </a:graphicData>
            </a:graphic>
          </wp:inline>
        </w:drawing>
      </w:r>
      <w:r w:rsidRPr="00A723C2">
        <w:rPr>
          <w:rFonts w:ascii="Times New Roman" w:eastAsia="Times New Roman" w:hAnsi="Times New Roman" w:cs="Times New Roman"/>
          <w:sz w:val="24"/>
          <w:szCs w:val="24"/>
          <w:lang w:eastAsia="ru-RU"/>
        </w:rPr>
        <w:t xml:space="preserve">Ф / </w:t>
      </w:r>
      <w:r w:rsidRPr="00A723C2">
        <w:rPr>
          <w:rFonts w:ascii="Times New Roman" w:eastAsia="Times New Roman" w:hAnsi="Times New Roman" w:cs="Times New Roman"/>
          <w:noProof/>
          <w:sz w:val="24"/>
          <w:szCs w:val="24"/>
          <w:lang w:eastAsia="ru-RU"/>
        </w:rPr>
        <w:drawing>
          <wp:inline distT="0" distB="0" distL="0" distR="0">
            <wp:extent cx="180975" cy="295275"/>
            <wp:effectExtent l="0" t="0" r="9525" b="9525"/>
            <wp:docPr id="19" name="Рисунок 19" descr="http://adilet.zan.kz/files/1354/1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dilet.zan.kz/files/1354/13/15.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0975" cy="295275"/>
                    </a:xfrm>
                    <a:prstGeom prst="rect">
                      <a:avLst/>
                    </a:prstGeom>
                    <a:noFill/>
                    <a:ln>
                      <a:noFill/>
                    </a:ln>
                  </pic:spPr>
                </pic:pic>
              </a:graphicData>
            </a:graphic>
          </wp:inline>
        </w:drawing>
      </w:r>
      <w:r w:rsidRPr="00A723C2">
        <w:rPr>
          <w:rFonts w:ascii="Times New Roman" w:eastAsia="Times New Roman" w:hAnsi="Times New Roman" w:cs="Times New Roman"/>
          <w:sz w:val="24"/>
          <w:szCs w:val="24"/>
          <w:lang w:eastAsia="ru-RU"/>
        </w:rPr>
        <w:t>(Ч</w:t>
      </w:r>
      <w:r w:rsidRPr="00A723C2">
        <w:rPr>
          <w:rFonts w:ascii="Times New Roman" w:eastAsia="Times New Roman" w:hAnsi="Times New Roman" w:cs="Times New Roman"/>
          <w:sz w:val="24"/>
          <w:szCs w:val="24"/>
          <w:vertAlign w:val="subscript"/>
          <w:lang w:eastAsia="ru-RU"/>
        </w:rPr>
        <w:t>нас. мо-80%</w:t>
      </w:r>
      <w:r w:rsidRPr="00A723C2">
        <w:rPr>
          <w:rFonts w:ascii="Times New Roman" w:eastAsia="Times New Roman" w:hAnsi="Times New Roman" w:cs="Times New Roman"/>
          <w:sz w:val="24"/>
          <w:szCs w:val="24"/>
          <w:lang w:eastAsia="ru-RU"/>
        </w:rPr>
        <w:t xml:space="preserve"> х </w:t>
      </w:r>
      <w:r w:rsidRPr="00A723C2">
        <w:rPr>
          <w:rFonts w:ascii="Times New Roman" w:eastAsia="Times New Roman" w:hAnsi="Times New Roman" w:cs="Times New Roman"/>
          <w:noProof/>
          <w:sz w:val="24"/>
          <w:szCs w:val="24"/>
          <w:lang w:eastAsia="ru-RU"/>
        </w:rPr>
        <w:drawing>
          <wp:inline distT="0" distB="0" distL="0" distR="0">
            <wp:extent cx="180975" cy="295275"/>
            <wp:effectExtent l="0" t="0" r="9525" b="9525"/>
            <wp:docPr id="18" name="Рисунок 18" descr="http://adilet.zan.kz/files/1354/1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dilet.zan.kz/files/1354/13/16.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0975" cy="295275"/>
                    </a:xfrm>
                    <a:prstGeom prst="rect">
                      <a:avLst/>
                    </a:prstGeom>
                    <a:noFill/>
                    <a:ln>
                      <a:noFill/>
                    </a:ln>
                  </pic:spPr>
                </pic:pic>
              </a:graphicData>
            </a:graphic>
          </wp:inline>
        </w:drawing>
      </w:r>
      <w:r w:rsidRPr="00A723C2">
        <w:rPr>
          <w:rFonts w:ascii="Times New Roman" w:eastAsia="Times New Roman" w:hAnsi="Times New Roman" w:cs="Times New Roman"/>
          <w:sz w:val="24"/>
          <w:szCs w:val="24"/>
          <w:lang w:eastAsia="ru-RU"/>
        </w:rPr>
        <w:t>ППИ</w:t>
      </w:r>
      <w:r w:rsidRPr="00A723C2">
        <w:rPr>
          <w:rFonts w:ascii="Times New Roman" w:eastAsia="Times New Roman" w:hAnsi="Times New Roman" w:cs="Times New Roman"/>
          <w:sz w:val="24"/>
          <w:szCs w:val="24"/>
          <w:vertAlign w:val="subscript"/>
          <w:lang w:eastAsia="ru-RU"/>
        </w:rPr>
        <w:t>мо-80%</w:t>
      </w:r>
      <w:r w:rsidRPr="00A723C2">
        <w:rPr>
          <w:rFonts w:ascii="Times New Roman" w:eastAsia="Times New Roman" w:hAnsi="Times New Roman" w:cs="Times New Roman"/>
          <w:sz w:val="24"/>
          <w:szCs w:val="24"/>
          <w:lang w:eastAsia="ru-RU"/>
        </w:rPr>
        <w:t xml:space="preserve"> х К</w:t>
      </w:r>
      <w:r w:rsidRPr="00A723C2">
        <w:rPr>
          <w:rFonts w:ascii="Times New Roman" w:eastAsia="Times New Roman" w:hAnsi="Times New Roman" w:cs="Times New Roman"/>
          <w:sz w:val="24"/>
          <w:szCs w:val="24"/>
          <w:vertAlign w:val="subscript"/>
          <w:lang w:eastAsia="ru-RU"/>
        </w:rPr>
        <w:t>мо-80%</w:t>
      </w:r>
      <w:r w:rsidRPr="00A723C2">
        <w:rPr>
          <w:rFonts w:ascii="Times New Roman" w:eastAsia="Times New Roman" w:hAnsi="Times New Roman" w:cs="Times New Roman"/>
          <w:sz w:val="24"/>
          <w:szCs w:val="24"/>
          <w:lang w:eastAsia="ru-RU"/>
        </w:rPr>
        <w:t>), где:</w:t>
      </w:r>
      <w:r w:rsidRPr="00A723C2">
        <w:rPr>
          <w:rFonts w:ascii="Times New Roman" w:eastAsia="Times New Roman" w:hAnsi="Times New Roman" w:cs="Times New Roman"/>
          <w:sz w:val="24"/>
          <w:szCs w:val="24"/>
          <w:lang w:eastAsia="ru-RU"/>
        </w:rPr>
        <w:br/>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S</w:t>
      </w:r>
      <w:r w:rsidRPr="00A723C2">
        <w:rPr>
          <w:rFonts w:ascii="Times New Roman" w:eastAsia="Times New Roman" w:hAnsi="Times New Roman" w:cs="Times New Roman"/>
          <w:sz w:val="24"/>
          <w:szCs w:val="24"/>
          <w:vertAlign w:val="subscript"/>
          <w:lang w:eastAsia="ru-RU"/>
        </w:rPr>
        <w:t>доп.скпн_рег/балл</w:t>
      </w:r>
      <w:r w:rsidRPr="00A723C2">
        <w:rPr>
          <w:rFonts w:ascii="Times New Roman" w:eastAsia="Times New Roman" w:hAnsi="Times New Roman" w:cs="Times New Roman"/>
          <w:sz w:val="24"/>
          <w:szCs w:val="24"/>
          <w:lang w:eastAsia="ru-RU"/>
        </w:rPr>
        <w:t>. – дополнительная сумма СКПН, установленная в расчете на 1 балл для субъектов ПМСП – лидеров;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Ч</w:t>
      </w:r>
      <w:r w:rsidRPr="00A723C2">
        <w:rPr>
          <w:rFonts w:ascii="Times New Roman" w:eastAsia="Times New Roman" w:hAnsi="Times New Roman" w:cs="Times New Roman"/>
          <w:sz w:val="24"/>
          <w:szCs w:val="24"/>
          <w:vertAlign w:val="subscript"/>
          <w:lang w:eastAsia="ru-RU"/>
        </w:rPr>
        <w:t>нас. мо–80%</w:t>
      </w:r>
      <w:r w:rsidRPr="00A723C2">
        <w:rPr>
          <w:rFonts w:ascii="Times New Roman" w:eastAsia="Times New Roman" w:hAnsi="Times New Roman" w:cs="Times New Roman"/>
          <w:sz w:val="24"/>
          <w:szCs w:val="24"/>
          <w:lang w:eastAsia="ru-RU"/>
        </w:rPr>
        <w:t xml:space="preserve"> – численность прикрепленного населения субъекта ПМСП – лидера, зарегистрированная в ИС "РПН" в отчетном периоде на последнюю дату месяца;</w:t>
      </w:r>
    </w:p>
    <w:p w:rsidR="00A723C2" w:rsidRPr="00A723C2" w:rsidRDefault="00A723C2" w:rsidP="00D53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noProof/>
          <w:sz w:val="24"/>
          <w:szCs w:val="24"/>
          <w:lang w:eastAsia="ru-RU"/>
        </w:rPr>
        <w:drawing>
          <wp:inline distT="0" distB="0" distL="0" distR="0">
            <wp:extent cx="180975" cy="295275"/>
            <wp:effectExtent l="0" t="0" r="9525" b="9525"/>
            <wp:docPr id="17" name="Рисунок 17" descr="http://adilet.zan.kz/files/1354/1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dilet.zan.kz/files/1354/13/17.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0975" cy="295275"/>
                    </a:xfrm>
                    <a:prstGeom prst="rect">
                      <a:avLst/>
                    </a:prstGeom>
                    <a:noFill/>
                    <a:ln>
                      <a:noFill/>
                    </a:ln>
                  </pic:spPr>
                </pic:pic>
              </a:graphicData>
            </a:graphic>
          </wp:inline>
        </w:drawing>
      </w:r>
      <w:r w:rsidRPr="00A723C2">
        <w:rPr>
          <w:rFonts w:ascii="Times New Roman" w:eastAsia="Times New Roman" w:hAnsi="Times New Roman" w:cs="Times New Roman"/>
          <w:sz w:val="24"/>
          <w:szCs w:val="24"/>
          <w:lang w:eastAsia="ru-RU"/>
        </w:rPr>
        <w:t>ППИ</w:t>
      </w:r>
      <w:r w:rsidRPr="00A723C2">
        <w:rPr>
          <w:rFonts w:ascii="Times New Roman" w:eastAsia="Times New Roman" w:hAnsi="Times New Roman" w:cs="Times New Roman"/>
          <w:sz w:val="24"/>
          <w:szCs w:val="24"/>
          <w:vertAlign w:val="subscript"/>
          <w:lang w:eastAsia="ru-RU"/>
        </w:rPr>
        <w:t>мо-80%</w:t>
      </w:r>
      <w:r w:rsidRPr="00A723C2">
        <w:rPr>
          <w:rFonts w:ascii="Times New Roman" w:eastAsia="Times New Roman" w:hAnsi="Times New Roman" w:cs="Times New Roman"/>
          <w:sz w:val="24"/>
          <w:szCs w:val="24"/>
          <w:lang w:eastAsia="ru-RU"/>
        </w:rPr>
        <w:t xml:space="preserve"> – сумма фактических баллов по каждому индикатору конечного результата субъекта ПМСП – лидера за отчетный период;</w:t>
      </w:r>
      <w:r w:rsidRPr="00A723C2">
        <w:rPr>
          <w:rFonts w:ascii="Times New Roman" w:eastAsia="Times New Roman" w:hAnsi="Times New Roman" w:cs="Times New Roman"/>
          <w:sz w:val="24"/>
          <w:szCs w:val="24"/>
          <w:lang w:eastAsia="ru-RU"/>
        </w:rPr>
        <w:br/>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мо-80%</w:t>
      </w:r>
      <w:r w:rsidRPr="00A723C2">
        <w:rPr>
          <w:rFonts w:ascii="Times New Roman" w:eastAsia="Times New Roman" w:hAnsi="Times New Roman" w:cs="Times New Roman"/>
          <w:sz w:val="24"/>
          <w:szCs w:val="24"/>
          <w:lang w:eastAsia="ru-RU"/>
        </w:rPr>
        <w:t>– коэффициент комплексности медицинских услуг субъекта ПМСП - лидера за отчетный период;</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определяется сумма дополнительного стимулирования из фонда для субъекта ПМСП – лидера по формуле:</w:t>
      </w:r>
    </w:p>
    <w:p w:rsidR="00A723C2" w:rsidRPr="00A723C2" w:rsidRDefault="00A723C2" w:rsidP="00D53F09">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Ф</w:t>
      </w:r>
      <w:r w:rsidRPr="00A723C2">
        <w:rPr>
          <w:rFonts w:ascii="Times New Roman" w:eastAsia="Times New Roman" w:hAnsi="Times New Roman" w:cs="Times New Roman"/>
          <w:sz w:val="24"/>
          <w:szCs w:val="24"/>
          <w:vertAlign w:val="subscript"/>
          <w:lang w:eastAsia="ru-RU"/>
        </w:rPr>
        <w:t>мо</w:t>
      </w:r>
      <w:r w:rsidRPr="00A723C2">
        <w:rPr>
          <w:rFonts w:ascii="Times New Roman" w:eastAsia="Times New Roman" w:hAnsi="Times New Roman" w:cs="Times New Roman"/>
          <w:sz w:val="24"/>
          <w:szCs w:val="24"/>
          <w:lang w:eastAsia="ru-RU"/>
        </w:rPr>
        <w:t>= (Ч</w:t>
      </w:r>
      <w:r w:rsidRPr="00A723C2">
        <w:rPr>
          <w:rFonts w:ascii="Times New Roman" w:eastAsia="Times New Roman" w:hAnsi="Times New Roman" w:cs="Times New Roman"/>
          <w:sz w:val="24"/>
          <w:szCs w:val="24"/>
          <w:vertAlign w:val="subscript"/>
          <w:lang w:eastAsia="ru-RU"/>
        </w:rPr>
        <w:t>нас. мо – 80%</w:t>
      </w:r>
      <w:r w:rsidRPr="00A723C2">
        <w:rPr>
          <w:rFonts w:ascii="Times New Roman" w:eastAsia="Times New Roman" w:hAnsi="Times New Roman" w:cs="Times New Roman"/>
          <w:sz w:val="24"/>
          <w:szCs w:val="24"/>
          <w:lang w:eastAsia="ru-RU"/>
        </w:rPr>
        <w:t xml:space="preserve"> х </w:t>
      </w:r>
      <w:r w:rsidRPr="00A723C2">
        <w:rPr>
          <w:rFonts w:ascii="Times New Roman" w:eastAsia="Times New Roman" w:hAnsi="Times New Roman" w:cs="Times New Roman"/>
          <w:noProof/>
          <w:sz w:val="24"/>
          <w:szCs w:val="24"/>
          <w:lang w:eastAsia="ru-RU"/>
        </w:rPr>
        <w:drawing>
          <wp:inline distT="0" distB="0" distL="0" distR="0">
            <wp:extent cx="180975" cy="295275"/>
            <wp:effectExtent l="0" t="0" r="9525" b="9525"/>
            <wp:docPr id="16" name="Рисунок 16" descr="http://adilet.zan.kz/files/1354/1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dilet.zan.kz/files/1354/13/18.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0975" cy="295275"/>
                    </a:xfrm>
                    <a:prstGeom prst="rect">
                      <a:avLst/>
                    </a:prstGeom>
                    <a:noFill/>
                    <a:ln>
                      <a:noFill/>
                    </a:ln>
                  </pic:spPr>
                </pic:pic>
              </a:graphicData>
            </a:graphic>
          </wp:inline>
        </w:drawing>
      </w:r>
      <w:r w:rsidRPr="00A723C2">
        <w:rPr>
          <w:rFonts w:ascii="Times New Roman" w:eastAsia="Times New Roman" w:hAnsi="Times New Roman" w:cs="Times New Roman"/>
          <w:sz w:val="24"/>
          <w:szCs w:val="24"/>
          <w:lang w:eastAsia="ru-RU"/>
        </w:rPr>
        <w:t>ППИ</w:t>
      </w:r>
      <w:r w:rsidRPr="00A723C2">
        <w:rPr>
          <w:rFonts w:ascii="Times New Roman" w:eastAsia="Times New Roman" w:hAnsi="Times New Roman" w:cs="Times New Roman"/>
          <w:sz w:val="24"/>
          <w:szCs w:val="24"/>
          <w:vertAlign w:val="subscript"/>
          <w:lang w:eastAsia="ru-RU"/>
        </w:rPr>
        <w:t>мо-80%</w:t>
      </w:r>
      <w:r w:rsidRPr="00A723C2">
        <w:rPr>
          <w:rFonts w:ascii="Times New Roman" w:eastAsia="Times New Roman" w:hAnsi="Times New Roman" w:cs="Times New Roman"/>
          <w:sz w:val="24"/>
          <w:szCs w:val="24"/>
          <w:lang w:eastAsia="ru-RU"/>
        </w:rPr>
        <w:t xml:space="preserve"> х К</w:t>
      </w:r>
      <w:r w:rsidRPr="00A723C2">
        <w:rPr>
          <w:rFonts w:ascii="Times New Roman" w:eastAsia="Times New Roman" w:hAnsi="Times New Roman" w:cs="Times New Roman"/>
          <w:sz w:val="24"/>
          <w:szCs w:val="24"/>
          <w:vertAlign w:val="subscript"/>
          <w:lang w:eastAsia="ru-RU"/>
        </w:rPr>
        <w:t>мо-80%</w:t>
      </w:r>
      <w:r w:rsidRPr="00A723C2">
        <w:rPr>
          <w:rFonts w:ascii="Times New Roman" w:eastAsia="Times New Roman" w:hAnsi="Times New Roman" w:cs="Times New Roman"/>
          <w:sz w:val="24"/>
          <w:szCs w:val="24"/>
          <w:lang w:eastAsia="ru-RU"/>
        </w:rPr>
        <w:t>) х S</w:t>
      </w:r>
      <w:r w:rsidRPr="00A723C2">
        <w:rPr>
          <w:rFonts w:ascii="Times New Roman" w:eastAsia="Times New Roman" w:hAnsi="Times New Roman" w:cs="Times New Roman"/>
          <w:sz w:val="24"/>
          <w:szCs w:val="24"/>
          <w:vertAlign w:val="subscript"/>
          <w:lang w:eastAsia="ru-RU"/>
        </w:rPr>
        <w:t>доп.скпн_рег/балл</w:t>
      </w:r>
      <w:r w:rsidRPr="00A723C2">
        <w:rPr>
          <w:rFonts w:ascii="Times New Roman" w:eastAsia="Times New Roman" w:hAnsi="Times New Roman" w:cs="Times New Roman"/>
          <w:sz w:val="24"/>
          <w:szCs w:val="24"/>
          <w:lang w:eastAsia="ru-RU"/>
        </w:rPr>
        <w:t>, где:</w:t>
      </w:r>
      <w:r w:rsidRPr="00A723C2">
        <w:rPr>
          <w:rFonts w:ascii="Times New Roman" w:eastAsia="Times New Roman" w:hAnsi="Times New Roman" w:cs="Times New Roman"/>
          <w:sz w:val="24"/>
          <w:szCs w:val="24"/>
          <w:lang w:eastAsia="ru-RU"/>
        </w:rPr>
        <w:br/>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Ф</w:t>
      </w:r>
      <w:r w:rsidRPr="00A723C2">
        <w:rPr>
          <w:rFonts w:ascii="Times New Roman" w:eastAsia="Times New Roman" w:hAnsi="Times New Roman" w:cs="Times New Roman"/>
          <w:sz w:val="24"/>
          <w:szCs w:val="24"/>
          <w:vertAlign w:val="subscript"/>
          <w:lang w:eastAsia="ru-RU"/>
        </w:rPr>
        <w:t>мо</w:t>
      </w:r>
      <w:r w:rsidRPr="00A723C2">
        <w:rPr>
          <w:rFonts w:ascii="Times New Roman" w:eastAsia="Times New Roman" w:hAnsi="Times New Roman" w:cs="Times New Roman"/>
          <w:sz w:val="24"/>
          <w:szCs w:val="24"/>
          <w:lang w:eastAsia="ru-RU"/>
        </w:rPr>
        <w:t xml:space="preserve"> – сумма дополнительного стимулирования из фонда для субъекта ПМСП – лидера за достижение конечного результата 80% и более.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В случае, если по области число субъектов ПМСП с уровнем вклада (Ц%) 80% и более составляет от общего числа субъектов ПМСП области: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20% и более – то сформированный фонд распределяется в полном объеме между субъектами ПМСП, достигшими уровень вклада (Ц%) 80% и более, у которых не зарегистрирован случай материнской смертности, предотвратимой на уровне ПМСП;</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менее 20% – то оплата сумм СКПН субъектам ПМСП осуществляется в следующем порядке: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субъектам ПМСП с уровнем вклада (Ц%) до 80% – оплата осуществляется по фактически сложившемуся объему финансирования СКПН;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субъектам ПМСП с уровнем вклада (Ц%) 80% и более при условии отсутствия материнской смертности, предотвратимой на уровне ПМСП, оплата осуществляется по сумме СКПН, установленной в отчетном периоде в расчете на 1 балл по региону (S</w:t>
      </w:r>
      <w:r w:rsidRPr="00A723C2">
        <w:rPr>
          <w:rFonts w:ascii="Times New Roman" w:eastAsia="Times New Roman" w:hAnsi="Times New Roman" w:cs="Times New Roman"/>
          <w:sz w:val="24"/>
          <w:szCs w:val="24"/>
          <w:vertAlign w:val="subscript"/>
          <w:lang w:eastAsia="ru-RU"/>
        </w:rPr>
        <w:t>факт.скпн_рег/балл</w:t>
      </w:r>
      <w:r w:rsidRPr="00A723C2">
        <w:rPr>
          <w:rFonts w:ascii="Times New Roman" w:eastAsia="Times New Roman" w:hAnsi="Times New Roman" w:cs="Times New Roman"/>
          <w:sz w:val="24"/>
          <w:szCs w:val="24"/>
          <w:lang w:eastAsia="ru-RU"/>
        </w:rPr>
        <w:t>) увеличенной на 25% в пределах суммы СКПН, выделенной по региону на отчетный период. В случае наличия материнской смертности, предотвратимой на уровне ПМСП, оплата данному субъекту ПМСП осуществляется по фактически сложившемуся объему финансирования СКПН.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Расчет стоимости 1 балла по региону (S</w:t>
      </w:r>
      <w:r w:rsidRPr="00A723C2">
        <w:rPr>
          <w:rFonts w:ascii="Times New Roman" w:eastAsia="Times New Roman" w:hAnsi="Times New Roman" w:cs="Times New Roman"/>
          <w:sz w:val="24"/>
          <w:szCs w:val="24"/>
          <w:vertAlign w:val="subscript"/>
          <w:lang w:eastAsia="ru-RU"/>
        </w:rPr>
        <w:t>факт.скпн_рег/балл</w:t>
      </w:r>
      <w:r w:rsidRPr="00A723C2">
        <w:rPr>
          <w:rFonts w:ascii="Times New Roman" w:eastAsia="Times New Roman" w:hAnsi="Times New Roman" w:cs="Times New Roman"/>
          <w:sz w:val="24"/>
          <w:szCs w:val="24"/>
          <w:lang w:eastAsia="ru-RU"/>
        </w:rPr>
        <w:t xml:space="preserve">) с увеличением на 25% определяется до распределения сумм СКПН в соответствии с этапом 2 шага 4. При этом </w:t>
      </w:r>
      <w:r w:rsidRPr="00A723C2">
        <w:rPr>
          <w:rFonts w:ascii="Times New Roman" w:eastAsia="Times New Roman" w:hAnsi="Times New Roman" w:cs="Times New Roman"/>
          <w:sz w:val="24"/>
          <w:szCs w:val="24"/>
          <w:lang w:eastAsia="ru-RU"/>
        </w:rPr>
        <w:lastRenderedPageBreak/>
        <w:t>распределение сумм СКПН из фонда по региону не производится в полном объеме, так как оставшаяся сумма СКПН из фонда после вычета суммы СКПН с увеличением стоимости 1 балла на 25% на субъекты ПМСП с уровнем вклада 80% и более подлежит возврату в бюджет в порядке, определенном бюджетным законодательством.</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В случае, если увеличение стоимости 1 балла на 25% превышает сумму СКПН, предусмотренную в отчетном периоде, то расчет увеличения стоимости 1 балла осуществляется исходя из оставшихся средств после распределения на субъекты ПМСП с уровнем вклада (Ц%) до 80%.</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4-й этап: расчет суммы СКПН за достигнутый конечный результат работы субъекта ПМСП – лидера с учетом дополнительного стимулирования из средств фонда определяется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V</w:t>
      </w:r>
      <w:r w:rsidRPr="00A723C2">
        <w:rPr>
          <w:rFonts w:ascii="Times New Roman" w:eastAsia="Times New Roman" w:hAnsi="Times New Roman" w:cs="Times New Roman"/>
          <w:sz w:val="24"/>
          <w:szCs w:val="24"/>
          <w:vertAlign w:val="subscript"/>
          <w:lang w:eastAsia="ru-RU"/>
        </w:rPr>
        <w:t>факт.скпн мо2</w:t>
      </w:r>
      <w:r w:rsidRPr="00A723C2">
        <w:rPr>
          <w:rFonts w:ascii="Times New Roman" w:eastAsia="Times New Roman" w:hAnsi="Times New Roman" w:cs="Times New Roman"/>
          <w:sz w:val="24"/>
          <w:szCs w:val="24"/>
          <w:lang w:eastAsia="ru-RU"/>
        </w:rPr>
        <w:t xml:space="preserve"> = V</w:t>
      </w:r>
      <w:r w:rsidRPr="00A723C2">
        <w:rPr>
          <w:rFonts w:ascii="Times New Roman" w:eastAsia="Times New Roman" w:hAnsi="Times New Roman" w:cs="Times New Roman"/>
          <w:sz w:val="24"/>
          <w:szCs w:val="24"/>
          <w:vertAlign w:val="subscript"/>
          <w:lang w:eastAsia="ru-RU"/>
        </w:rPr>
        <w:t>факт.скпн мо1</w:t>
      </w:r>
      <w:r w:rsidRPr="00A723C2">
        <w:rPr>
          <w:rFonts w:ascii="Times New Roman" w:eastAsia="Times New Roman" w:hAnsi="Times New Roman" w:cs="Times New Roman"/>
          <w:sz w:val="24"/>
          <w:szCs w:val="24"/>
          <w:lang w:eastAsia="ru-RU"/>
        </w:rPr>
        <w:t xml:space="preserve"> + Ф</w:t>
      </w:r>
      <w:r w:rsidRPr="00A723C2">
        <w:rPr>
          <w:rFonts w:ascii="Times New Roman" w:eastAsia="Times New Roman" w:hAnsi="Times New Roman" w:cs="Times New Roman"/>
          <w:sz w:val="24"/>
          <w:szCs w:val="24"/>
          <w:vertAlign w:val="subscript"/>
          <w:lang w:eastAsia="ru-RU"/>
        </w:rPr>
        <w:t>мо</w:t>
      </w:r>
      <w:r w:rsidRPr="00A723C2">
        <w:rPr>
          <w:rFonts w:ascii="Times New Roman" w:eastAsia="Times New Roman" w:hAnsi="Times New Roman" w:cs="Times New Roman"/>
          <w:sz w:val="24"/>
          <w:szCs w:val="24"/>
          <w:lang w:eastAsia="ru-RU"/>
        </w:rPr>
        <w:t>,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V</w:t>
      </w:r>
      <w:r w:rsidRPr="00A723C2">
        <w:rPr>
          <w:rFonts w:ascii="Times New Roman" w:eastAsia="Times New Roman" w:hAnsi="Times New Roman" w:cs="Times New Roman"/>
          <w:sz w:val="24"/>
          <w:szCs w:val="24"/>
          <w:vertAlign w:val="subscript"/>
          <w:lang w:eastAsia="ru-RU"/>
        </w:rPr>
        <w:t>факт.скпн мо2</w:t>
      </w:r>
      <w:r w:rsidRPr="00A723C2">
        <w:rPr>
          <w:rFonts w:ascii="Times New Roman" w:eastAsia="Times New Roman" w:hAnsi="Times New Roman" w:cs="Times New Roman"/>
          <w:sz w:val="24"/>
          <w:szCs w:val="24"/>
          <w:lang w:eastAsia="ru-RU"/>
        </w:rPr>
        <w:t xml:space="preserve"> - объем финансирования СКПН для субъекта ПМСП – лидера с учетом дополнительного стимулирования из средств фонда за отчетный период.</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В случае, если объем финансирования СКПН для субъекта ПМСП – лидера с учетом дополнительного стимулирования из средств фонда за отчетный период (V</w:t>
      </w:r>
      <w:r w:rsidRPr="00A723C2">
        <w:rPr>
          <w:rFonts w:ascii="Times New Roman" w:eastAsia="Times New Roman" w:hAnsi="Times New Roman" w:cs="Times New Roman"/>
          <w:sz w:val="24"/>
          <w:szCs w:val="24"/>
          <w:vertAlign w:val="subscript"/>
          <w:lang w:eastAsia="ru-RU"/>
        </w:rPr>
        <w:t>факт.скпн мо2</w:t>
      </w:r>
      <w:r w:rsidRPr="00A723C2">
        <w:rPr>
          <w:rFonts w:ascii="Times New Roman" w:eastAsia="Times New Roman" w:hAnsi="Times New Roman" w:cs="Times New Roman"/>
          <w:sz w:val="24"/>
          <w:szCs w:val="24"/>
          <w:lang w:eastAsia="ru-RU"/>
        </w:rPr>
        <w:t>) в расчете на 1 прикрепленного человека населения за отчетный период составил более 150 тенге, то оплата сумм СКПН данным субъектам ПМСП осуществляется в следующем порядке: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определяется V</w:t>
      </w:r>
      <w:r w:rsidRPr="00A723C2">
        <w:rPr>
          <w:rFonts w:ascii="Times New Roman" w:eastAsia="Times New Roman" w:hAnsi="Times New Roman" w:cs="Times New Roman"/>
          <w:sz w:val="24"/>
          <w:szCs w:val="24"/>
          <w:vertAlign w:val="subscript"/>
          <w:lang w:eastAsia="ru-RU"/>
        </w:rPr>
        <w:t>факт.скпн мо3</w:t>
      </w:r>
      <w:r w:rsidRPr="00A723C2">
        <w:rPr>
          <w:rFonts w:ascii="Times New Roman" w:eastAsia="Times New Roman" w:hAnsi="Times New Roman" w:cs="Times New Roman"/>
          <w:sz w:val="24"/>
          <w:szCs w:val="24"/>
          <w:lang w:eastAsia="ru-RU"/>
        </w:rPr>
        <w:t xml:space="preserve"> по следующей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V</w:t>
      </w:r>
      <w:r w:rsidRPr="00A723C2">
        <w:rPr>
          <w:rFonts w:ascii="Times New Roman" w:eastAsia="Times New Roman" w:hAnsi="Times New Roman" w:cs="Times New Roman"/>
          <w:sz w:val="24"/>
          <w:szCs w:val="24"/>
          <w:vertAlign w:val="subscript"/>
          <w:lang w:eastAsia="ru-RU"/>
        </w:rPr>
        <w:t>факт.скпн мо3</w:t>
      </w:r>
      <w:r w:rsidRPr="00A723C2">
        <w:rPr>
          <w:rFonts w:ascii="Times New Roman" w:eastAsia="Times New Roman" w:hAnsi="Times New Roman" w:cs="Times New Roman"/>
          <w:sz w:val="24"/>
          <w:szCs w:val="24"/>
          <w:lang w:eastAsia="ru-RU"/>
        </w:rPr>
        <w:t xml:space="preserve"> = Ч</w:t>
      </w:r>
      <w:r w:rsidRPr="00A723C2">
        <w:rPr>
          <w:rFonts w:ascii="Times New Roman" w:eastAsia="Times New Roman" w:hAnsi="Times New Roman" w:cs="Times New Roman"/>
          <w:sz w:val="24"/>
          <w:szCs w:val="24"/>
          <w:vertAlign w:val="subscript"/>
          <w:lang w:eastAsia="ru-RU"/>
        </w:rPr>
        <w:t>нас. мо – 80%</w:t>
      </w:r>
      <w:r w:rsidRPr="00A723C2">
        <w:rPr>
          <w:rFonts w:ascii="Times New Roman" w:eastAsia="Times New Roman" w:hAnsi="Times New Roman" w:cs="Times New Roman"/>
          <w:sz w:val="24"/>
          <w:szCs w:val="24"/>
          <w:lang w:eastAsia="ru-RU"/>
        </w:rPr>
        <w:t xml:space="preserve"> х 150,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150 – максимальная сумма СКПН в расчете на 1 прикрепленного человека населения за отчетный период, тенге;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2) определяется остаток средств, подлежащий возврату в бюджет в порядке, определенном бюджетным законодательством, или подлежащий перераспределению по решению уполномоченного органам, по следующей формуле: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V</w:t>
      </w:r>
      <w:r w:rsidRPr="00A723C2">
        <w:rPr>
          <w:rFonts w:ascii="Times New Roman" w:eastAsia="Times New Roman" w:hAnsi="Times New Roman" w:cs="Times New Roman"/>
          <w:sz w:val="24"/>
          <w:szCs w:val="24"/>
          <w:vertAlign w:val="subscript"/>
          <w:lang w:eastAsia="ru-RU"/>
        </w:rPr>
        <w:t>остаток</w:t>
      </w:r>
      <w:r w:rsidRPr="00A723C2">
        <w:rPr>
          <w:rFonts w:ascii="Times New Roman" w:eastAsia="Times New Roman" w:hAnsi="Times New Roman" w:cs="Times New Roman"/>
          <w:sz w:val="24"/>
          <w:szCs w:val="24"/>
          <w:lang w:eastAsia="ru-RU"/>
        </w:rPr>
        <w:t>= V</w:t>
      </w:r>
      <w:r w:rsidRPr="00A723C2">
        <w:rPr>
          <w:rFonts w:ascii="Times New Roman" w:eastAsia="Times New Roman" w:hAnsi="Times New Roman" w:cs="Times New Roman"/>
          <w:sz w:val="24"/>
          <w:szCs w:val="24"/>
          <w:vertAlign w:val="subscript"/>
          <w:lang w:eastAsia="ru-RU"/>
        </w:rPr>
        <w:t>факт.скпн мо2</w:t>
      </w:r>
      <w:r w:rsidRPr="00A723C2">
        <w:rPr>
          <w:rFonts w:ascii="Times New Roman" w:eastAsia="Times New Roman" w:hAnsi="Times New Roman" w:cs="Times New Roman"/>
          <w:sz w:val="24"/>
          <w:szCs w:val="24"/>
          <w:lang w:eastAsia="ru-RU"/>
        </w:rPr>
        <w:t xml:space="preserve"> - V</w:t>
      </w:r>
      <w:r w:rsidRPr="00A723C2">
        <w:rPr>
          <w:rFonts w:ascii="Times New Roman" w:eastAsia="Times New Roman" w:hAnsi="Times New Roman" w:cs="Times New Roman"/>
          <w:sz w:val="24"/>
          <w:szCs w:val="24"/>
          <w:vertAlign w:val="subscript"/>
          <w:lang w:eastAsia="ru-RU"/>
        </w:rPr>
        <w:t>факт.скпн мо3</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шаг 5: расчет суммы СКПН за достигнутый конечный результат работы субъекта ПМСП до уровня территориального участка субъекта ПМСП (далее – участок) за отчетный период осуществляется в следующей последовательности: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определение объема финансовых средств, предназначенных для стимулирования участковой службы субъекта ПМСП за достигнутый конечный результат работы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V</w:t>
      </w:r>
      <w:r w:rsidRPr="00A723C2">
        <w:rPr>
          <w:rFonts w:ascii="Times New Roman" w:eastAsia="Times New Roman" w:hAnsi="Times New Roman" w:cs="Times New Roman"/>
          <w:sz w:val="24"/>
          <w:szCs w:val="24"/>
          <w:vertAlign w:val="subscript"/>
          <w:lang w:eastAsia="ru-RU"/>
        </w:rPr>
        <w:t xml:space="preserve">скпн </w:t>
      </w:r>
      <w:proofErr w:type="gramStart"/>
      <w:r w:rsidRPr="00A723C2">
        <w:rPr>
          <w:rFonts w:ascii="Times New Roman" w:eastAsia="Times New Roman" w:hAnsi="Times New Roman" w:cs="Times New Roman"/>
          <w:sz w:val="24"/>
          <w:szCs w:val="24"/>
          <w:vertAlign w:val="subscript"/>
          <w:lang w:eastAsia="ru-RU"/>
        </w:rPr>
        <w:t>уч.служба</w:t>
      </w:r>
      <w:proofErr w:type="gramEnd"/>
      <w:r w:rsidRPr="00A723C2">
        <w:rPr>
          <w:rFonts w:ascii="Times New Roman" w:eastAsia="Times New Roman" w:hAnsi="Times New Roman" w:cs="Times New Roman"/>
          <w:sz w:val="24"/>
          <w:szCs w:val="24"/>
          <w:lang w:eastAsia="ru-RU"/>
        </w:rPr>
        <w:t xml:space="preserve"> = V</w:t>
      </w:r>
      <w:r w:rsidRPr="00A723C2">
        <w:rPr>
          <w:rFonts w:ascii="Times New Roman" w:eastAsia="Times New Roman" w:hAnsi="Times New Roman" w:cs="Times New Roman"/>
          <w:sz w:val="24"/>
          <w:szCs w:val="24"/>
          <w:vertAlign w:val="subscript"/>
          <w:lang w:eastAsia="ru-RU"/>
        </w:rPr>
        <w:t>скпн мо</w:t>
      </w:r>
      <w:r w:rsidRPr="00A723C2">
        <w:rPr>
          <w:rFonts w:ascii="Times New Roman" w:eastAsia="Times New Roman" w:hAnsi="Times New Roman" w:cs="Times New Roman"/>
          <w:sz w:val="24"/>
          <w:szCs w:val="24"/>
          <w:lang w:eastAsia="ru-RU"/>
        </w:rPr>
        <w:t xml:space="preserve"> - V</w:t>
      </w:r>
      <w:r w:rsidRPr="00A723C2">
        <w:rPr>
          <w:rFonts w:ascii="Times New Roman" w:eastAsia="Times New Roman" w:hAnsi="Times New Roman" w:cs="Times New Roman"/>
          <w:sz w:val="24"/>
          <w:szCs w:val="24"/>
          <w:vertAlign w:val="subscript"/>
          <w:lang w:eastAsia="ru-RU"/>
        </w:rPr>
        <w:t>повыш.кв</w:t>
      </w:r>
      <w:r w:rsidRPr="00A723C2">
        <w:rPr>
          <w:rFonts w:ascii="Times New Roman" w:eastAsia="Times New Roman" w:hAnsi="Times New Roman" w:cs="Times New Roman"/>
          <w:sz w:val="24"/>
          <w:szCs w:val="24"/>
          <w:lang w:eastAsia="ru-RU"/>
        </w:rPr>
        <w:t xml:space="preserve"> - V</w:t>
      </w:r>
      <w:r w:rsidRPr="00A723C2">
        <w:rPr>
          <w:rFonts w:ascii="Times New Roman" w:eastAsia="Times New Roman" w:hAnsi="Times New Roman" w:cs="Times New Roman"/>
          <w:sz w:val="24"/>
          <w:szCs w:val="24"/>
          <w:vertAlign w:val="subscript"/>
          <w:lang w:eastAsia="ru-RU"/>
        </w:rPr>
        <w:t>вне уч</w:t>
      </w:r>
      <w:r w:rsidRPr="00A723C2">
        <w:rPr>
          <w:rFonts w:ascii="Times New Roman" w:eastAsia="Times New Roman" w:hAnsi="Times New Roman" w:cs="Times New Roman"/>
          <w:sz w:val="24"/>
          <w:szCs w:val="24"/>
          <w:lang w:eastAsia="ru-RU"/>
        </w:rPr>
        <w:t>.,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V</w:t>
      </w:r>
      <w:r w:rsidRPr="00A723C2">
        <w:rPr>
          <w:rFonts w:ascii="Times New Roman" w:eastAsia="Times New Roman" w:hAnsi="Times New Roman" w:cs="Times New Roman"/>
          <w:sz w:val="24"/>
          <w:szCs w:val="24"/>
          <w:vertAlign w:val="subscript"/>
          <w:lang w:eastAsia="ru-RU"/>
        </w:rPr>
        <w:t xml:space="preserve">скпн </w:t>
      </w:r>
      <w:proofErr w:type="gramStart"/>
      <w:r w:rsidRPr="00A723C2">
        <w:rPr>
          <w:rFonts w:ascii="Times New Roman" w:eastAsia="Times New Roman" w:hAnsi="Times New Roman" w:cs="Times New Roman"/>
          <w:sz w:val="24"/>
          <w:szCs w:val="24"/>
          <w:vertAlign w:val="subscript"/>
          <w:lang w:eastAsia="ru-RU"/>
        </w:rPr>
        <w:t>уч.служба</w:t>
      </w:r>
      <w:proofErr w:type="gramEnd"/>
      <w:r w:rsidRPr="00A723C2">
        <w:rPr>
          <w:rFonts w:ascii="Times New Roman" w:eastAsia="Times New Roman" w:hAnsi="Times New Roman" w:cs="Times New Roman"/>
          <w:sz w:val="24"/>
          <w:szCs w:val="24"/>
          <w:lang w:eastAsia="ru-RU"/>
        </w:rPr>
        <w:t>– объем финансовых средств, предназначенных на СКПН, для стимулирования участковой службы субъекта ПМСП за отчетный период;</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V</w:t>
      </w:r>
      <w:r w:rsidRPr="00A723C2">
        <w:rPr>
          <w:rFonts w:ascii="Times New Roman" w:eastAsia="Times New Roman" w:hAnsi="Times New Roman" w:cs="Times New Roman"/>
          <w:sz w:val="24"/>
          <w:szCs w:val="24"/>
          <w:vertAlign w:val="subscript"/>
          <w:lang w:eastAsia="ru-RU"/>
        </w:rPr>
        <w:t>скпн мо</w:t>
      </w:r>
      <w:r w:rsidRPr="00A723C2">
        <w:rPr>
          <w:rFonts w:ascii="Times New Roman" w:eastAsia="Times New Roman" w:hAnsi="Times New Roman" w:cs="Times New Roman"/>
          <w:sz w:val="24"/>
          <w:szCs w:val="24"/>
          <w:lang w:eastAsia="ru-RU"/>
        </w:rPr>
        <w:t xml:space="preserve"> – объем финансовых средств, предназначенных на СКПН, для субъекта ПМСП с уровнем вклада до 80% (V</w:t>
      </w:r>
      <w:r w:rsidRPr="00A723C2">
        <w:rPr>
          <w:rFonts w:ascii="Times New Roman" w:eastAsia="Times New Roman" w:hAnsi="Times New Roman" w:cs="Times New Roman"/>
          <w:sz w:val="24"/>
          <w:szCs w:val="24"/>
          <w:vertAlign w:val="subscript"/>
          <w:lang w:eastAsia="ru-RU"/>
        </w:rPr>
        <w:t>факт.скпн мо1</w:t>
      </w:r>
      <w:r w:rsidRPr="00A723C2">
        <w:rPr>
          <w:rFonts w:ascii="Times New Roman" w:eastAsia="Times New Roman" w:hAnsi="Times New Roman" w:cs="Times New Roman"/>
          <w:sz w:val="24"/>
          <w:szCs w:val="24"/>
          <w:lang w:eastAsia="ru-RU"/>
        </w:rPr>
        <w:t>) или для субъекта ПМСП – лидера (V</w:t>
      </w:r>
      <w:r w:rsidRPr="00A723C2">
        <w:rPr>
          <w:rFonts w:ascii="Times New Roman" w:eastAsia="Times New Roman" w:hAnsi="Times New Roman" w:cs="Times New Roman"/>
          <w:sz w:val="24"/>
          <w:szCs w:val="24"/>
          <w:vertAlign w:val="subscript"/>
          <w:lang w:eastAsia="ru-RU"/>
        </w:rPr>
        <w:t>факт.скпн мо2</w:t>
      </w:r>
      <w:r w:rsidRPr="00A723C2">
        <w:rPr>
          <w:rFonts w:ascii="Times New Roman" w:eastAsia="Times New Roman" w:hAnsi="Times New Roman" w:cs="Times New Roman"/>
          <w:sz w:val="24"/>
          <w:szCs w:val="24"/>
          <w:lang w:eastAsia="ru-RU"/>
        </w:rPr>
        <w:t xml:space="preserve"> или V</w:t>
      </w:r>
      <w:r w:rsidRPr="00A723C2">
        <w:rPr>
          <w:rFonts w:ascii="Times New Roman" w:eastAsia="Times New Roman" w:hAnsi="Times New Roman" w:cs="Times New Roman"/>
          <w:sz w:val="24"/>
          <w:szCs w:val="24"/>
          <w:vertAlign w:val="subscript"/>
          <w:lang w:eastAsia="ru-RU"/>
        </w:rPr>
        <w:t>факт.скпн мо3</w:t>
      </w:r>
      <w:r w:rsidRPr="00A723C2">
        <w:rPr>
          <w:rFonts w:ascii="Times New Roman" w:eastAsia="Times New Roman" w:hAnsi="Times New Roman" w:cs="Times New Roman"/>
          <w:sz w:val="24"/>
          <w:szCs w:val="24"/>
          <w:lang w:eastAsia="ru-RU"/>
        </w:rPr>
        <w:t>) за отчетный период, рассчитанные согласно шага 4 настоящего приложения;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V</w:t>
      </w:r>
      <w:r w:rsidRPr="00A723C2">
        <w:rPr>
          <w:rFonts w:ascii="Times New Roman" w:eastAsia="Times New Roman" w:hAnsi="Times New Roman" w:cs="Times New Roman"/>
          <w:sz w:val="24"/>
          <w:szCs w:val="24"/>
          <w:vertAlign w:val="subscript"/>
          <w:lang w:eastAsia="ru-RU"/>
        </w:rPr>
        <w:t>повыш.кв</w:t>
      </w:r>
      <w:r w:rsidRPr="00A723C2">
        <w:rPr>
          <w:rFonts w:ascii="Times New Roman" w:eastAsia="Times New Roman" w:hAnsi="Times New Roman" w:cs="Times New Roman"/>
          <w:sz w:val="24"/>
          <w:szCs w:val="24"/>
          <w:lang w:eastAsia="ru-RU"/>
        </w:rPr>
        <w:t xml:space="preserve"> – объем финансовых средств, предназначенный на СКПН, направляемый субъекту ПМСП на повышение квалификации и переподготовку работников данного субъекта ПМСП, включая командировочные расходы, но не менее 5% от объема финансовых средств, предназначенных на СКПН, для субъекта ПМСП (далее – сумма на повышение квалификации);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V</w:t>
      </w:r>
      <w:r w:rsidRPr="00A723C2">
        <w:rPr>
          <w:rFonts w:ascii="Times New Roman" w:eastAsia="Times New Roman" w:hAnsi="Times New Roman" w:cs="Times New Roman"/>
          <w:sz w:val="24"/>
          <w:szCs w:val="24"/>
          <w:vertAlign w:val="subscript"/>
          <w:lang w:eastAsia="ru-RU"/>
        </w:rPr>
        <w:t>вне уч.</w:t>
      </w:r>
      <w:r w:rsidRPr="00A723C2">
        <w:rPr>
          <w:rFonts w:ascii="Times New Roman" w:eastAsia="Times New Roman" w:hAnsi="Times New Roman" w:cs="Times New Roman"/>
          <w:sz w:val="24"/>
          <w:szCs w:val="24"/>
          <w:lang w:eastAsia="ru-RU"/>
        </w:rPr>
        <w:t xml:space="preserve"> – объем финансовых средств, предназначенный на СКПН на стимулирование медицинских работников медицинской помощи в амбулаторных условиях (руководителя самостоятельного Центра семейного здоровья или врачебной амбулатории, заведующих и старших медицинских сестер отделений общей врачебной практики, заведующих и старших медицинских сестер отделений участковой службы, заведующие и старшие акушерки акушерско-гинекологических отделений (кабинетов), работников (врачей и медицинских сестер) отделения профилактики и социально-психологической помощи Центра семейного здоровья), но не более 20% от суммы СКПН субъекту ПМСП после вычета суммы на повышение квалификации;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определение текущего значения индикаторов оценки достигнутых конечных результатов работы участка осуществляется в соответствии с 1-м этапом шага 4 настоящего приложения. При этом целевое значение по индикаторам оценки достигнутых конечных результатов работы для участка устанавливается как по субъекту ПМСП в соответствии с шагом 4 настоящего приложения;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 вычисляется приведенный показатель индикатора конечного результата в баллах по участку (ППИ</w:t>
      </w:r>
      <w:r w:rsidRPr="00A723C2">
        <w:rPr>
          <w:rFonts w:ascii="Times New Roman" w:eastAsia="Times New Roman" w:hAnsi="Times New Roman" w:cs="Times New Roman"/>
          <w:sz w:val="24"/>
          <w:szCs w:val="24"/>
          <w:vertAlign w:val="subscript"/>
          <w:lang w:eastAsia="ru-RU"/>
        </w:rPr>
        <w:t>уч</w:t>
      </w:r>
      <w:r w:rsidRPr="00A723C2">
        <w:rPr>
          <w:rFonts w:ascii="Times New Roman" w:eastAsia="Times New Roman" w:hAnsi="Times New Roman" w:cs="Times New Roman"/>
          <w:sz w:val="24"/>
          <w:szCs w:val="24"/>
          <w:lang w:eastAsia="ru-RU"/>
        </w:rPr>
        <w:t>.) в соответствии с 1-м этапом шага 4 настоящего приложения, за исключением индикатора "Материнская смертность, предотвратимая на уровне ПМСП". В случае регистрации на территории обслуживания участка одного случая материнской смертности и более, значение ППИ устанавливается как 0 по всем индикаторам данного территориального участка.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В случае отсутствия регистрации материнской смертности среди прикрепленного населения на территории обслуживания участка, ППИ устанавливается в своем максимальном значении (ИВК) по индикатору "Материнская смертность, предотвратимая на уровне ПМСП";</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4) определение объема финансовых средств, предназначенных для стимулирования конкретного участка за достигнутый конечный результат работы в отчетном периоде по формуле:</w:t>
      </w:r>
    </w:p>
    <w:p w:rsidR="00A723C2" w:rsidRPr="00A723C2" w:rsidRDefault="00A723C2" w:rsidP="00D53F09">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V</w:t>
      </w:r>
      <w:r w:rsidRPr="00A723C2">
        <w:rPr>
          <w:rFonts w:ascii="Times New Roman" w:eastAsia="Times New Roman" w:hAnsi="Times New Roman" w:cs="Times New Roman"/>
          <w:sz w:val="24"/>
          <w:szCs w:val="24"/>
          <w:vertAlign w:val="subscript"/>
          <w:lang w:eastAsia="ru-RU"/>
        </w:rPr>
        <w:t>скпн уч</w:t>
      </w:r>
      <w:r w:rsidRPr="00A723C2">
        <w:rPr>
          <w:rFonts w:ascii="Times New Roman" w:eastAsia="Times New Roman" w:hAnsi="Times New Roman" w:cs="Times New Roman"/>
          <w:sz w:val="24"/>
          <w:szCs w:val="24"/>
          <w:lang w:eastAsia="ru-RU"/>
        </w:rPr>
        <w:t>. = Ч</w:t>
      </w:r>
      <w:r w:rsidRPr="00A723C2">
        <w:rPr>
          <w:rFonts w:ascii="Times New Roman" w:eastAsia="Times New Roman" w:hAnsi="Times New Roman" w:cs="Times New Roman"/>
          <w:sz w:val="24"/>
          <w:szCs w:val="24"/>
          <w:vertAlign w:val="subscript"/>
          <w:lang w:eastAsia="ru-RU"/>
        </w:rPr>
        <w:t>нас. уч.</w:t>
      </w:r>
      <w:r w:rsidRPr="00A723C2">
        <w:rPr>
          <w:rFonts w:ascii="Times New Roman" w:eastAsia="Times New Roman" w:hAnsi="Times New Roman" w:cs="Times New Roman"/>
          <w:sz w:val="24"/>
          <w:szCs w:val="24"/>
          <w:lang w:eastAsia="ru-RU"/>
        </w:rPr>
        <w:t xml:space="preserve"> х S</w:t>
      </w:r>
      <w:r w:rsidRPr="00A723C2">
        <w:rPr>
          <w:rFonts w:ascii="Times New Roman" w:eastAsia="Times New Roman" w:hAnsi="Times New Roman" w:cs="Times New Roman"/>
          <w:sz w:val="24"/>
          <w:szCs w:val="24"/>
          <w:vertAlign w:val="subscript"/>
          <w:lang w:eastAsia="ru-RU"/>
        </w:rPr>
        <w:t>скпн_уч/балл</w:t>
      </w:r>
      <w:r w:rsidRPr="00A723C2">
        <w:rPr>
          <w:rFonts w:ascii="Times New Roman" w:eastAsia="Times New Roman" w:hAnsi="Times New Roman" w:cs="Times New Roman"/>
          <w:sz w:val="24"/>
          <w:szCs w:val="24"/>
          <w:lang w:eastAsia="ru-RU"/>
        </w:rPr>
        <w:t xml:space="preserve"> х</w:t>
      </w:r>
      <w:r w:rsidRPr="00A723C2">
        <w:rPr>
          <w:rFonts w:ascii="Times New Roman" w:eastAsia="Times New Roman" w:hAnsi="Times New Roman" w:cs="Times New Roman"/>
          <w:noProof/>
          <w:sz w:val="24"/>
          <w:szCs w:val="24"/>
          <w:lang w:eastAsia="ru-RU"/>
        </w:rPr>
        <w:drawing>
          <wp:inline distT="0" distB="0" distL="0" distR="0">
            <wp:extent cx="180975" cy="295275"/>
            <wp:effectExtent l="0" t="0" r="9525" b="9525"/>
            <wp:docPr id="15" name="Рисунок 15" descr="http://adilet.zan.kz/files/1354/1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dilet.zan.kz/files/1354/13/19.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0975" cy="295275"/>
                    </a:xfrm>
                    <a:prstGeom prst="rect">
                      <a:avLst/>
                    </a:prstGeom>
                    <a:noFill/>
                    <a:ln>
                      <a:noFill/>
                    </a:ln>
                  </pic:spPr>
                </pic:pic>
              </a:graphicData>
            </a:graphic>
          </wp:inline>
        </w:drawing>
      </w:r>
      <w:r w:rsidRPr="00A723C2">
        <w:rPr>
          <w:rFonts w:ascii="Times New Roman" w:eastAsia="Times New Roman" w:hAnsi="Times New Roman" w:cs="Times New Roman"/>
          <w:sz w:val="24"/>
          <w:szCs w:val="24"/>
          <w:lang w:eastAsia="ru-RU"/>
        </w:rPr>
        <w:t>ППИ</w:t>
      </w:r>
      <w:r w:rsidRPr="00A723C2">
        <w:rPr>
          <w:rFonts w:ascii="Times New Roman" w:eastAsia="Times New Roman" w:hAnsi="Times New Roman" w:cs="Times New Roman"/>
          <w:sz w:val="24"/>
          <w:szCs w:val="24"/>
          <w:vertAlign w:val="subscript"/>
          <w:lang w:eastAsia="ru-RU"/>
        </w:rPr>
        <w:t>уч</w:t>
      </w:r>
      <w:r w:rsidRPr="00A723C2">
        <w:rPr>
          <w:rFonts w:ascii="Times New Roman" w:eastAsia="Times New Roman" w:hAnsi="Times New Roman" w:cs="Times New Roman"/>
          <w:sz w:val="24"/>
          <w:szCs w:val="24"/>
          <w:lang w:eastAsia="ru-RU"/>
        </w:rPr>
        <w:t>., где:</w:t>
      </w:r>
      <w:r w:rsidRPr="00A723C2">
        <w:rPr>
          <w:rFonts w:ascii="Times New Roman" w:eastAsia="Times New Roman" w:hAnsi="Times New Roman" w:cs="Times New Roman"/>
          <w:sz w:val="24"/>
          <w:szCs w:val="24"/>
          <w:lang w:eastAsia="ru-RU"/>
        </w:rPr>
        <w:br/>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V</w:t>
      </w:r>
      <w:r w:rsidRPr="00A723C2">
        <w:rPr>
          <w:rFonts w:ascii="Times New Roman" w:eastAsia="Times New Roman" w:hAnsi="Times New Roman" w:cs="Times New Roman"/>
          <w:sz w:val="24"/>
          <w:szCs w:val="24"/>
          <w:vertAlign w:val="subscript"/>
          <w:lang w:eastAsia="ru-RU"/>
        </w:rPr>
        <w:t>скпн уч.</w:t>
      </w:r>
      <w:r w:rsidRPr="00A723C2">
        <w:rPr>
          <w:rFonts w:ascii="Times New Roman" w:eastAsia="Times New Roman" w:hAnsi="Times New Roman" w:cs="Times New Roman"/>
          <w:sz w:val="24"/>
          <w:szCs w:val="24"/>
          <w:lang w:eastAsia="ru-RU"/>
        </w:rPr>
        <w:t xml:space="preserve"> – объем финансовых средств, предназначенный на СКПН на стимулирование работников, оказывающих услуги в условиях территориального участка (врачи общей практики, участковые терапевты и педиатры, акушер-гинекологи, медицинские сестры общей практики и участковой службы, фельдшеры, акушерки, оказывающие медицинские услуги в условиях территориального участка, социальные работники и психологи);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Ч</w:t>
      </w:r>
      <w:r w:rsidRPr="00A723C2">
        <w:rPr>
          <w:rFonts w:ascii="Times New Roman" w:eastAsia="Times New Roman" w:hAnsi="Times New Roman" w:cs="Times New Roman"/>
          <w:sz w:val="24"/>
          <w:szCs w:val="24"/>
          <w:vertAlign w:val="subscript"/>
          <w:lang w:eastAsia="ru-RU"/>
        </w:rPr>
        <w:t>нас.уч</w:t>
      </w:r>
      <w:r w:rsidRPr="00A723C2">
        <w:rPr>
          <w:rFonts w:ascii="Times New Roman" w:eastAsia="Times New Roman" w:hAnsi="Times New Roman" w:cs="Times New Roman"/>
          <w:sz w:val="24"/>
          <w:szCs w:val="24"/>
          <w:lang w:eastAsia="ru-RU"/>
        </w:rPr>
        <w:t>. – численность прикрепленного населения к участку, зарегистрированная в ИС "РПН" в отчетном периоде на последнюю дату месяца;</w:t>
      </w:r>
    </w:p>
    <w:p w:rsidR="00A723C2" w:rsidRPr="00A723C2" w:rsidRDefault="00A723C2" w:rsidP="00D53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noProof/>
          <w:sz w:val="24"/>
          <w:szCs w:val="24"/>
          <w:lang w:eastAsia="ru-RU"/>
        </w:rPr>
        <w:drawing>
          <wp:inline distT="0" distB="0" distL="0" distR="0">
            <wp:extent cx="180975" cy="295275"/>
            <wp:effectExtent l="0" t="0" r="9525" b="9525"/>
            <wp:docPr id="14" name="Рисунок 14" descr="http://adilet.zan.kz/files/1354/1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dilet.zan.kz/files/1354/13/20.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0975" cy="295275"/>
                    </a:xfrm>
                    <a:prstGeom prst="rect">
                      <a:avLst/>
                    </a:prstGeom>
                    <a:noFill/>
                    <a:ln>
                      <a:noFill/>
                    </a:ln>
                  </pic:spPr>
                </pic:pic>
              </a:graphicData>
            </a:graphic>
          </wp:inline>
        </w:drawing>
      </w:r>
      <w:r w:rsidRPr="00A723C2">
        <w:rPr>
          <w:rFonts w:ascii="Times New Roman" w:eastAsia="Times New Roman" w:hAnsi="Times New Roman" w:cs="Times New Roman"/>
          <w:sz w:val="24"/>
          <w:szCs w:val="24"/>
          <w:lang w:eastAsia="ru-RU"/>
        </w:rPr>
        <w:t>ППИ</w:t>
      </w:r>
      <w:r w:rsidRPr="00A723C2">
        <w:rPr>
          <w:rFonts w:ascii="Times New Roman" w:eastAsia="Times New Roman" w:hAnsi="Times New Roman" w:cs="Times New Roman"/>
          <w:sz w:val="24"/>
          <w:szCs w:val="24"/>
          <w:vertAlign w:val="subscript"/>
          <w:lang w:eastAsia="ru-RU"/>
        </w:rPr>
        <w:t>уч</w:t>
      </w:r>
      <w:r w:rsidRPr="00A723C2">
        <w:rPr>
          <w:rFonts w:ascii="Times New Roman" w:eastAsia="Times New Roman" w:hAnsi="Times New Roman" w:cs="Times New Roman"/>
          <w:sz w:val="24"/>
          <w:szCs w:val="24"/>
          <w:lang w:eastAsia="ru-RU"/>
        </w:rPr>
        <w:t xml:space="preserve"> – сумма фактических баллов по каждому индикатору конечного результата, сложившаяся за отчетный период по конкретному участку;</w:t>
      </w:r>
      <w:r w:rsidRPr="00A723C2">
        <w:rPr>
          <w:rFonts w:ascii="Times New Roman" w:eastAsia="Times New Roman" w:hAnsi="Times New Roman" w:cs="Times New Roman"/>
          <w:sz w:val="24"/>
          <w:szCs w:val="24"/>
          <w:lang w:eastAsia="ru-RU"/>
        </w:rPr>
        <w:br/>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S</w:t>
      </w:r>
      <w:r w:rsidRPr="00A723C2">
        <w:rPr>
          <w:rFonts w:ascii="Times New Roman" w:eastAsia="Times New Roman" w:hAnsi="Times New Roman" w:cs="Times New Roman"/>
          <w:sz w:val="24"/>
          <w:szCs w:val="24"/>
          <w:vertAlign w:val="subscript"/>
          <w:lang w:eastAsia="ru-RU"/>
        </w:rPr>
        <w:t>скпн_уч/балл</w:t>
      </w:r>
      <w:r w:rsidRPr="00A723C2">
        <w:rPr>
          <w:rFonts w:ascii="Times New Roman" w:eastAsia="Times New Roman" w:hAnsi="Times New Roman" w:cs="Times New Roman"/>
          <w:sz w:val="24"/>
          <w:szCs w:val="24"/>
          <w:lang w:eastAsia="ru-RU"/>
        </w:rPr>
        <w:t>– сумма СКПН, установленная для участковой службы в отчетном периоде в расчете на 1 балл, определяется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S</w:t>
      </w:r>
      <w:r w:rsidRPr="00A723C2">
        <w:rPr>
          <w:rFonts w:ascii="Times New Roman" w:eastAsia="Times New Roman" w:hAnsi="Times New Roman" w:cs="Times New Roman"/>
          <w:sz w:val="24"/>
          <w:szCs w:val="24"/>
          <w:vertAlign w:val="subscript"/>
          <w:lang w:eastAsia="ru-RU"/>
        </w:rPr>
        <w:t>скпн_уч/балл</w:t>
      </w:r>
      <w:r w:rsidRPr="00A723C2">
        <w:rPr>
          <w:rFonts w:ascii="Times New Roman" w:eastAsia="Times New Roman" w:hAnsi="Times New Roman" w:cs="Times New Roman"/>
          <w:sz w:val="24"/>
          <w:szCs w:val="24"/>
          <w:lang w:eastAsia="ru-RU"/>
        </w:rPr>
        <w:t xml:space="preserve"> = V</w:t>
      </w:r>
      <w:r w:rsidRPr="00A723C2">
        <w:rPr>
          <w:rFonts w:ascii="Times New Roman" w:eastAsia="Times New Roman" w:hAnsi="Times New Roman" w:cs="Times New Roman"/>
          <w:sz w:val="24"/>
          <w:szCs w:val="24"/>
          <w:vertAlign w:val="subscript"/>
          <w:lang w:eastAsia="ru-RU"/>
        </w:rPr>
        <w:t xml:space="preserve">скпн </w:t>
      </w:r>
      <w:proofErr w:type="gramStart"/>
      <w:r w:rsidRPr="00A723C2">
        <w:rPr>
          <w:rFonts w:ascii="Times New Roman" w:eastAsia="Times New Roman" w:hAnsi="Times New Roman" w:cs="Times New Roman"/>
          <w:sz w:val="24"/>
          <w:szCs w:val="24"/>
          <w:vertAlign w:val="subscript"/>
          <w:lang w:eastAsia="ru-RU"/>
        </w:rPr>
        <w:t>уч.служба</w:t>
      </w:r>
      <w:proofErr w:type="gramEnd"/>
      <w:r w:rsidRPr="00A723C2">
        <w:rPr>
          <w:rFonts w:ascii="Times New Roman" w:eastAsia="Times New Roman" w:hAnsi="Times New Roman" w:cs="Times New Roman"/>
          <w:sz w:val="24"/>
          <w:szCs w:val="24"/>
          <w:lang w:eastAsia="ru-RU"/>
        </w:rPr>
        <w:t xml:space="preserve"> / </w:t>
      </w:r>
    </w:p>
    <w:p w:rsidR="00A723C2" w:rsidRPr="00A723C2" w:rsidRDefault="00A723C2" w:rsidP="00D53F09">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noProof/>
          <w:sz w:val="24"/>
          <w:szCs w:val="24"/>
          <w:lang w:eastAsia="ru-RU"/>
        </w:rPr>
        <w:drawing>
          <wp:inline distT="0" distB="0" distL="0" distR="0">
            <wp:extent cx="180975" cy="295275"/>
            <wp:effectExtent l="0" t="0" r="9525" b="9525"/>
            <wp:docPr id="13" name="Рисунок 13" descr="http://adilet.zan.kz/files/1354/1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dilet.zan.kz/files/1354/13/21.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0975" cy="295275"/>
                    </a:xfrm>
                    <a:prstGeom prst="rect">
                      <a:avLst/>
                    </a:prstGeom>
                    <a:noFill/>
                    <a:ln>
                      <a:noFill/>
                    </a:ln>
                  </pic:spPr>
                </pic:pic>
              </a:graphicData>
            </a:graphic>
          </wp:inline>
        </w:drawing>
      </w:r>
      <w:r w:rsidRPr="00A723C2">
        <w:rPr>
          <w:rFonts w:ascii="Times New Roman" w:eastAsia="Times New Roman" w:hAnsi="Times New Roman" w:cs="Times New Roman"/>
          <w:sz w:val="24"/>
          <w:szCs w:val="24"/>
          <w:lang w:eastAsia="ru-RU"/>
        </w:rPr>
        <w:t>(Ч</w:t>
      </w:r>
      <w:r w:rsidRPr="00A723C2">
        <w:rPr>
          <w:rFonts w:ascii="Times New Roman" w:eastAsia="Times New Roman" w:hAnsi="Times New Roman" w:cs="Times New Roman"/>
          <w:sz w:val="24"/>
          <w:szCs w:val="24"/>
          <w:vertAlign w:val="subscript"/>
          <w:lang w:eastAsia="ru-RU"/>
        </w:rPr>
        <w:t>нас. уч.</w:t>
      </w:r>
      <w:r w:rsidRPr="00A723C2">
        <w:rPr>
          <w:rFonts w:ascii="Times New Roman" w:eastAsia="Times New Roman" w:hAnsi="Times New Roman" w:cs="Times New Roman"/>
          <w:sz w:val="24"/>
          <w:szCs w:val="24"/>
          <w:lang w:eastAsia="ru-RU"/>
        </w:rPr>
        <w:t xml:space="preserve"> х </w:t>
      </w:r>
      <w:r w:rsidRPr="00A723C2">
        <w:rPr>
          <w:rFonts w:ascii="Times New Roman" w:eastAsia="Times New Roman" w:hAnsi="Times New Roman" w:cs="Times New Roman"/>
          <w:noProof/>
          <w:sz w:val="24"/>
          <w:szCs w:val="24"/>
          <w:lang w:eastAsia="ru-RU"/>
        </w:rPr>
        <w:drawing>
          <wp:inline distT="0" distB="0" distL="0" distR="0">
            <wp:extent cx="180975" cy="295275"/>
            <wp:effectExtent l="0" t="0" r="9525" b="9525"/>
            <wp:docPr id="12" name="Рисунок 12" descr="http://adilet.zan.kz/files/1354/1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adilet.zan.kz/files/1354/13/22.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0975" cy="295275"/>
                    </a:xfrm>
                    <a:prstGeom prst="rect">
                      <a:avLst/>
                    </a:prstGeom>
                    <a:noFill/>
                    <a:ln>
                      <a:noFill/>
                    </a:ln>
                  </pic:spPr>
                </pic:pic>
              </a:graphicData>
            </a:graphic>
          </wp:inline>
        </w:drawing>
      </w:r>
      <w:r w:rsidRPr="00A723C2">
        <w:rPr>
          <w:rFonts w:ascii="Times New Roman" w:eastAsia="Times New Roman" w:hAnsi="Times New Roman" w:cs="Times New Roman"/>
          <w:sz w:val="24"/>
          <w:szCs w:val="24"/>
          <w:lang w:eastAsia="ru-RU"/>
        </w:rPr>
        <w:t>ППИ</w:t>
      </w:r>
      <w:r w:rsidRPr="00A723C2">
        <w:rPr>
          <w:rFonts w:ascii="Times New Roman" w:eastAsia="Times New Roman" w:hAnsi="Times New Roman" w:cs="Times New Roman"/>
          <w:sz w:val="24"/>
          <w:szCs w:val="24"/>
          <w:vertAlign w:val="subscript"/>
          <w:lang w:eastAsia="ru-RU"/>
        </w:rPr>
        <w:t>уч.</w:t>
      </w:r>
      <w:r w:rsidRPr="00A723C2">
        <w:rPr>
          <w:rFonts w:ascii="Times New Roman" w:eastAsia="Times New Roman" w:hAnsi="Times New Roman" w:cs="Times New Roman"/>
          <w:sz w:val="24"/>
          <w:szCs w:val="24"/>
          <w:lang w:eastAsia="ru-RU"/>
        </w:rPr>
        <w:t>), где:</w:t>
      </w:r>
      <w:r w:rsidRPr="00A723C2">
        <w:rPr>
          <w:rFonts w:ascii="Times New Roman" w:eastAsia="Times New Roman" w:hAnsi="Times New Roman" w:cs="Times New Roman"/>
          <w:sz w:val="24"/>
          <w:szCs w:val="24"/>
          <w:lang w:eastAsia="ru-RU"/>
        </w:rPr>
        <w:br/>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V</w:t>
      </w:r>
      <w:r w:rsidRPr="00A723C2">
        <w:rPr>
          <w:rFonts w:ascii="Times New Roman" w:eastAsia="Times New Roman" w:hAnsi="Times New Roman" w:cs="Times New Roman"/>
          <w:sz w:val="24"/>
          <w:szCs w:val="24"/>
          <w:vertAlign w:val="subscript"/>
          <w:lang w:eastAsia="ru-RU"/>
        </w:rPr>
        <w:t xml:space="preserve">скпн </w:t>
      </w:r>
      <w:proofErr w:type="gramStart"/>
      <w:r w:rsidRPr="00A723C2">
        <w:rPr>
          <w:rFonts w:ascii="Times New Roman" w:eastAsia="Times New Roman" w:hAnsi="Times New Roman" w:cs="Times New Roman"/>
          <w:sz w:val="24"/>
          <w:szCs w:val="24"/>
          <w:vertAlign w:val="subscript"/>
          <w:lang w:eastAsia="ru-RU"/>
        </w:rPr>
        <w:t>уч.служба</w:t>
      </w:r>
      <w:proofErr w:type="gramEnd"/>
      <w:r w:rsidRPr="00A723C2">
        <w:rPr>
          <w:rFonts w:ascii="Times New Roman" w:eastAsia="Times New Roman" w:hAnsi="Times New Roman" w:cs="Times New Roman"/>
          <w:sz w:val="24"/>
          <w:szCs w:val="24"/>
          <w:lang w:eastAsia="ru-RU"/>
        </w:rPr>
        <w:t>– объем финансовых средств, предназначенных на СКПН, для стимулирования участковой службы субъекта ПМСП за отчетный период;</w:t>
      </w:r>
    </w:p>
    <w:p w:rsidR="00A723C2" w:rsidRPr="00A723C2" w:rsidRDefault="00A723C2" w:rsidP="00D53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noProof/>
          <w:sz w:val="24"/>
          <w:szCs w:val="24"/>
          <w:lang w:eastAsia="ru-RU"/>
        </w:rPr>
        <w:drawing>
          <wp:inline distT="0" distB="0" distL="0" distR="0">
            <wp:extent cx="180975" cy="295275"/>
            <wp:effectExtent l="0" t="0" r="9525" b="9525"/>
            <wp:docPr id="11" name="Рисунок 11" descr="http://adilet.zan.kz/files/1354/1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adilet.zan.kz/files/1354/13/23.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0975" cy="295275"/>
                    </a:xfrm>
                    <a:prstGeom prst="rect">
                      <a:avLst/>
                    </a:prstGeom>
                    <a:noFill/>
                    <a:ln>
                      <a:noFill/>
                    </a:ln>
                  </pic:spPr>
                </pic:pic>
              </a:graphicData>
            </a:graphic>
          </wp:inline>
        </w:drawing>
      </w:r>
      <w:r w:rsidRPr="00A723C2">
        <w:rPr>
          <w:rFonts w:ascii="Times New Roman" w:eastAsia="Times New Roman" w:hAnsi="Times New Roman" w:cs="Times New Roman"/>
          <w:sz w:val="24"/>
          <w:szCs w:val="24"/>
          <w:lang w:eastAsia="ru-RU"/>
        </w:rPr>
        <w:t>(Ч</w:t>
      </w:r>
      <w:r w:rsidRPr="00A723C2">
        <w:rPr>
          <w:rFonts w:ascii="Times New Roman" w:eastAsia="Times New Roman" w:hAnsi="Times New Roman" w:cs="Times New Roman"/>
          <w:sz w:val="24"/>
          <w:szCs w:val="24"/>
          <w:vertAlign w:val="subscript"/>
          <w:lang w:eastAsia="ru-RU"/>
        </w:rPr>
        <w:t>нас.уч.</w:t>
      </w:r>
      <w:r w:rsidRPr="00A723C2">
        <w:rPr>
          <w:rFonts w:ascii="Times New Roman" w:eastAsia="Times New Roman" w:hAnsi="Times New Roman" w:cs="Times New Roman"/>
          <w:sz w:val="24"/>
          <w:szCs w:val="24"/>
          <w:lang w:eastAsia="ru-RU"/>
        </w:rPr>
        <w:t xml:space="preserve"> х</w:t>
      </w:r>
      <w:r w:rsidRPr="00A723C2">
        <w:rPr>
          <w:rFonts w:ascii="Times New Roman" w:eastAsia="Times New Roman" w:hAnsi="Times New Roman" w:cs="Times New Roman"/>
          <w:noProof/>
          <w:sz w:val="24"/>
          <w:szCs w:val="24"/>
          <w:lang w:eastAsia="ru-RU"/>
        </w:rPr>
        <w:drawing>
          <wp:inline distT="0" distB="0" distL="0" distR="0">
            <wp:extent cx="180975" cy="295275"/>
            <wp:effectExtent l="0" t="0" r="9525" b="9525"/>
            <wp:docPr id="10" name="Рисунок 10" descr="http://adilet.zan.kz/files/1354/1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adilet.zan.kz/files/1354/13/24.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0975" cy="295275"/>
                    </a:xfrm>
                    <a:prstGeom prst="rect">
                      <a:avLst/>
                    </a:prstGeom>
                    <a:noFill/>
                    <a:ln>
                      <a:noFill/>
                    </a:ln>
                  </pic:spPr>
                </pic:pic>
              </a:graphicData>
            </a:graphic>
          </wp:inline>
        </w:drawing>
      </w:r>
      <w:r w:rsidRPr="00A723C2">
        <w:rPr>
          <w:rFonts w:ascii="Times New Roman" w:eastAsia="Times New Roman" w:hAnsi="Times New Roman" w:cs="Times New Roman"/>
          <w:sz w:val="24"/>
          <w:szCs w:val="24"/>
          <w:lang w:eastAsia="ru-RU"/>
        </w:rPr>
        <w:t>ППИ</w:t>
      </w:r>
      <w:r w:rsidRPr="00A723C2">
        <w:rPr>
          <w:rFonts w:ascii="Times New Roman" w:eastAsia="Times New Roman" w:hAnsi="Times New Roman" w:cs="Times New Roman"/>
          <w:sz w:val="24"/>
          <w:szCs w:val="24"/>
          <w:vertAlign w:val="subscript"/>
          <w:lang w:eastAsia="ru-RU"/>
        </w:rPr>
        <w:t>уч.</w:t>
      </w:r>
      <w:r w:rsidRPr="00A723C2">
        <w:rPr>
          <w:rFonts w:ascii="Times New Roman" w:eastAsia="Times New Roman" w:hAnsi="Times New Roman" w:cs="Times New Roman"/>
          <w:sz w:val="24"/>
          <w:szCs w:val="24"/>
          <w:lang w:eastAsia="ru-RU"/>
        </w:rPr>
        <w:t>) – сумма произведений численности прикрепленного населения, зарегистрированной в ИС "РПН" в отчетном периоде, и суммы фактических баллов по каждому индикатору конечного результата, сложившейся за отчетный период, по конкретному участку.</w:t>
      </w:r>
      <w:r w:rsidRPr="00A723C2">
        <w:rPr>
          <w:rFonts w:ascii="Times New Roman" w:eastAsia="Times New Roman" w:hAnsi="Times New Roman" w:cs="Times New Roman"/>
          <w:sz w:val="24"/>
          <w:szCs w:val="24"/>
          <w:lang w:eastAsia="ru-RU"/>
        </w:rPr>
        <w:br/>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шаг 6: расчет суммы СКПН до уровня каждого работника субъекта ПМСП, осуществляется комиссией по оценке результатов и начислению выплат СКПН формируемой приказом первого руководителя субъекта ПМСП в соответствии с Правилами поощрения работников медицинских организаций, оказывающих медицинские услуги в рамках ГОБМП и (или) в системе ОСМС, согласно </w:t>
      </w:r>
      <w:r w:rsidRPr="00D53F09">
        <w:rPr>
          <w:rFonts w:ascii="Times New Roman" w:eastAsia="Times New Roman" w:hAnsi="Times New Roman" w:cs="Times New Roman"/>
          <w:sz w:val="24"/>
          <w:szCs w:val="24"/>
          <w:lang w:eastAsia="ru-RU"/>
        </w:rPr>
        <w:t xml:space="preserve">подпункту 100) </w:t>
      </w:r>
      <w:r w:rsidRPr="00A723C2">
        <w:rPr>
          <w:rFonts w:ascii="Times New Roman" w:eastAsia="Times New Roman" w:hAnsi="Times New Roman" w:cs="Times New Roman"/>
          <w:sz w:val="24"/>
          <w:szCs w:val="24"/>
          <w:lang w:eastAsia="ru-RU"/>
        </w:rPr>
        <w:t>статьи 7 Кодекса.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17. Тариф на оказание одной медицинской услуги осуществляется на основе метода определения прямых и накладных расходов.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18. Расчет тарифа одной медицинской услуги с учетом поправочных коэффициентов осуществляется по следующей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Т</w:t>
      </w:r>
      <w:r w:rsidRPr="00A723C2">
        <w:rPr>
          <w:rFonts w:ascii="Times New Roman" w:eastAsia="Times New Roman" w:hAnsi="Times New Roman" w:cs="Times New Roman"/>
          <w:sz w:val="24"/>
          <w:szCs w:val="24"/>
          <w:vertAlign w:val="subscript"/>
          <w:lang w:eastAsia="ru-RU"/>
        </w:rPr>
        <w:t>рму_i-РР n</w:t>
      </w:r>
      <w:r w:rsidRPr="00A723C2">
        <w:rPr>
          <w:rFonts w:ascii="Times New Roman" w:eastAsia="Times New Roman" w:hAnsi="Times New Roman" w:cs="Times New Roman"/>
          <w:sz w:val="24"/>
          <w:szCs w:val="24"/>
          <w:lang w:eastAsia="ru-RU"/>
        </w:rPr>
        <w:t xml:space="preserve"> = Р</w:t>
      </w:r>
      <w:r w:rsidRPr="00A723C2">
        <w:rPr>
          <w:rFonts w:ascii="Times New Roman" w:eastAsia="Times New Roman" w:hAnsi="Times New Roman" w:cs="Times New Roman"/>
          <w:sz w:val="24"/>
          <w:szCs w:val="24"/>
          <w:vertAlign w:val="subscript"/>
          <w:lang w:eastAsia="ru-RU"/>
        </w:rPr>
        <w:t>му_i-Р</w:t>
      </w:r>
      <w:r w:rsidRPr="00A723C2">
        <w:rPr>
          <w:rFonts w:ascii="Times New Roman" w:eastAsia="Times New Roman" w:hAnsi="Times New Roman" w:cs="Times New Roman"/>
          <w:sz w:val="24"/>
          <w:szCs w:val="24"/>
          <w:lang w:eastAsia="ru-RU"/>
        </w:rPr>
        <w:t xml:space="preserve"> + Р</w:t>
      </w:r>
      <w:r w:rsidRPr="00A723C2">
        <w:rPr>
          <w:rFonts w:ascii="Times New Roman" w:eastAsia="Times New Roman" w:hAnsi="Times New Roman" w:cs="Times New Roman"/>
          <w:sz w:val="24"/>
          <w:szCs w:val="24"/>
          <w:vertAlign w:val="subscript"/>
          <w:lang w:eastAsia="ru-RU"/>
        </w:rPr>
        <w:t>му_i-Р</w:t>
      </w:r>
      <w:r w:rsidRPr="00A723C2">
        <w:rPr>
          <w:rFonts w:ascii="Times New Roman" w:eastAsia="Times New Roman" w:hAnsi="Times New Roman" w:cs="Times New Roman"/>
          <w:sz w:val="24"/>
          <w:szCs w:val="24"/>
          <w:lang w:eastAsia="ru-RU"/>
        </w:rPr>
        <w:t xml:space="preserve"> х (K</w:t>
      </w:r>
      <w:r w:rsidRPr="00A723C2">
        <w:rPr>
          <w:rFonts w:ascii="Times New Roman" w:eastAsia="Times New Roman" w:hAnsi="Times New Roman" w:cs="Times New Roman"/>
          <w:sz w:val="24"/>
          <w:szCs w:val="24"/>
          <w:vertAlign w:val="subscript"/>
          <w:lang w:eastAsia="ru-RU"/>
        </w:rPr>
        <w:t>1</w:t>
      </w:r>
      <w:r w:rsidRPr="00A723C2">
        <w:rPr>
          <w:rFonts w:ascii="Times New Roman" w:eastAsia="Times New Roman" w:hAnsi="Times New Roman" w:cs="Times New Roman"/>
          <w:sz w:val="24"/>
          <w:szCs w:val="24"/>
          <w:lang w:eastAsia="ru-RU"/>
        </w:rPr>
        <w:t>-1) +…+ Р</w:t>
      </w:r>
      <w:r w:rsidRPr="00A723C2">
        <w:rPr>
          <w:rFonts w:ascii="Times New Roman" w:eastAsia="Times New Roman" w:hAnsi="Times New Roman" w:cs="Times New Roman"/>
          <w:sz w:val="24"/>
          <w:szCs w:val="24"/>
          <w:vertAlign w:val="subscript"/>
          <w:lang w:eastAsia="ru-RU"/>
        </w:rPr>
        <w:t>му_i-Р</w:t>
      </w:r>
      <w:r w:rsidRPr="00A723C2">
        <w:rPr>
          <w:rFonts w:ascii="Times New Roman" w:eastAsia="Times New Roman" w:hAnsi="Times New Roman" w:cs="Times New Roman"/>
          <w:sz w:val="24"/>
          <w:szCs w:val="24"/>
          <w:lang w:eastAsia="ru-RU"/>
        </w:rPr>
        <w:t xml:space="preserve"> х (K</w:t>
      </w:r>
      <w:r w:rsidRPr="00A723C2">
        <w:rPr>
          <w:rFonts w:ascii="Times New Roman" w:eastAsia="Times New Roman" w:hAnsi="Times New Roman" w:cs="Times New Roman"/>
          <w:sz w:val="24"/>
          <w:szCs w:val="24"/>
          <w:vertAlign w:val="subscript"/>
          <w:lang w:eastAsia="ru-RU"/>
        </w:rPr>
        <w:t>n</w:t>
      </w:r>
      <w:r w:rsidRPr="00A723C2">
        <w:rPr>
          <w:rFonts w:ascii="Times New Roman" w:eastAsia="Times New Roman" w:hAnsi="Times New Roman" w:cs="Times New Roman"/>
          <w:sz w:val="24"/>
          <w:szCs w:val="24"/>
          <w:lang w:eastAsia="ru-RU"/>
        </w:rPr>
        <w:t>-1),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Т</w:t>
      </w:r>
      <w:r w:rsidRPr="00A723C2">
        <w:rPr>
          <w:rFonts w:ascii="Times New Roman" w:eastAsia="Times New Roman" w:hAnsi="Times New Roman" w:cs="Times New Roman"/>
          <w:sz w:val="24"/>
          <w:szCs w:val="24"/>
          <w:vertAlign w:val="subscript"/>
          <w:lang w:eastAsia="ru-RU"/>
        </w:rPr>
        <w:t>рму_i-РР n</w:t>
      </w:r>
      <w:r w:rsidRPr="00A723C2">
        <w:rPr>
          <w:rFonts w:ascii="Times New Roman" w:eastAsia="Times New Roman" w:hAnsi="Times New Roman" w:cs="Times New Roman"/>
          <w:sz w:val="24"/>
          <w:szCs w:val="24"/>
          <w:lang w:eastAsia="ru-RU"/>
        </w:rPr>
        <w:t xml:space="preserve"> – тариф одной медицинской услуги n вида, рассчитанный с учетом поправочных коэффициентов на основе метода определения прямых и накладных расходов;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Р</w:t>
      </w:r>
      <w:r w:rsidRPr="00A723C2">
        <w:rPr>
          <w:rFonts w:ascii="Times New Roman" w:eastAsia="Times New Roman" w:hAnsi="Times New Roman" w:cs="Times New Roman"/>
          <w:sz w:val="24"/>
          <w:szCs w:val="24"/>
          <w:vertAlign w:val="subscript"/>
          <w:lang w:eastAsia="ru-RU"/>
        </w:rPr>
        <w:t>му_i-Р</w:t>
      </w:r>
      <w:r w:rsidRPr="00A723C2">
        <w:rPr>
          <w:rFonts w:ascii="Times New Roman" w:eastAsia="Times New Roman" w:hAnsi="Times New Roman" w:cs="Times New Roman"/>
          <w:sz w:val="24"/>
          <w:szCs w:val="24"/>
          <w:lang w:eastAsia="ru-RU"/>
        </w:rPr>
        <w:t xml:space="preserve"> – расчетная стоимость одной медицинской услуги, рассчитанная без учета поправочных коэффициентов на основе метода определения прямых и накладных расходов, осуществляется по следующей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Р</w:t>
      </w:r>
      <w:r w:rsidRPr="00A723C2">
        <w:rPr>
          <w:rFonts w:ascii="Times New Roman" w:eastAsia="Times New Roman" w:hAnsi="Times New Roman" w:cs="Times New Roman"/>
          <w:sz w:val="24"/>
          <w:szCs w:val="24"/>
          <w:vertAlign w:val="subscript"/>
          <w:lang w:eastAsia="ru-RU"/>
        </w:rPr>
        <w:t>му_i-Р</w:t>
      </w:r>
      <w:r w:rsidRPr="00A723C2">
        <w:rPr>
          <w:rFonts w:ascii="Times New Roman" w:eastAsia="Times New Roman" w:hAnsi="Times New Roman" w:cs="Times New Roman"/>
          <w:sz w:val="24"/>
          <w:szCs w:val="24"/>
          <w:lang w:eastAsia="ru-RU"/>
        </w:rPr>
        <w:t xml:space="preserve"> = Р</w:t>
      </w:r>
      <w:r w:rsidRPr="00A723C2">
        <w:rPr>
          <w:rFonts w:ascii="Times New Roman" w:eastAsia="Times New Roman" w:hAnsi="Times New Roman" w:cs="Times New Roman"/>
          <w:sz w:val="24"/>
          <w:szCs w:val="24"/>
          <w:vertAlign w:val="subscript"/>
          <w:lang w:eastAsia="ru-RU"/>
        </w:rPr>
        <w:t>прямые_i</w:t>
      </w:r>
      <w:r w:rsidRPr="00A723C2">
        <w:rPr>
          <w:rFonts w:ascii="Times New Roman" w:eastAsia="Times New Roman" w:hAnsi="Times New Roman" w:cs="Times New Roman"/>
          <w:sz w:val="24"/>
          <w:szCs w:val="24"/>
          <w:lang w:eastAsia="ru-RU"/>
        </w:rPr>
        <w:t xml:space="preserve"> + Р</w:t>
      </w:r>
      <w:r w:rsidRPr="00A723C2">
        <w:rPr>
          <w:rFonts w:ascii="Times New Roman" w:eastAsia="Times New Roman" w:hAnsi="Times New Roman" w:cs="Times New Roman"/>
          <w:sz w:val="24"/>
          <w:szCs w:val="24"/>
          <w:vertAlign w:val="subscript"/>
          <w:lang w:eastAsia="ru-RU"/>
        </w:rPr>
        <w:t>накладные_i</w:t>
      </w:r>
      <w:r w:rsidRPr="00A723C2">
        <w:rPr>
          <w:rFonts w:ascii="Times New Roman" w:eastAsia="Times New Roman" w:hAnsi="Times New Roman" w:cs="Times New Roman"/>
          <w:sz w:val="24"/>
          <w:szCs w:val="24"/>
          <w:lang w:eastAsia="ru-RU"/>
        </w:rPr>
        <w:t>,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i – вид медицинской услуги по перечню согласно тарификатору медицинских услуг;</w:t>
      </w:r>
    </w:p>
    <w:p w:rsidR="00A723C2" w:rsidRPr="00655409"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Р</w:t>
      </w:r>
      <w:r w:rsidRPr="00A723C2">
        <w:rPr>
          <w:rFonts w:ascii="Times New Roman" w:eastAsia="Times New Roman" w:hAnsi="Times New Roman" w:cs="Times New Roman"/>
          <w:sz w:val="24"/>
          <w:szCs w:val="24"/>
          <w:vertAlign w:val="subscript"/>
          <w:lang w:eastAsia="ru-RU"/>
        </w:rPr>
        <w:t>прямые_i</w:t>
      </w:r>
      <w:r w:rsidRPr="00A723C2">
        <w:rPr>
          <w:rFonts w:ascii="Times New Roman" w:eastAsia="Times New Roman" w:hAnsi="Times New Roman" w:cs="Times New Roman"/>
          <w:sz w:val="24"/>
          <w:szCs w:val="24"/>
          <w:lang w:eastAsia="ru-RU"/>
        </w:rPr>
        <w:t xml:space="preserve"> – расчетная сумма прямых расходов на оказание одной медицинской услуги, </w:t>
      </w:r>
      <w:r w:rsidRPr="00655409">
        <w:rPr>
          <w:rFonts w:ascii="Times New Roman" w:eastAsia="Times New Roman" w:hAnsi="Times New Roman" w:cs="Times New Roman"/>
          <w:sz w:val="24"/>
          <w:szCs w:val="24"/>
          <w:lang w:eastAsia="ru-RU"/>
        </w:rPr>
        <w:t>которая включает расходы, предусмотренные подпунктами 1) и 2) пункта 4 настоящей Методики на оплату труда основных медицинских работников субъектов здравоохранения, оказывающих i-ю медицинскую услугу, и подпунктом 3) пункта 4 настоящей Методики, и расходы на сервисное обслуживание медицинского оборудования, включая замену запасных частей, согласно подпункту 7) пункта 4 настоящей Методики, для расчета заработной платы используется среднемесячная заработная плата отрасли здравоохранения текущего финансового года по данным официальной статистической информации.</w:t>
      </w:r>
    </w:p>
    <w:p w:rsidR="00A723C2" w:rsidRPr="00655409"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5409">
        <w:rPr>
          <w:rFonts w:ascii="Times New Roman" w:eastAsia="Times New Roman" w:hAnsi="Times New Roman" w:cs="Times New Roman"/>
          <w:sz w:val="24"/>
          <w:szCs w:val="24"/>
          <w:lang w:eastAsia="ru-RU"/>
        </w:rPr>
        <w:t>      Р</w:t>
      </w:r>
      <w:r w:rsidRPr="00655409">
        <w:rPr>
          <w:rFonts w:ascii="Times New Roman" w:eastAsia="Times New Roman" w:hAnsi="Times New Roman" w:cs="Times New Roman"/>
          <w:sz w:val="24"/>
          <w:szCs w:val="24"/>
          <w:vertAlign w:val="subscript"/>
          <w:lang w:eastAsia="ru-RU"/>
        </w:rPr>
        <w:t>накладные_i</w:t>
      </w:r>
      <w:r w:rsidRPr="00655409">
        <w:rPr>
          <w:rFonts w:ascii="Times New Roman" w:eastAsia="Times New Roman" w:hAnsi="Times New Roman" w:cs="Times New Roman"/>
          <w:sz w:val="24"/>
          <w:szCs w:val="24"/>
          <w:lang w:eastAsia="ru-RU"/>
        </w:rPr>
        <w:t xml:space="preserve"> – сумма накладных расходов в расчете на одну медицинскую услугу, которая включает расходы, предусмотренные подпунктами 1) и 2) пункта 4 настоящей Методики на оплату вспомогательного (косвенного) труда работников субъектов здравоохранения, непосредственно не участвующих в оказании i-й медицинской услуги, и подпунктами 5) - 7) пункта 4 настоящей Методики, которые определяются по следующей формуле:</w:t>
      </w:r>
    </w:p>
    <w:p w:rsidR="00A723C2" w:rsidRPr="00655409"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5409">
        <w:rPr>
          <w:rFonts w:ascii="Times New Roman" w:eastAsia="Times New Roman" w:hAnsi="Times New Roman" w:cs="Times New Roman"/>
          <w:sz w:val="24"/>
          <w:szCs w:val="24"/>
          <w:lang w:eastAsia="ru-RU"/>
        </w:rPr>
        <w:t>      Р</w:t>
      </w:r>
      <w:r w:rsidRPr="00655409">
        <w:rPr>
          <w:rFonts w:ascii="Times New Roman" w:eastAsia="Times New Roman" w:hAnsi="Times New Roman" w:cs="Times New Roman"/>
          <w:sz w:val="24"/>
          <w:szCs w:val="24"/>
          <w:vertAlign w:val="subscript"/>
          <w:lang w:eastAsia="ru-RU"/>
        </w:rPr>
        <w:t>накладные_i</w:t>
      </w:r>
      <w:r w:rsidRPr="00655409">
        <w:rPr>
          <w:rFonts w:ascii="Times New Roman" w:eastAsia="Times New Roman" w:hAnsi="Times New Roman" w:cs="Times New Roman"/>
          <w:sz w:val="24"/>
          <w:szCs w:val="24"/>
          <w:lang w:eastAsia="ru-RU"/>
        </w:rPr>
        <w:t>=ЗП</w:t>
      </w:r>
      <w:r w:rsidRPr="00655409">
        <w:rPr>
          <w:rFonts w:ascii="Times New Roman" w:eastAsia="Times New Roman" w:hAnsi="Times New Roman" w:cs="Times New Roman"/>
          <w:sz w:val="24"/>
          <w:szCs w:val="24"/>
          <w:vertAlign w:val="subscript"/>
          <w:lang w:eastAsia="ru-RU"/>
        </w:rPr>
        <w:t>i</w:t>
      </w:r>
      <w:r w:rsidRPr="00655409">
        <w:rPr>
          <w:rFonts w:ascii="Times New Roman" w:eastAsia="Times New Roman" w:hAnsi="Times New Roman" w:cs="Times New Roman"/>
          <w:sz w:val="24"/>
          <w:szCs w:val="24"/>
          <w:lang w:eastAsia="ru-RU"/>
        </w:rPr>
        <w:t xml:space="preserve"> х k</w:t>
      </w:r>
      <w:r w:rsidRPr="00655409">
        <w:rPr>
          <w:rFonts w:ascii="Times New Roman" w:eastAsia="Times New Roman" w:hAnsi="Times New Roman" w:cs="Times New Roman"/>
          <w:sz w:val="24"/>
          <w:szCs w:val="24"/>
          <w:vertAlign w:val="subscript"/>
          <w:lang w:eastAsia="ru-RU"/>
        </w:rPr>
        <w:t>накладные</w:t>
      </w:r>
      <w:r w:rsidRPr="00655409">
        <w:rPr>
          <w:rFonts w:ascii="Times New Roman" w:eastAsia="Times New Roman" w:hAnsi="Times New Roman" w:cs="Times New Roman"/>
          <w:sz w:val="24"/>
          <w:szCs w:val="24"/>
          <w:lang w:eastAsia="ru-RU"/>
        </w:rPr>
        <w:t>, где:</w:t>
      </w:r>
    </w:p>
    <w:p w:rsidR="00A723C2" w:rsidRPr="00655409"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5409">
        <w:rPr>
          <w:rFonts w:ascii="Times New Roman" w:eastAsia="Times New Roman" w:hAnsi="Times New Roman" w:cs="Times New Roman"/>
          <w:sz w:val="24"/>
          <w:szCs w:val="24"/>
          <w:lang w:eastAsia="ru-RU"/>
        </w:rPr>
        <w:t>      ЗП</w:t>
      </w:r>
      <w:r w:rsidRPr="00655409">
        <w:rPr>
          <w:rFonts w:ascii="Times New Roman" w:eastAsia="Times New Roman" w:hAnsi="Times New Roman" w:cs="Times New Roman"/>
          <w:sz w:val="24"/>
          <w:szCs w:val="24"/>
          <w:vertAlign w:val="subscript"/>
          <w:lang w:eastAsia="ru-RU"/>
        </w:rPr>
        <w:t>i</w:t>
      </w:r>
      <w:r w:rsidRPr="00655409">
        <w:rPr>
          <w:rFonts w:ascii="Times New Roman" w:eastAsia="Times New Roman" w:hAnsi="Times New Roman" w:cs="Times New Roman"/>
          <w:sz w:val="24"/>
          <w:szCs w:val="24"/>
          <w:lang w:eastAsia="ru-RU"/>
        </w:rPr>
        <w:t xml:space="preserve"> – средняя расчетная сумма расходов на оплату труда основных медицинских работников субъектов здравоохранения, оказывающих i-ю медицинскую услугу, которая рассчитана в соответствии с подпунктами 1) и 2) пункта 4 настоящей Методики.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k</w:t>
      </w:r>
      <w:r w:rsidRPr="00A723C2">
        <w:rPr>
          <w:rFonts w:ascii="Times New Roman" w:eastAsia="Times New Roman" w:hAnsi="Times New Roman" w:cs="Times New Roman"/>
          <w:sz w:val="24"/>
          <w:szCs w:val="24"/>
          <w:vertAlign w:val="subscript"/>
          <w:lang w:eastAsia="ru-RU"/>
        </w:rPr>
        <w:t>накладные</w:t>
      </w:r>
      <w:r w:rsidRPr="00A723C2">
        <w:rPr>
          <w:rFonts w:ascii="Times New Roman" w:eastAsia="Times New Roman" w:hAnsi="Times New Roman" w:cs="Times New Roman"/>
          <w:sz w:val="24"/>
          <w:szCs w:val="24"/>
          <w:lang w:eastAsia="ru-RU"/>
        </w:rPr>
        <w:t xml:space="preserve"> – коэффициент накладных расходов, который определяется по следующей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k</w:t>
      </w:r>
      <w:r w:rsidRPr="00A723C2">
        <w:rPr>
          <w:rFonts w:ascii="Times New Roman" w:eastAsia="Times New Roman" w:hAnsi="Times New Roman" w:cs="Times New Roman"/>
          <w:sz w:val="24"/>
          <w:szCs w:val="24"/>
          <w:vertAlign w:val="subscript"/>
          <w:lang w:eastAsia="ru-RU"/>
        </w:rPr>
        <w:t>накладные</w:t>
      </w:r>
      <w:r w:rsidRPr="00A723C2">
        <w:rPr>
          <w:rFonts w:ascii="Times New Roman" w:eastAsia="Times New Roman" w:hAnsi="Times New Roman" w:cs="Times New Roman"/>
          <w:sz w:val="24"/>
          <w:szCs w:val="24"/>
          <w:lang w:eastAsia="ru-RU"/>
        </w:rPr>
        <w:t xml:space="preserve"> = Р</w:t>
      </w:r>
      <w:r w:rsidRPr="00A723C2">
        <w:rPr>
          <w:rFonts w:ascii="Times New Roman" w:eastAsia="Times New Roman" w:hAnsi="Times New Roman" w:cs="Times New Roman"/>
          <w:sz w:val="24"/>
          <w:szCs w:val="24"/>
          <w:vertAlign w:val="subscript"/>
          <w:lang w:eastAsia="ru-RU"/>
        </w:rPr>
        <w:t>накладные_мо</w:t>
      </w:r>
      <w:r w:rsidRPr="00A723C2">
        <w:rPr>
          <w:rFonts w:ascii="Times New Roman" w:eastAsia="Times New Roman" w:hAnsi="Times New Roman" w:cs="Times New Roman"/>
          <w:sz w:val="24"/>
          <w:szCs w:val="24"/>
          <w:lang w:eastAsia="ru-RU"/>
        </w:rPr>
        <w:t xml:space="preserve"> / ЗП</w:t>
      </w:r>
      <w:r w:rsidRPr="00A723C2">
        <w:rPr>
          <w:rFonts w:ascii="Times New Roman" w:eastAsia="Times New Roman" w:hAnsi="Times New Roman" w:cs="Times New Roman"/>
          <w:sz w:val="24"/>
          <w:szCs w:val="24"/>
          <w:vertAlign w:val="subscript"/>
          <w:lang w:eastAsia="ru-RU"/>
        </w:rPr>
        <w:t>мп</w:t>
      </w:r>
      <w:r w:rsidRPr="00A723C2">
        <w:rPr>
          <w:rFonts w:ascii="Times New Roman" w:eastAsia="Times New Roman" w:hAnsi="Times New Roman" w:cs="Times New Roman"/>
          <w:sz w:val="24"/>
          <w:szCs w:val="24"/>
          <w:lang w:eastAsia="ru-RU"/>
        </w:rPr>
        <w:t>, где:</w:t>
      </w:r>
    </w:p>
    <w:p w:rsidR="00A723C2" w:rsidRPr="00655409"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Р</w:t>
      </w:r>
      <w:r w:rsidRPr="00A723C2">
        <w:rPr>
          <w:rFonts w:ascii="Times New Roman" w:eastAsia="Times New Roman" w:hAnsi="Times New Roman" w:cs="Times New Roman"/>
          <w:sz w:val="24"/>
          <w:szCs w:val="24"/>
          <w:vertAlign w:val="subscript"/>
          <w:lang w:eastAsia="ru-RU"/>
        </w:rPr>
        <w:t>накладные_МО</w:t>
      </w:r>
      <w:r w:rsidRPr="00A723C2">
        <w:rPr>
          <w:rFonts w:ascii="Times New Roman" w:eastAsia="Times New Roman" w:hAnsi="Times New Roman" w:cs="Times New Roman"/>
          <w:sz w:val="24"/>
          <w:szCs w:val="24"/>
          <w:lang w:eastAsia="ru-RU"/>
        </w:rPr>
        <w:t xml:space="preserve"> – средняя расчетная сумма накладных расходов субъектов здравоохранения, оказывающих медицинскую помощь в амбулаторных условиях, которая включает расходы, предусмотренные подпунктами 1) и 2) пункта 4 настоящей Методики на оплату вспомогательного (косвенного) труда работников субъектов здравоохранения, </w:t>
      </w:r>
      <w:r w:rsidRPr="00655409">
        <w:rPr>
          <w:rFonts w:ascii="Times New Roman" w:eastAsia="Times New Roman" w:hAnsi="Times New Roman" w:cs="Times New Roman"/>
          <w:sz w:val="24"/>
          <w:szCs w:val="24"/>
          <w:lang w:eastAsia="ru-RU"/>
        </w:rPr>
        <w:t>непосредственно не участвующих в оказании медицинских услуг и подпунктами 5) - 7) пункта 4 настоящей Методики;</w:t>
      </w:r>
    </w:p>
    <w:p w:rsidR="00A723C2" w:rsidRPr="00655409"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5409">
        <w:rPr>
          <w:rFonts w:ascii="Times New Roman" w:eastAsia="Times New Roman" w:hAnsi="Times New Roman" w:cs="Times New Roman"/>
          <w:sz w:val="24"/>
          <w:szCs w:val="24"/>
          <w:lang w:eastAsia="ru-RU"/>
        </w:rPr>
        <w:t>      ЗП</w:t>
      </w:r>
      <w:r w:rsidRPr="00655409">
        <w:rPr>
          <w:rFonts w:ascii="Times New Roman" w:eastAsia="Times New Roman" w:hAnsi="Times New Roman" w:cs="Times New Roman"/>
          <w:sz w:val="24"/>
          <w:szCs w:val="24"/>
          <w:vertAlign w:val="subscript"/>
          <w:lang w:eastAsia="ru-RU"/>
        </w:rPr>
        <w:t>мп</w:t>
      </w:r>
      <w:r w:rsidRPr="00655409">
        <w:rPr>
          <w:rFonts w:ascii="Times New Roman" w:eastAsia="Times New Roman" w:hAnsi="Times New Roman" w:cs="Times New Roman"/>
          <w:sz w:val="24"/>
          <w:szCs w:val="24"/>
          <w:lang w:eastAsia="ru-RU"/>
        </w:rPr>
        <w:t xml:space="preserve"> – средняя расчетная сумма расходов на оплату труда медицинских работников субъектов здравоохранения, которая рассчитана в соответствии с подпунктами 1) и 2) пункта 4 настоящей Методики.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K</w:t>
      </w:r>
      <w:r w:rsidRPr="00A723C2">
        <w:rPr>
          <w:rFonts w:ascii="Times New Roman" w:eastAsia="Times New Roman" w:hAnsi="Times New Roman" w:cs="Times New Roman"/>
          <w:sz w:val="24"/>
          <w:szCs w:val="24"/>
          <w:vertAlign w:val="subscript"/>
          <w:lang w:eastAsia="ru-RU"/>
        </w:rPr>
        <w:t>1</w:t>
      </w:r>
      <w:r w:rsidRPr="00A723C2">
        <w:rPr>
          <w:rFonts w:ascii="Times New Roman" w:eastAsia="Times New Roman" w:hAnsi="Times New Roman" w:cs="Times New Roman"/>
          <w:sz w:val="24"/>
          <w:szCs w:val="24"/>
          <w:lang w:eastAsia="ru-RU"/>
        </w:rPr>
        <w:t>, … K</w:t>
      </w:r>
      <w:r w:rsidRPr="00A723C2">
        <w:rPr>
          <w:rFonts w:ascii="Times New Roman" w:eastAsia="Times New Roman" w:hAnsi="Times New Roman" w:cs="Times New Roman"/>
          <w:sz w:val="24"/>
          <w:szCs w:val="24"/>
          <w:vertAlign w:val="subscript"/>
          <w:lang w:eastAsia="ru-RU"/>
        </w:rPr>
        <w:t>n</w:t>
      </w:r>
      <w:r w:rsidRPr="00A723C2">
        <w:rPr>
          <w:rFonts w:ascii="Times New Roman" w:eastAsia="Times New Roman" w:hAnsi="Times New Roman" w:cs="Times New Roman"/>
          <w:sz w:val="24"/>
          <w:szCs w:val="24"/>
          <w:lang w:eastAsia="ru-RU"/>
        </w:rPr>
        <w:t xml:space="preserve"> – поправочные коэффициенты, применяемые с целью корректировки стоимости медицинской услуги с учетом расходов на оплату надбавки за работу в сельской местности, за работу в зонах экологического бедствия в соответствии с ЗРК о соцзащите граждан Приаралья и ЗРК о соцзащите граждан СИЯП, за продолжительность отопительного сезона и других коэффициентов.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19. По тарифу на оказание услуг ПМК на одного человека осуществляется оплата услуг передвижных медицинских комплексов (далее – ПМК).</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20. Расчет тарифа на оказание услуг ПМК на одного человека с учетом поправочных коэффициентов осуществляется по следующей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Т</w:t>
      </w:r>
      <w:r w:rsidRPr="00A723C2">
        <w:rPr>
          <w:rFonts w:ascii="Times New Roman" w:eastAsia="Times New Roman" w:hAnsi="Times New Roman" w:cs="Times New Roman"/>
          <w:sz w:val="24"/>
          <w:szCs w:val="24"/>
          <w:vertAlign w:val="subscript"/>
          <w:lang w:eastAsia="ru-RU"/>
        </w:rPr>
        <w:t>ПМК</w:t>
      </w:r>
      <w:r w:rsidRPr="00A723C2">
        <w:rPr>
          <w:rFonts w:ascii="Times New Roman" w:eastAsia="Times New Roman" w:hAnsi="Times New Roman" w:cs="Times New Roman"/>
          <w:sz w:val="24"/>
          <w:szCs w:val="24"/>
          <w:lang w:eastAsia="ru-RU"/>
        </w:rPr>
        <w:t xml:space="preserve"> = Рс</w:t>
      </w:r>
      <w:r w:rsidRPr="00A723C2">
        <w:rPr>
          <w:rFonts w:ascii="Times New Roman" w:eastAsia="Times New Roman" w:hAnsi="Times New Roman" w:cs="Times New Roman"/>
          <w:sz w:val="24"/>
          <w:szCs w:val="24"/>
          <w:vertAlign w:val="subscript"/>
          <w:lang w:eastAsia="ru-RU"/>
        </w:rPr>
        <w:t>ПМК</w:t>
      </w:r>
      <w:r w:rsidRPr="00A723C2">
        <w:rPr>
          <w:rFonts w:ascii="Times New Roman" w:eastAsia="Times New Roman" w:hAnsi="Times New Roman" w:cs="Times New Roman"/>
          <w:sz w:val="24"/>
          <w:szCs w:val="24"/>
          <w:lang w:eastAsia="ru-RU"/>
        </w:rPr>
        <w:t xml:space="preserve"> * K</w:t>
      </w:r>
      <w:r w:rsidRPr="00A723C2">
        <w:rPr>
          <w:rFonts w:ascii="Times New Roman" w:eastAsia="Times New Roman" w:hAnsi="Times New Roman" w:cs="Times New Roman"/>
          <w:sz w:val="24"/>
          <w:szCs w:val="24"/>
          <w:vertAlign w:val="subscript"/>
          <w:lang w:eastAsia="ru-RU"/>
        </w:rPr>
        <w:t>1</w:t>
      </w:r>
      <w:r w:rsidRPr="00A723C2">
        <w:rPr>
          <w:rFonts w:ascii="Times New Roman" w:eastAsia="Times New Roman" w:hAnsi="Times New Roman" w:cs="Times New Roman"/>
          <w:sz w:val="24"/>
          <w:szCs w:val="24"/>
          <w:lang w:eastAsia="ru-RU"/>
        </w:rPr>
        <w:t>+ Рс</w:t>
      </w:r>
      <w:r w:rsidRPr="00A723C2">
        <w:rPr>
          <w:rFonts w:ascii="Times New Roman" w:eastAsia="Times New Roman" w:hAnsi="Times New Roman" w:cs="Times New Roman"/>
          <w:sz w:val="24"/>
          <w:szCs w:val="24"/>
          <w:vertAlign w:val="subscript"/>
          <w:lang w:eastAsia="ru-RU"/>
        </w:rPr>
        <w:t>ПМК</w:t>
      </w:r>
      <w:r w:rsidRPr="00A723C2">
        <w:rPr>
          <w:rFonts w:ascii="Times New Roman" w:eastAsia="Times New Roman" w:hAnsi="Times New Roman" w:cs="Times New Roman"/>
          <w:sz w:val="24"/>
          <w:szCs w:val="24"/>
          <w:lang w:eastAsia="ru-RU"/>
        </w:rPr>
        <w:t xml:space="preserve"> * (K</w:t>
      </w:r>
      <w:r w:rsidRPr="00A723C2">
        <w:rPr>
          <w:rFonts w:ascii="Times New Roman" w:eastAsia="Times New Roman" w:hAnsi="Times New Roman" w:cs="Times New Roman"/>
          <w:sz w:val="24"/>
          <w:szCs w:val="24"/>
          <w:vertAlign w:val="subscript"/>
          <w:lang w:eastAsia="ru-RU"/>
        </w:rPr>
        <w:t>2</w:t>
      </w:r>
      <w:r w:rsidRPr="00A723C2">
        <w:rPr>
          <w:rFonts w:ascii="Times New Roman" w:eastAsia="Times New Roman" w:hAnsi="Times New Roman" w:cs="Times New Roman"/>
          <w:sz w:val="24"/>
          <w:szCs w:val="24"/>
          <w:lang w:eastAsia="ru-RU"/>
        </w:rPr>
        <w:t>-</w:t>
      </w:r>
      <w:proofErr w:type="gramStart"/>
      <w:r w:rsidRPr="00A723C2">
        <w:rPr>
          <w:rFonts w:ascii="Times New Roman" w:eastAsia="Times New Roman" w:hAnsi="Times New Roman" w:cs="Times New Roman"/>
          <w:sz w:val="24"/>
          <w:szCs w:val="24"/>
          <w:lang w:eastAsia="ru-RU"/>
        </w:rPr>
        <w:t>1)+</w:t>
      </w:r>
      <w:proofErr w:type="gramEnd"/>
      <w:r w:rsidRPr="00A723C2">
        <w:rPr>
          <w:rFonts w:ascii="Times New Roman" w:eastAsia="Times New Roman" w:hAnsi="Times New Roman" w:cs="Times New Roman"/>
          <w:sz w:val="24"/>
          <w:szCs w:val="24"/>
          <w:lang w:eastAsia="ru-RU"/>
        </w:rPr>
        <w:t>…+ Рс</w:t>
      </w:r>
      <w:r w:rsidRPr="00A723C2">
        <w:rPr>
          <w:rFonts w:ascii="Times New Roman" w:eastAsia="Times New Roman" w:hAnsi="Times New Roman" w:cs="Times New Roman"/>
          <w:sz w:val="24"/>
          <w:szCs w:val="24"/>
          <w:vertAlign w:val="subscript"/>
          <w:lang w:eastAsia="ru-RU"/>
        </w:rPr>
        <w:t>ПМК</w:t>
      </w:r>
      <w:r w:rsidRPr="00A723C2">
        <w:rPr>
          <w:rFonts w:ascii="Times New Roman" w:eastAsia="Times New Roman" w:hAnsi="Times New Roman" w:cs="Times New Roman"/>
          <w:sz w:val="24"/>
          <w:szCs w:val="24"/>
          <w:lang w:eastAsia="ru-RU"/>
        </w:rPr>
        <w:t xml:space="preserve"> * (K</w:t>
      </w:r>
      <w:r w:rsidRPr="00A723C2">
        <w:rPr>
          <w:rFonts w:ascii="Times New Roman" w:eastAsia="Times New Roman" w:hAnsi="Times New Roman" w:cs="Times New Roman"/>
          <w:sz w:val="24"/>
          <w:szCs w:val="24"/>
          <w:vertAlign w:val="subscript"/>
          <w:lang w:eastAsia="ru-RU"/>
        </w:rPr>
        <w:t>n</w:t>
      </w:r>
      <w:r w:rsidRPr="00A723C2">
        <w:rPr>
          <w:rFonts w:ascii="Times New Roman" w:eastAsia="Times New Roman" w:hAnsi="Times New Roman" w:cs="Times New Roman"/>
          <w:sz w:val="24"/>
          <w:szCs w:val="24"/>
          <w:lang w:eastAsia="ru-RU"/>
        </w:rPr>
        <w:t>-1),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Т</w:t>
      </w:r>
      <w:r w:rsidRPr="00A723C2">
        <w:rPr>
          <w:rFonts w:ascii="Times New Roman" w:eastAsia="Times New Roman" w:hAnsi="Times New Roman" w:cs="Times New Roman"/>
          <w:sz w:val="24"/>
          <w:szCs w:val="24"/>
          <w:vertAlign w:val="subscript"/>
          <w:lang w:eastAsia="ru-RU"/>
        </w:rPr>
        <w:t>ПМК</w:t>
      </w:r>
      <w:r w:rsidRPr="00A723C2">
        <w:rPr>
          <w:rFonts w:ascii="Times New Roman" w:eastAsia="Times New Roman" w:hAnsi="Times New Roman" w:cs="Times New Roman"/>
          <w:sz w:val="24"/>
          <w:szCs w:val="24"/>
          <w:lang w:eastAsia="ru-RU"/>
        </w:rPr>
        <w:t xml:space="preserve"> – тариф на оказание услуг ПМК на одного человека;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Рс</w:t>
      </w:r>
      <w:r w:rsidRPr="00A723C2">
        <w:rPr>
          <w:rFonts w:ascii="Times New Roman" w:eastAsia="Times New Roman" w:hAnsi="Times New Roman" w:cs="Times New Roman"/>
          <w:sz w:val="24"/>
          <w:szCs w:val="24"/>
          <w:vertAlign w:val="subscript"/>
          <w:lang w:eastAsia="ru-RU"/>
        </w:rPr>
        <w:t>ПМК</w:t>
      </w:r>
      <w:r w:rsidRPr="00A723C2">
        <w:rPr>
          <w:rFonts w:ascii="Times New Roman" w:eastAsia="Times New Roman" w:hAnsi="Times New Roman" w:cs="Times New Roman"/>
          <w:sz w:val="24"/>
          <w:szCs w:val="24"/>
          <w:lang w:eastAsia="ru-RU"/>
        </w:rPr>
        <w:t xml:space="preserve"> – расчетная стоимость за оказание услуг ПМК, рассчитанная без учета поправочных коэффициентов, осуществляется по следующей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Рс</w:t>
      </w:r>
      <w:r w:rsidRPr="00A723C2">
        <w:rPr>
          <w:rFonts w:ascii="Times New Roman" w:eastAsia="Times New Roman" w:hAnsi="Times New Roman" w:cs="Times New Roman"/>
          <w:sz w:val="24"/>
          <w:szCs w:val="24"/>
          <w:vertAlign w:val="subscript"/>
          <w:lang w:eastAsia="ru-RU"/>
        </w:rPr>
        <w:t>ПМК</w:t>
      </w:r>
      <w:r w:rsidRPr="00A723C2">
        <w:rPr>
          <w:rFonts w:ascii="Times New Roman" w:eastAsia="Times New Roman" w:hAnsi="Times New Roman" w:cs="Times New Roman"/>
          <w:sz w:val="24"/>
          <w:szCs w:val="24"/>
          <w:lang w:eastAsia="ru-RU"/>
        </w:rPr>
        <w:t xml:space="preserve"> = (</w:t>
      </w:r>
      <w:proofErr w:type="gramStart"/>
      <w:r w:rsidRPr="00A723C2">
        <w:rPr>
          <w:rFonts w:ascii="Times New Roman" w:eastAsia="Times New Roman" w:hAnsi="Times New Roman" w:cs="Times New Roman"/>
          <w:sz w:val="24"/>
          <w:szCs w:val="24"/>
          <w:lang w:eastAsia="ru-RU"/>
        </w:rPr>
        <w:t>V</w:t>
      </w:r>
      <w:r w:rsidRPr="00A723C2">
        <w:rPr>
          <w:rFonts w:ascii="Times New Roman" w:eastAsia="Times New Roman" w:hAnsi="Times New Roman" w:cs="Times New Roman"/>
          <w:sz w:val="24"/>
          <w:szCs w:val="24"/>
          <w:vertAlign w:val="subscript"/>
          <w:lang w:eastAsia="ru-RU"/>
        </w:rPr>
        <w:t>ср.факт.затрат</w:t>
      </w:r>
      <w:proofErr w:type="gramEnd"/>
      <w:r w:rsidRPr="00A723C2">
        <w:rPr>
          <w:rFonts w:ascii="Times New Roman" w:eastAsia="Times New Roman" w:hAnsi="Times New Roman" w:cs="Times New Roman"/>
          <w:sz w:val="24"/>
          <w:szCs w:val="24"/>
          <w:lang w:eastAsia="ru-RU"/>
        </w:rPr>
        <w:t xml:space="preserve"> - V</w:t>
      </w:r>
      <w:r w:rsidRPr="00A723C2">
        <w:rPr>
          <w:rFonts w:ascii="Times New Roman" w:eastAsia="Times New Roman" w:hAnsi="Times New Roman" w:cs="Times New Roman"/>
          <w:sz w:val="24"/>
          <w:szCs w:val="24"/>
          <w:vertAlign w:val="subscript"/>
          <w:lang w:eastAsia="ru-RU"/>
        </w:rPr>
        <w:t>экол.ПМК</w:t>
      </w:r>
      <w:r w:rsidRPr="00A723C2">
        <w:rPr>
          <w:rFonts w:ascii="Times New Roman" w:eastAsia="Times New Roman" w:hAnsi="Times New Roman" w:cs="Times New Roman"/>
          <w:sz w:val="24"/>
          <w:szCs w:val="24"/>
          <w:lang w:eastAsia="ru-RU"/>
        </w:rPr>
        <w:t>) / Ч</w:t>
      </w:r>
      <w:r w:rsidRPr="00A723C2">
        <w:rPr>
          <w:rFonts w:ascii="Times New Roman" w:eastAsia="Times New Roman" w:hAnsi="Times New Roman" w:cs="Times New Roman"/>
          <w:sz w:val="24"/>
          <w:szCs w:val="24"/>
          <w:vertAlign w:val="subscript"/>
          <w:lang w:eastAsia="ru-RU"/>
        </w:rPr>
        <w:t>ПМК</w:t>
      </w:r>
      <w:r w:rsidRPr="00A723C2">
        <w:rPr>
          <w:rFonts w:ascii="Times New Roman" w:eastAsia="Times New Roman" w:hAnsi="Times New Roman" w:cs="Times New Roman"/>
          <w:sz w:val="24"/>
          <w:szCs w:val="24"/>
          <w:lang w:eastAsia="ru-RU"/>
        </w:rPr>
        <w:t>,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w:t>
      </w:r>
      <w:proofErr w:type="gramStart"/>
      <w:r w:rsidRPr="00A723C2">
        <w:rPr>
          <w:rFonts w:ascii="Times New Roman" w:eastAsia="Times New Roman" w:hAnsi="Times New Roman" w:cs="Times New Roman"/>
          <w:sz w:val="24"/>
          <w:szCs w:val="24"/>
          <w:lang w:eastAsia="ru-RU"/>
        </w:rPr>
        <w:t>V</w:t>
      </w:r>
      <w:r w:rsidRPr="00A723C2">
        <w:rPr>
          <w:rFonts w:ascii="Times New Roman" w:eastAsia="Times New Roman" w:hAnsi="Times New Roman" w:cs="Times New Roman"/>
          <w:sz w:val="24"/>
          <w:szCs w:val="24"/>
          <w:vertAlign w:val="subscript"/>
          <w:lang w:eastAsia="ru-RU"/>
        </w:rPr>
        <w:t>ср.факт,затрат</w:t>
      </w:r>
      <w:proofErr w:type="gramEnd"/>
      <w:r w:rsidRPr="00A723C2">
        <w:rPr>
          <w:rFonts w:ascii="Times New Roman" w:eastAsia="Times New Roman" w:hAnsi="Times New Roman" w:cs="Times New Roman"/>
          <w:sz w:val="24"/>
          <w:szCs w:val="24"/>
          <w:lang w:eastAsia="ru-RU"/>
        </w:rPr>
        <w:t xml:space="preserve"> – средний объем фактических затрат субъекта здравоохранения, оказывающего услуги ПМК;</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V</w:t>
      </w:r>
      <w:r w:rsidRPr="00A723C2">
        <w:rPr>
          <w:rFonts w:ascii="Times New Roman" w:eastAsia="Times New Roman" w:hAnsi="Times New Roman" w:cs="Times New Roman"/>
          <w:sz w:val="24"/>
          <w:szCs w:val="24"/>
          <w:vertAlign w:val="subscript"/>
          <w:lang w:eastAsia="ru-RU"/>
        </w:rPr>
        <w:t>экол.ПМК</w:t>
      </w:r>
      <w:r w:rsidRPr="00A723C2">
        <w:rPr>
          <w:rFonts w:ascii="Times New Roman" w:eastAsia="Times New Roman" w:hAnsi="Times New Roman" w:cs="Times New Roman"/>
          <w:sz w:val="24"/>
          <w:szCs w:val="24"/>
          <w:lang w:eastAsia="ru-RU"/>
        </w:rPr>
        <w:t xml:space="preserve"> – годовой объем средств, предусмотренный на оплату надбавки за работу в зонах экологического бедствия, который формируется на уровне области в соответствии с ЗРК о соцзащите граждан Приаралья и ЗРК о соцзащите граждан СИЯП;</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Ч</w:t>
      </w:r>
      <w:r w:rsidRPr="00A723C2">
        <w:rPr>
          <w:rFonts w:ascii="Times New Roman" w:eastAsia="Times New Roman" w:hAnsi="Times New Roman" w:cs="Times New Roman"/>
          <w:sz w:val="24"/>
          <w:szCs w:val="24"/>
          <w:vertAlign w:val="subscript"/>
          <w:lang w:eastAsia="ru-RU"/>
        </w:rPr>
        <w:t>ПМК</w:t>
      </w:r>
      <w:r w:rsidRPr="00A723C2">
        <w:rPr>
          <w:rFonts w:ascii="Times New Roman" w:eastAsia="Times New Roman" w:hAnsi="Times New Roman" w:cs="Times New Roman"/>
          <w:sz w:val="24"/>
          <w:szCs w:val="24"/>
          <w:lang w:eastAsia="ru-RU"/>
        </w:rPr>
        <w:t xml:space="preserve"> – численность населения, получившая услуги ПМК;</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K</w:t>
      </w:r>
      <w:r w:rsidRPr="00A723C2">
        <w:rPr>
          <w:rFonts w:ascii="Times New Roman" w:eastAsia="Times New Roman" w:hAnsi="Times New Roman" w:cs="Times New Roman"/>
          <w:sz w:val="24"/>
          <w:szCs w:val="24"/>
          <w:vertAlign w:val="subscript"/>
          <w:lang w:eastAsia="ru-RU"/>
        </w:rPr>
        <w:t>1</w:t>
      </w:r>
      <w:r w:rsidRPr="00A723C2">
        <w:rPr>
          <w:rFonts w:ascii="Times New Roman" w:eastAsia="Times New Roman" w:hAnsi="Times New Roman" w:cs="Times New Roman"/>
          <w:sz w:val="24"/>
          <w:szCs w:val="24"/>
          <w:lang w:eastAsia="ru-RU"/>
        </w:rPr>
        <w:t>, K</w:t>
      </w:r>
      <w:r w:rsidRPr="00A723C2">
        <w:rPr>
          <w:rFonts w:ascii="Times New Roman" w:eastAsia="Times New Roman" w:hAnsi="Times New Roman" w:cs="Times New Roman"/>
          <w:sz w:val="24"/>
          <w:szCs w:val="24"/>
          <w:vertAlign w:val="subscript"/>
          <w:lang w:eastAsia="ru-RU"/>
        </w:rPr>
        <w:t>2</w:t>
      </w:r>
      <w:r w:rsidRPr="00A723C2">
        <w:rPr>
          <w:rFonts w:ascii="Times New Roman" w:eastAsia="Times New Roman" w:hAnsi="Times New Roman" w:cs="Times New Roman"/>
          <w:sz w:val="24"/>
          <w:szCs w:val="24"/>
          <w:lang w:eastAsia="ru-RU"/>
        </w:rPr>
        <w:t>, … K</w:t>
      </w:r>
      <w:r w:rsidRPr="00A723C2">
        <w:rPr>
          <w:rFonts w:ascii="Times New Roman" w:eastAsia="Times New Roman" w:hAnsi="Times New Roman" w:cs="Times New Roman"/>
          <w:sz w:val="24"/>
          <w:szCs w:val="24"/>
          <w:vertAlign w:val="subscript"/>
          <w:lang w:eastAsia="ru-RU"/>
        </w:rPr>
        <w:t>n</w:t>
      </w:r>
      <w:r w:rsidRPr="00A723C2">
        <w:rPr>
          <w:rFonts w:ascii="Times New Roman" w:eastAsia="Times New Roman" w:hAnsi="Times New Roman" w:cs="Times New Roman"/>
          <w:sz w:val="24"/>
          <w:szCs w:val="24"/>
          <w:lang w:eastAsia="ru-RU"/>
        </w:rPr>
        <w:t xml:space="preserve"> – поправочные коэффициенты, применяемые с целью корректировки стоимости медицинской услуги с учетом расходов на надбавку к заработной плате за работу в сельской местности, за работу в зонах экологического бедствия в соответствии с ЗРК о соцзащите граждан Приаралья и ЗРК о соцзащите граждан СИЯП, за продолжительность отопительного сезона и других коэффициентов.</w:t>
      </w:r>
    </w:p>
    <w:p w:rsidR="00A723C2" w:rsidRPr="00A723C2" w:rsidRDefault="00A723C2" w:rsidP="0065540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23C2">
        <w:rPr>
          <w:rFonts w:ascii="Times New Roman" w:eastAsia="Times New Roman" w:hAnsi="Times New Roman" w:cs="Times New Roman"/>
          <w:b/>
          <w:bCs/>
          <w:sz w:val="27"/>
          <w:szCs w:val="27"/>
          <w:lang w:eastAsia="ru-RU"/>
        </w:rPr>
        <w:t>Параграф 2. Алгоритм формирования тарифов на медицинскую помощь в стационарных и стационарозамещающих условиях</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21. Субъекты здравоохранения, оказывающие медицинскую помощь в стационарных и стационарозамещающих условиях, используют следующие тарифы:</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за один койко-день;</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за один пролеченный случай по расчетной средней стоимости;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за один пролеченный случай по медико-экономическим тарифам;</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за один пролеченный случай по фактическим расходам по перечню заболеваний, операций и манипуляций;</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за один пролеченный случай по КЗГ с учетом коэффициента затратоемкости.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22. Расчет тарифа для субъектов здравоохранения, оказывающих специализированную медицинскую помощь в стационарных условиях в рамках ГОБМП и (или) системе ОСМС за один койко-день (за исключением республиканских субъектов здравоохранения), осуществляется по следующей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Тк/дн = Рс</w:t>
      </w:r>
      <w:r w:rsidRPr="00A723C2">
        <w:rPr>
          <w:rFonts w:ascii="Times New Roman" w:eastAsia="Times New Roman" w:hAnsi="Times New Roman" w:cs="Times New Roman"/>
          <w:sz w:val="24"/>
          <w:szCs w:val="24"/>
          <w:vertAlign w:val="subscript"/>
          <w:lang w:eastAsia="ru-RU"/>
        </w:rPr>
        <w:t>к/дн</w:t>
      </w:r>
      <w:r w:rsidRPr="00A723C2">
        <w:rPr>
          <w:rFonts w:ascii="Times New Roman" w:eastAsia="Times New Roman" w:hAnsi="Times New Roman" w:cs="Times New Roman"/>
          <w:sz w:val="24"/>
          <w:szCs w:val="24"/>
          <w:lang w:eastAsia="ru-RU"/>
        </w:rPr>
        <w:t xml:space="preserve"> * K</w:t>
      </w:r>
      <w:r w:rsidRPr="00A723C2">
        <w:rPr>
          <w:rFonts w:ascii="Times New Roman" w:eastAsia="Times New Roman" w:hAnsi="Times New Roman" w:cs="Times New Roman"/>
          <w:sz w:val="24"/>
          <w:szCs w:val="24"/>
          <w:vertAlign w:val="subscript"/>
          <w:lang w:eastAsia="ru-RU"/>
        </w:rPr>
        <w:t>1</w:t>
      </w:r>
      <w:r w:rsidRPr="00A723C2">
        <w:rPr>
          <w:rFonts w:ascii="Times New Roman" w:eastAsia="Times New Roman" w:hAnsi="Times New Roman" w:cs="Times New Roman"/>
          <w:sz w:val="24"/>
          <w:szCs w:val="24"/>
          <w:lang w:eastAsia="ru-RU"/>
        </w:rPr>
        <w:t xml:space="preserve"> + Рс</w:t>
      </w:r>
      <w:r w:rsidRPr="00A723C2">
        <w:rPr>
          <w:rFonts w:ascii="Times New Roman" w:eastAsia="Times New Roman" w:hAnsi="Times New Roman" w:cs="Times New Roman"/>
          <w:sz w:val="24"/>
          <w:szCs w:val="24"/>
          <w:vertAlign w:val="subscript"/>
          <w:lang w:eastAsia="ru-RU"/>
        </w:rPr>
        <w:t>к/дн</w:t>
      </w:r>
      <w:r w:rsidRPr="00A723C2">
        <w:rPr>
          <w:rFonts w:ascii="Times New Roman" w:eastAsia="Times New Roman" w:hAnsi="Times New Roman" w:cs="Times New Roman"/>
          <w:sz w:val="24"/>
          <w:szCs w:val="24"/>
          <w:lang w:eastAsia="ru-RU"/>
        </w:rPr>
        <w:t xml:space="preserve"> * (K</w:t>
      </w:r>
      <w:r w:rsidRPr="00A723C2">
        <w:rPr>
          <w:rFonts w:ascii="Times New Roman" w:eastAsia="Times New Roman" w:hAnsi="Times New Roman" w:cs="Times New Roman"/>
          <w:sz w:val="24"/>
          <w:szCs w:val="24"/>
          <w:vertAlign w:val="subscript"/>
          <w:lang w:eastAsia="ru-RU"/>
        </w:rPr>
        <w:t>2</w:t>
      </w:r>
      <w:r w:rsidRPr="00A723C2">
        <w:rPr>
          <w:rFonts w:ascii="Times New Roman" w:eastAsia="Times New Roman" w:hAnsi="Times New Roman" w:cs="Times New Roman"/>
          <w:sz w:val="24"/>
          <w:szCs w:val="24"/>
          <w:lang w:eastAsia="ru-RU"/>
        </w:rPr>
        <w:t>-1) + …+ Рс</w:t>
      </w:r>
      <w:r w:rsidRPr="00A723C2">
        <w:rPr>
          <w:rFonts w:ascii="Times New Roman" w:eastAsia="Times New Roman" w:hAnsi="Times New Roman" w:cs="Times New Roman"/>
          <w:sz w:val="24"/>
          <w:szCs w:val="24"/>
          <w:vertAlign w:val="subscript"/>
          <w:lang w:eastAsia="ru-RU"/>
        </w:rPr>
        <w:t>к/дн</w:t>
      </w:r>
      <w:r w:rsidRPr="00A723C2">
        <w:rPr>
          <w:rFonts w:ascii="Times New Roman" w:eastAsia="Times New Roman" w:hAnsi="Times New Roman" w:cs="Times New Roman"/>
          <w:sz w:val="24"/>
          <w:szCs w:val="24"/>
          <w:lang w:eastAsia="ru-RU"/>
        </w:rPr>
        <w:t xml:space="preserve"> * (K</w:t>
      </w:r>
      <w:r w:rsidRPr="00A723C2">
        <w:rPr>
          <w:rFonts w:ascii="Times New Roman" w:eastAsia="Times New Roman" w:hAnsi="Times New Roman" w:cs="Times New Roman"/>
          <w:sz w:val="24"/>
          <w:szCs w:val="24"/>
          <w:vertAlign w:val="subscript"/>
          <w:lang w:eastAsia="ru-RU"/>
        </w:rPr>
        <w:t>n</w:t>
      </w:r>
      <w:r w:rsidRPr="00A723C2">
        <w:rPr>
          <w:rFonts w:ascii="Times New Roman" w:eastAsia="Times New Roman" w:hAnsi="Times New Roman" w:cs="Times New Roman"/>
          <w:sz w:val="24"/>
          <w:szCs w:val="24"/>
          <w:lang w:eastAsia="ru-RU"/>
        </w:rPr>
        <w:t>-1),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Тк/дн - тариф за один койко-день;</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Рс</w:t>
      </w:r>
      <w:r w:rsidRPr="00A723C2">
        <w:rPr>
          <w:rFonts w:ascii="Times New Roman" w:eastAsia="Times New Roman" w:hAnsi="Times New Roman" w:cs="Times New Roman"/>
          <w:sz w:val="24"/>
          <w:szCs w:val="24"/>
          <w:vertAlign w:val="subscript"/>
          <w:lang w:eastAsia="ru-RU"/>
        </w:rPr>
        <w:t>к/дн</w:t>
      </w:r>
      <w:r w:rsidRPr="00A723C2">
        <w:rPr>
          <w:rFonts w:ascii="Times New Roman" w:eastAsia="Times New Roman" w:hAnsi="Times New Roman" w:cs="Times New Roman"/>
          <w:sz w:val="24"/>
          <w:szCs w:val="24"/>
          <w:lang w:eastAsia="ru-RU"/>
        </w:rPr>
        <w:t xml:space="preserve"> – расчетная стоимость за один койко-день, рассчитанная без учета поправочных коэффициентов, осуществляется по следующей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Рс</w:t>
      </w:r>
      <w:r w:rsidRPr="00A723C2">
        <w:rPr>
          <w:rFonts w:ascii="Times New Roman" w:eastAsia="Times New Roman" w:hAnsi="Times New Roman" w:cs="Times New Roman"/>
          <w:sz w:val="24"/>
          <w:szCs w:val="24"/>
          <w:vertAlign w:val="subscript"/>
          <w:lang w:eastAsia="ru-RU"/>
        </w:rPr>
        <w:t>к/дн</w:t>
      </w:r>
      <w:r w:rsidRPr="00A723C2">
        <w:rPr>
          <w:rFonts w:ascii="Times New Roman" w:eastAsia="Times New Roman" w:hAnsi="Times New Roman" w:cs="Times New Roman"/>
          <w:sz w:val="24"/>
          <w:szCs w:val="24"/>
          <w:lang w:eastAsia="ru-RU"/>
        </w:rPr>
        <w:t xml:space="preserve"> = V</w:t>
      </w:r>
      <w:r w:rsidRPr="00A723C2">
        <w:rPr>
          <w:rFonts w:ascii="Times New Roman" w:eastAsia="Times New Roman" w:hAnsi="Times New Roman" w:cs="Times New Roman"/>
          <w:sz w:val="24"/>
          <w:szCs w:val="24"/>
          <w:vertAlign w:val="subscript"/>
          <w:lang w:eastAsia="ru-RU"/>
        </w:rPr>
        <w:t>фин</w:t>
      </w:r>
      <w:r w:rsidRPr="00A723C2">
        <w:rPr>
          <w:rFonts w:ascii="Times New Roman" w:eastAsia="Times New Roman" w:hAnsi="Times New Roman" w:cs="Times New Roman"/>
          <w:sz w:val="24"/>
          <w:szCs w:val="24"/>
          <w:lang w:eastAsia="ru-RU"/>
        </w:rPr>
        <w:t xml:space="preserve"> / КЛд</w:t>
      </w:r>
      <w:r w:rsidRPr="00A723C2">
        <w:rPr>
          <w:rFonts w:ascii="Times New Roman" w:eastAsia="Times New Roman" w:hAnsi="Times New Roman" w:cs="Times New Roman"/>
          <w:sz w:val="24"/>
          <w:szCs w:val="24"/>
          <w:vertAlign w:val="subscript"/>
          <w:lang w:eastAsia="ru-RU"/>
        </w:rPr>
        <w:t>к/дн</w:t>
      </w:r>
      <w:r w:rsidRPr="00A723C2">
        <w:rPr>
          <w:rFonts w:ascii="Times New Roman" w:eastAsia="Times New Roman" w:hAnsi="Times New Roman" w:cs="Times New Roman"/>
          <w:sz w:val="24"/>
          <w:szCs w:val="24"/>
          <w:lang w:eastAsia="ru-RU"/>
        </w:rPr>
        <w:t>,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V</w:t>
      </w:r>
      <w:r w:rsidRPr="00A723C2">
        <w:rPr>
          <w:rFonts w:ascii="Times New Roman" w:eastAsia="Times New Roman" w:hAnsi="Times New Roman" w:cs="Times New Roman"/>
          <w:sz w:val="24"/>
          <w:szCs w:val="24"/>
          <w:vertAlign w:val="subscript"/>
          <w:lang w:eastAsia="ru-RU"/>
        </w:rPr>
        <w:t>фин</w:t>
      </w:r>
      <w:r w:rsidRPr="00A723C2">
        <w:rPr>
          <w:rFonts w:ascii="Times New Roman" w:eastAsia="Times New Roman" w:hAnsi="Times New Roman" w:cs="Times New Roman"/>
          <w:sz w:val="24"/>
          <w:szCs w:val="24"/>
          <w:lang w:eastAsia="ru-RU"/>
        </w:rPr>
        <w:t xml:space="preserve"> – объем финансирования на очередной плановый период субъектов здравоохранения, оказывающих специализированную медицинскую помощь в стационарных условиях, оплата которым осуществляется по тарифу за один койко-день;</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КЛд</w:t>
      </w:r>
      <w:r w:rsidRPr="00A723C2">
        <w:rPr>
          <w:rFonts w:ascii="Times New Roman" w:eastAsia="Times New Roman" w:hAnsi="Times New Roman" w:cs="Times New Roman"/>
          <w:sz w:val="24"/>
          <w:szCs w:val="24"/>
          <w:vertAlign w:val="subscript"/>
          <w:lang w:eastAsia="ru-RU"/>
        </w:rPr>
        <w:t>к/дн</w:t>
      </w:r>
      <w:r w:rsidRPr="00A723C2">
        <w:rPr>
          <w:rFonts w:ascii="Times New Roman" w:eastAsia="Times New Roman" w:hAnsi="Times New Roman" w:cs="Times New Roman"/>
          <w:sz w:val="24"/>
          <w:szCs w:val="24"/>
          <w:lang w:eastAsia="ru-RU"/>
        </w:rPr>
        <w:t xml:space="preserve"> – количество койко-дней по данному субъекту здравоохранения на очередной плановый период.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K</w:t>
      </w:r>
      <w:r w:rsidRPr="00A723C2">
        <w:rPr>
          <w:rFonts w:ascii="Times New Roman" w:eastAsia="Times New Roman" w:hAnsi="Times New Roman" w:cs="Times New Roman"/>
          <w:sz w:val="24"/>
          <w:szCs w:val="24"/>
          <w:vertAlign w:val="subscript"/>
          <w:lang w:eastAsia="ru-RU"/>
        </w:rPr>
        <w:t>1</w:t>
      </w:r>
      <w:r w:rsidRPr="00A723C2">
        <w:rPr>
          <w:rFonts w:ascii="Times New Roman" w:eastAsia="Times New Roman" w:hAnsi="Times New Roman" w:cs="Times New Roman"/>
          <w:sz w:val="24"/>
          <w:szCs w:val="24"/>
          <w:lang w:eastAsia="ru-RU"/>
        </w:rPr>
        <w:t>, K</w:t>
      </w:r>
      <w:r w:rsidRPr="00A723C2">
        <w:rPr>
          <w:rFonts w:ascii="Times New Roman" w:eastAsia="Times New Roman" w:hAnsi="Times New Roman" w:cs="Times New Roman"/>
          <w:sz w:val="24"/>
          <w:szCs w:val="24"/>
          <w:vertAlign w:val="subscript"/>
          <w:lang w:eastAsia="ru-RU"/>
        </w:rPr>
        <w:t>2</w:t>
      </w:r>
      <w:r w:rsidRPr="00A723C2">
        <w:rPr>
          <w:rFonts w:ascii="Times New Roman" w:eastAsia="Times New Roman" w:hAnsi="Times New Roman" w:cs="Times New Roman"/>
          <w:sz w:val="24"/>
          <w:szCs w:val="24"/>
          <w:lang w:eastAsia="ru-RU"/>
        </w:rPr>
        <w:t>, … K</w:t>
      </w:r>
      <w:r w:rsidRPr="00A723C2">
        <w:rPr>
          <w:rFonts w:ascii="Times New Roman" w:eastAsia="Times New Roman" w:hAnsi="Times New Roman" w:cs="Times New Roman"/>
          <w:sz w:val="24"/>
          <w:szCs w:val="24"/>
          <w:vertAlign w:val="subscript"/>
          <w:lang w:eastAsia="ru-RU"/>
        </w:rPr>
        <w:t>n</w:t>
      </w:r>
      <w:r w:rsidRPr="00A723C2">
        <w:rPr>
          <w:rFonts w:ascii="Times New Roman" w:eastAsia="Times New Roman" w:hAnsi="Times New Roman" w:cs="Times New Roman"/>
          <w:sz w:val="24"/>
          <w:szCs w:val="24"/>
          <w:lang w:eastAsia="ru-RU"/>
        </w:rPr>
        <w:t xml:space="preserve"> – поправочные коэффициенты, применяемые с целью корректировки стоимости медицинской услуги с учетом расходов на надбавку к заработной плате за работу в сельской местности, за работу в зонах экологического бедствия в соответствии с ЗРК о соцзащите граждан Приаралья и ЗРК о соцзащите граждан СИЯП, за продолжительность отопительного сезона и других коэффициентов.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23. Расчет тарифа для субъектов здравоохранения, оказывающих специализированную медицинскую помощь в стационарных условиях в рамках ГОБМП и (или) системе ОСМС за один пролеченный случай по расчетной средней стоимости (за исключением республиканских субъектов здравоохранения), осуществляется по следующей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Т</w:t>
      </w:r>
      <w:r w:rsidRPr="00A723C2">
        <w:rPr>
          <w:rFonts w:ascii="Times New Roman" w:eastAsia="Times New Roman" w:hAnsi="Times New Roman" w:cs="Times New Roman"/>
          <w:sz w:val="24"/>
          <w:szCs w:val="24"/>
          <w:vertAlign w:val="subscript"/>
          <w:lang w:eastAsia="ru-RU"/>
        </w:rPr>
        <w:t>пс</w:t>
      </w:r>
      <w:r w:rsidRPr="00A723C2">
        <w:rPr>
          <w:rFonts w:ascii="Times New Roman" w:eastAsia="Times New Roman" w:hAnsi="Times New Roman" w:cs="Times New Roman"/>
          <w:sz w:val="24"/>
          <w:szCs w:val="24"/>
          <w:lang w:eastAsia="ru-RU"/>
        </w:rPr>
        <w:t xml:space="preserve"> = Рс</w:t>
      </w:r>
      <w:r w:rsidRPr="00A723C2">
        <w:rPr>
          <w:rFonts w:ascii="Times New Roman" w:eastAsia="Times New Roman" w:hAnsi="Times New Roman" w:cs="Times New Roman"/>
          <w:sz w:val="24"/>
          <w:szCs w:val="24"/>
          <w:vertAlign w:val="subscript"/>
          <w:lang w:eastAsia="ru-RU"/>
        </w:rPr>
        <w:t>пс</w:t>
      </w:r>
      <w:r w:rsidRPr="00A723C2">
        <w:rPr>
          <w:rFonts w:ascii="Times New Roman" w:eastAsia="Times New Roman" w:hAnsi="Times New Roman" w:cs="Times New Roman"/>
          <w:sz w:val="24"/>
          <w:szCs w:val="24"/>
          <w:lang w:eastAsia="ru-RU"/>
        </w:rPr>
        <w:t xml:space="preserve"> * K</w:t>
      </w:r>
      <w:r w:rsidRPr="00A723C2">
        <w:rPr>
          <w:rFonts w:ascii="Times New Roman" w:eastAsia="Times New Roman" w:hAnsi="Times New Roman" w:cs="Times New Roman"/>
          <w:sz w:val="24"/>
          <w:szCs w:val="24"/>
          <w:vertAlign w:val="subscript"/>
          <w:lang w:eastAsia="ru-RU"/>
        </w:rPr>
        <w:t>1</w:t>
      </w:r>
      <w:r w:rsidRPr="00A723C2">
        <w:rPr>
          <w:rFonts w:ascii="Times New Roman" w:eastAsia="Times New Roman" w:hAnsi="Times New Roman" w:cs="Times New Roman"/>
          <w:sz w:val="24"/>
          <w:szCs w:val="24"/>
          <w:lang w:eastAsia="ru-RU"/>
        </w:rPr>
        <w:t xml:space="preserve"> + Рс</w:t>
      </w:r>
      <w:r w:rsidRPr="00A723C2">
        <w:rPr>
          <w:rFonts w:ascii="Times New Roman" w:eastAsia="Times New Roman" w:hAnsi="Times New Roman" w:cs="Times New Roman"/>
          <w:sz w:val="24"/>
          <w:szCs w:val="24"/>
          <w:vertAlign w:val="subscript"/>
          <w:lang w:eastAsia="ru-RU"/>
        </w:rPr>
        <w:t>пс</w:t>
      </w:r>
      <w:r w:rsidRPr="00A723C2">
        <w:rPr>
          <w:rFonts w:ascii="Times New Roman" w:eastAsia="Times New Roman" w:hAnsi="Times New Roman" w:cs="Times New Roman"/>
          <w:sz w:val="24"/>
          <w:szCs w:val="24"/>
          <w:lang w:eastAsia="ru-RU"/>
        </w:rPr>
        <w:t xml:space="preserve"> * (K</w:t>
      </w:r>
      <w:r w:rsidRPr="00A723C2">
        <w:rPr>
          <w:rFonts w:ascii="Times New Roman" w:eastAsia="Times New Roman" w:hAnsi="Times New Roman" w:cs="Times New Roman"/>
          <w:sz w:val="24"/>
          <w:szCs w:val="24"/>
          <w:vertAlign w:val="subscript"/>
          <w:lang w:eastAsia="ru-RU"/>
        </w:rPr>
        <w:t>2</w:t>
      </w:r>
      <w:r w:rsidRPr="00A723C2">
        <w:rPr>
          <w:rFonts w:ascii="Times New Roman" w:eastAsia="Times New Roman" w:hAnsi="Times New Roman" w:cs="Times New Roman"/>
          <w:sz w:val="24"/>
          <w:szCs w:val="24"/>
          <w:lang w:eastAsia="ru-RU"/>
        </w:rPr>
        <w:t>-1) +…+ Рс</w:t>
      </w:r>
      <w:r w:rsidRPr="00A723C2">
        <w:rPr>
          <w:rFonts w:ascii="Times New Roman" w:eastAsia="Times New Roman" w:hAnsi="Times New Roman" w:cs="Times New Roman"/>
          <w:sz w:val="24"/>
          <w:szCs w:val="24"/>
          <w:vertAlign w:val="subscript"/>
          <w:lang w:eastAsia="ru-RU"/>
        </w:rPr>
        <w:t>пс</w:t>
      </w:r>
      <w:r w:rsidRPr="00A723C2">
        <w:rPr>
          <w:rFonts w:ascii="Times New Roman" w:eastAsia="Times New Roman" w:hAnsi="Times New Roman" w:cs="Times New Roman"/>
          <w:sz w:val="24"/>
          <w:szCs w:val="24"/>
          <w:lang w:eastAsia="ru-RU"/>
        </w:rPr>
        <w:t xml:space="preserve"> * (K</w:t>
      </w:r>
      <w:r w:rsidRPr="00A723C2">
        <w:rPr>
          <w:rFonts w:ascii="Times New Roman" w:eastAsia="Times New Roman" w:hAnsi="Times New Roman" w:cs="Times New Roman"/>
          <w:sz w:val="24"/>
          <w:szCs w:val="24"/>
          <w:vertAlign w:val="subscript"/>
          <w:lang w:eastAsia="ru-RU"/>
        </w:rPr>
        <w:t>n</w:t>
      </w:r>
      <w:r w:rsidRPr="00A723C2">
        <w:rPr>
          <w:rFonts w:ascii="Times New Roman" w:eastAsia="Times New Roman" w:hAnsi="Times New Roman" w:cs="Times New Roman"/>
          <w:sz w:val="24"/>
          <w:szCs w:val="24"/>
          <w:lang w:eastAsia="ru-RU"/>
        </w:rPr>
        <w:t>-1),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Т</w:t>
      </w:r>
      <w:r w:rsidRPr="00A723C2">
        <w:rPr>
          <w:rFonts w:ascii="Times New Roman" w:eastAsia="Times New Roman" w:hAnsi="Times New Roman" w:cs="Times New Roman"/>
          <w:sz w:val="24"/>
          <w:szCs w:val="24"/>
          <w:vertAlign w:val="subscript"/>
          <w:lang w:eastAsia="ru-RU"/>
        </w:rPr>
        <w:t>пс</w:t>
      </w:r>
      <w:r w:rsidRPr="00A723C2">
        <w:rPr>
          <w:rFonts w:ascii="Times New Roman" w:eastAsia="Times New Roman" w:hAnsi="Times New Roman" w:cs="Times New Roman"/>
          <w:sz w:val="24"/>
          <w:szCs w:val="24"/>
          <w:lang w:eastAsia="ru-RU"/>
        </w:rPr>
        <w:t xml:space="preserve"> – тариф за один пролеченный случай по расчетной средней стоимости;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Рс</w:t>
      </w:r>
      <w:r w:rsidRPr="00A723C2">
        <w:rPr>
          <w:rFonts w:ascii="Times New Roman" w:eastAsia="Times New Roman" w:hAnsi="Times New Roman" w:cs="Times New Roman"/>
          <w:sz w:val="24"/>
          <w:szCs w:val="24"/>
          <w:vertAlign w:val="subscript"/>
          <w:lang w:eastAsia="ru-RU"/>
        </w:rPr>
        <w:t>пс</w:t>
      </w:r>
      <w:r w:rsidRPr="00A723C2">
        <w:rPr>
          <w:rFonts w:ascii="Times New Roman" w:eastAsia="Times New Roman" w:hAnsi="Times New Roman" w:cs="Times New Roman"/>
          <w:sz w:val="24"/>
          <w:szCs w:val="24"/>
          <w:lang w:eastAsia="ru-RU"/>
        </w:rPr>
        <w:t xml:space="preserve"> – расчетная стоимость за один пролеченный случай, рассчитанная без учета поправочных коэффициентов, осуществляется по следующей формуле: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Рс</w:t>
      </w:r>
      <w:r w:rsidRPr="00A723C2">
        <w:rPr>
          <w:rFonts w:ascii="Times New Roman" w:eastAsia="Times New Roman" w:hAnsi="Times New Roman" w:cs="Times New Roman"/>
          <w:sz w:val="24"/>
          <w:szCs w:val="24"/>
          <w:vertAlign w:val="subscript"/>
          <w:lang w:eastAsia="ru-RU"/>
        </w:rPr>
        <w:t>пс</w:t>
      </w:r>
      <w:r w:rsidRPr="00A723C2">
        <w:rPr>
          <w:rFonts w:ascii="Times New Roman" w:eastAsia="Times New Roman" w:hAnsi="Times New Roman" w:cs="Times New Roman"/>
          <w:sz w:val="24"/>
          <w:szCs w:val="24"/>
          <w:lang w:eastAsia="ru-RU"/>
        </w:rPr>
        <w:t xml:space="preserve"> = V</w:t>
      </w:r>
      <w:r w:rsidRPr="00A723C2">
        <w:rPr>
          <w:rFonts w:ascii="Times New Roman" w:eastAsia="Times New Roman" w:hAnsi="Times New Roman" w:cs="Times New Roman"/>
          <w:sz w:val="24"/>
          <w:szCs w:val="24"/>
          <w:vertAlign w:val="subscript"/>
          <w:lang w:eastAsia="ru-RU"/>
        </w:rPr>
        <w:t>фин</w:t>
      </w:r>
      <w:r w:rsidRPr="00A723C2">
        <w:rPr>
          <w:rFonts w:ascii="Times New Roman" w:eastAsia="Times New Roman" w:hAnsi="Times New Roman" w:cs="Times New Roman"/>
          <w:sz w:val="24"/>
          <w:szCs w:val="24"/>
          <w:lang w:eastAsia="ru-RU"/>
        </w:rPr>
        <w:t xml:space="preserve"> / Кл</w:t>
      </w:r>
      <w:r w:rsidRPr="00A723C2">
        <w:rPr>
          <w:rFonts w:ascii="Times New Roman" w:eastAsia="Times New Roman" w:hAnsi="Times New Roman" w:cs="Times New Roman"/>
          <w:sz w:val="24"/>
          <w:szCs w:val="24"/>
          <w:vertAlign w:val="subscript"/>
          <w:lang w:eastAsia="ru-RU"/>
        </w:rPr>
        <w:t>пс</w:t>
      </w:r>
      <w:r w:rsidRPr="00A723C2">
        <w:rPr>
          <w:rFonts w:ascii="Times New Roman" w:eastAsia="Times New Roman" w:hAnsi="Times New Roman" w:cs="Times New Roman"/>
          <w:sz w:val="24"/>
          <w:szCs w:val="24"/>
          <w:lang w:eastAsia="ru-RU"/>
        </w:rPr>
        <w:t>,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V</w:t>
      </w:r>
      <w:r w:rsidRPr="00A723C2">
        <w:rPr>
          <w:rFonts w:ascii="Times New Roman" w:eastAsia="Times New Roman" w:hAnsi="Times New Roman" w:cs="Times New Roman"/>
          <w:sz w:val="24"/>
          <w:szCs w:val="24"/>
          <w:vertAlign w:val="subscript"/>
          <w:lang w:eastAsia="ru-RU"/>
        </w:rPr>
        <w:t>фин</w:t>
      </w:r>
      <w:r w:rsidRPr="00A723C2">
        <w:rPr>
          <w:rFonts w:ascii="Times New Roman" w:eastAsia="Times New Roman" w:hAnsi="Times New Roman" w:cs="Times New Roman"/>
          <w:sz w:val="24"/>
          <w:szCs w:val="24"/>
          <w:lang w:eastAsia="ru-RU"/>
        </w:rPr>
        <w:t xml:space="preserve"> – объем финансирования на очередной плановый период для субъектов здравоохранения, оказывающих специализированную медицинскую помощь в стационарных и (или) стационарозамещающих условиях, оплата которым осуществляется по тарифу за один пролеченный случай по расчетной средней стоимости;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Кл</w:t>
      </w:r>
      <w:r w:rsidRPr="00A723C2">
        <w:rPr>
          <w:rFonts w:ascii="Times New Roman" w:eastAsia="Times New Roman" w:hAnsi="Times New Roman" w:cs="Times New Roman"/>
          <w:sz w:val="24"/>
          <w:szCs w:val="24"/>
          <w:vertAlign w:val="subscript"/>
          <w:lang w:eastAsia="ru-RU"/>
        </w:rPr>
        <w:t>пс</w:t>
      </w:r>
      <w:r w:rsidRPr="00A723C2">
        <w:rPr>
          <w:rFonts w:ascii="Times New Roman" w:eastAsia="Times New Roman" w:hAnsi="Times New Roman" w:cs="Times New Roman"/>
          <w:sz w:val="24"/>
          <w:szCs w:val="24"/>
          <w:lang w:eastAsia="ru-RU"/>
        </w:rPr>
        <w:t xml:space="preserve"> – количество пролеченных случаев по данному субъекту здравоохранения на очередной плановый период;</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K</w:t>
      </w:r>
      <w:r w:rsidRPr="00A723C2">
        <w:rPr>
          <w:rFonts w:ascii="Times New Roman" w:eastAsia="Times New Roman" w:hAnsi="Times New Roman" w:cs="Times New Roman"/>
          <w:sz w:val="24"/>
          <w:szCs w:val="24"/>
          <w:vertAlign w:val="subscript"/>
          <w:lang w:eastAsia="ru-RU"/>
        </w:rPr>
        <w:t>1</w:t>
      </w:r>
      <w:r w:rsidRPr="00A723C2">
        <w:rPr>
          <w:rFonts w:ascii="Times New Roman" w:eastAsia="Times New Roman" w:hAnsi="Times New Roman" w:cs="Times New Roman"/>
          <w:sz w:val="24"/>
          <w:szCs w:val="24"/>
          <w:lang w:eastAsia="ru-RU"/>
        </w:rPr>
        <w:t>, K</w:t>
      </w:r>
      <w:r w:rsidRPr="00A723C2">
        <w:rPr>
          <w:rFonts w:ascii="Times New Roman" w:eastAsia="Times New Roman" w:hAnsi="Times New Roman" w:cs="Times New Roman"/>
          <w:sz w:val="24"/>
          <w:szCs w:val="24"/>
          <w:vertAlign w:val="subscript"/>
          <w:lang w:eastAsia="ru-RU"/>
        </w:rPr>
        <w:t>2</w:t>
      </w:r>
      <w:r w:rsidRPr="00A723C2">
        <w:rPr>
          <w:rFonts w:ascii="Times New Roman" w:eastAsia="Times New Roman" w:hAnsi="Times New Roman" w:cs="Times New Roman"/>
          <w:sz w:val="24"/>
          <w:szCs w:val="24"/>
          <w:lang w:eastAsia="ru-RU"/>
        </w:rPr>
        <w:t>, … K</w:t>
      </w:r>
      <w:r w:rsidRPr="00A723C2">
        <w:rPr>
          <w:rFonts w:ascii="Times New Roman" w:eastAsia="Times New Roman" w:hAnsi="Times New Roman" w:cs="Times New Roman"/>
          <w:sz w:val="24"/>
          <w:szCs w:val="24"/>
          <w:vertAlign w:val="subscript"/>
          <w:lang w:eastAsia="ru-RU"/>
        </w:rPr>
        <w:t>n</w:t>
      </w:r>
      <w:r w:rsidRPr="00A723C2">
        <w:rPr>
          <w:rFonts w:ascii="Times New Roman" w:eastAsia="Times New Roman" w:hAnsi="Times New Roman" w:cs="Times New Roman"/>
          <w:sz w:val="24"/>
          <w:szCs w:val="24"/>
          <w:lang w:eastAsia="ru-RU"/>
        </w:rPr>
        <w:t xml:space="preserve"> – поправочные коэффициенты, применяемые с целью корректировки стоимости медицинской услуги с учетом расходов на надбавку к заработной плате за работу в сельской местности, за работу в зонах экологического бедствия в соответствии с ЗРК о соцзащите граждан Приаралья и ЗРК о соцзащите граждан СИЯП, за продолжительность отопительного сезона и других коэффициентов.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24. Расчет тарифа для субъектов здравоохранения, оказывающих специализированную медицинскую помощь в стационарных условиях в рамках ГОБМП за один пролеченный случай по МЭТ (республиканских субъектов здравоохранения), осуществляется по следующей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Т</w:t>
      </w:r>
      <w:r w:rsidRPr="00A723C2">
        <w:rPr>
          <w:rFonts w:ascii="Times New Roman" w:eastAsia="Times New Roman" w:hAnsi="Times New Roman" w:cs="Times New Roman"/>
          <w:sz w:val="24"/>
          <w:szCs w:val="24"/>
          <w:vertAlign w:val="subscript"/>
          <w:lang w:eastAsia="ru-RU"/>
        </w:rPr>
        <w:t>МЭТ</w:t>
      </w:r>
      <w:r w:rsidRPr="00A723C2">
        <w:rPr>
          <w:rFonts w:ascii="Times New Roman" w:eastAsia="Times New Roman" w:hAnsi="Times New Roman" w:cs="Times New Roman"/>
          <w:sz w:val="24"/>
          <w:szCs w:val="24"/>
          <w:lang w:eastAsia="ru-RU"/>
        </w:rPr>
        <w:t xml:space="preserve"> = Рс</w:t>
      </w:r>
      <w:r w:rsidRPr="00A723C2">
        <w:rPr>
          <w:rFonts w:ascii="Times New Roman" w:eastAsia="Times New Roman" w:hAnsi="Times New Roman" w:cs="Times New Roman"/>
          <w:sz w:val="24"/>
          <w:szCs w:val="24"/>
          <w:vertAlign w:val="subscript"/>
          <w:lang w:eastAsia="ru-RU"/>
        </w:rPr>
        <w:t>МЭТ</w:t>
      </w:r>
      <w:r w:rsidRPr="00A723C2">
        <w:rPr>
          <w:rFonts w:ascii="Times New Roman" w:eastAsia="Times New Roman" w:hAnsi="Times New Roman" w:cs="Times New Roman"/>
          <w:sz w:val="24"/>
          <w:szCs w:val="24"/>
          <w:lang w:eastAsia="ru-RU"/>
        </w:rPr>
        <w:t xml:space="preserve"> * K</w:t>
      </w:r>
      <w:r w:rsidRPr="00A723C2">
        <w:rPr>
          <w:rFonts w:ascii="Times New Roman" w:eastAsia="Times New Roman" w:hAnsi="Times New Roman" w:cs="Times New Roman"/>
          <w:sz w:val="24"/>
          <w:szCs w:val="24"/>
          <w:vertAlign w:val="subscript"/>
          <w:lang w:eastAsia="ru-RU"/>
        </w:rPr>
        <w:t>1</w:t>
      </w:r>
      <w:r w:rsidRPr="00A723C2">
        <w:rPr>
          <w:rFonts w:ascii="Times New Roman" w:eastAsia="Times New Roman" w:hAnsi="Times New Roman" w:cs="Times New Roman"/>
          <w:sz w:val="24"/>
          <w:szCs w:val="24"/>
          <w:lang w:eastAsia="ru-RU"/>
        </w:rPr>
        <w:t xml:space="preserve"> + Рс</w:t>
      </w:r>
      <w:r w:rsidRPr="00A723C2">
        <w:rPr>
          <w:rFonts w:ascii="Times New Roman" w:eastAsia="Times New Roman" w:hAnsi="Times New Roman" w:cs="Times New Roman"/>
          <w:sz w:val="24"/>
          <w:szCs w:val="24"/>
          <w:vertAlign w:val="subscript"/>
          <w:lang w:eastAsia="ru-RU"/>
        </w:rPr>
        <w:t>МЭТ</w:t>
      </w:r>
      <w:r w:rsidRPr="00A723C2">
        <w:rPr>
          <w:rFonts w:ascii="Times New Roman" w:eastAsia="Times New Roman" w:hAnsi="Times New Roman" w:cs="Times New Roman"/>
          <w:sz w:val="24"/>
          <w:szCs w:val="24"/>
          <w:lang w:eastAsia="ru-RU"/>
        </w:rPr>
        <w:t xml:space="preserve"> * (K</w:t>
      </w:r>
      <w:r w:rsidRPr="00A723C2">
        <w:rPr>
          <w:rFonts w:ascii="Times New Roman" w:eastAsia="Times New Roman" w:hAnsi="Times New Roman" w:cs="Times New Roman"/>
          <w:sz w:val="24"/>
          <w:szCs w:val="24"/>
          <w:vertAlign w:val="subscript"/>
          <w:lang w:eastAsia="ru-RU"/>
        </w:rPr>
        <w:t>2</w:t>
      </w:r>
      <w:r w:rsidRPr="00A723C2">
        <w:rPr>
          <w:rFonts w:ascii="Times New Roman" w:eastAsia="Times New Roman" w:hAnsi="Times New Roman" w:cs="Times New Roman"/>
          <w:sz w:val="24"/>
          <w:szCs w:val="24"/>
          <w:lang w:eastAsia="ru-RU"/>
        </w:rPr>
        <w:t>-1) +…+ Рс</w:t>
      </w:r>
      <w:r w:rsidRPr="00A723C2">
        <w:rPr>
          <w:rFonts w:ascii="Times New Roman" w:eastAsia="Times New Roman" w:hAnsi="Times New Roman" w:cs="Times New Roman"/>
          <w:sz w:val="24"/>
          <w:szCs w:val="24"/>
          <w:vertAlign w:val="subscript"/>
          <w:lang w:eastAsia="ru-RU"/>
        </w:rPr>
        <w:t>МЭТ</w:t>
      </w:r>
      <w:r w:rsidRPr="00A723C2">
        <w:rPr>
          <w:rFonts w:ascii="Times New Roman" w:eastAsia="Times New Roman" w:hAnsi="Times New Roman" w:cs="Times New Roman"/>
          <w:sz w:val="24"/>
          <w:szCs w:val="24"/>
          <w:lang w:eastAsia="ru-RU"/>
        </w:rPr>
        <w:t xml:space="preserve"> * (K</w:t>
      </w:r>
      <w:r w:rsidRPr="00A723C2">
        <w:rPr>
          <w:rFonts w:ascii="Times New Roman" w:eastAsia="Times New Roman" w:hAnsi="Times New Roman" w:cs="Times New Roman"/>
          <w:sz w:val="24"/>
          <w:szCs w:val="24"/>
          <w:vertAlign w:val="subscript"/>
          <w:lang w:eastAsia="ru-RU"/>
        </w:rPr>
        <w:t>n</w:t>
      </w:r>
      <w:r w:rsidRPr="00A723C2">
        <w:rPr>
          <w:rFonts w:ascii="Times New Roman" w:eastAsia="Times New Roman" w:hAnsi="Times New Roman" w:cs="Times New Roman"/>
          <w:sz w:val="24"/>
          <w:szCs w:val="24"/>
          <w:lang w:eastAsia="ru-RU"/>
        </w:rPr>
        <w:t>-1),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Т</w:t>
      </w:r>
      <w:r w:rsidRPr="00A723C2">
        <w:rPr>
          <w:rFonts w:ascii="Times New Roman" w:eastAsia="Times New Roman" w:hAnsi="Times New Roman" w:cs="Times New Roman"/>
          <w:sz w:val="24"/>
          <w:szCs w:val="24"/>
          <w:vertAlign w:val="subscript"/>
          <w:lang w:eastAsia="ru-RU"/>
        </w:rPr>
        <w:t>МЭТ</w:t>
      </w:r>
      <w:r w:rsidRPr="00A723C2">
        <w:rPr>
          <w:rFonts w:ascii="Times New Roman" w:eastAsia="Times New Roman" w:hAnsi="Times New Roman" w:cs="Times New Roman"/>
          <w:sz w:val="24"/>
          <w:szCs w:val="24"/>
          <w:lang w:eastAsia="ru-RU"/>
        </w:rPr>
        <w:t xml:space="preserve"> – тариф для субъектов здравоохранения, оказывающих специализированную медицинскую помощь в стационарных условиях в рамках ГОБМП за один пролеченный случай по МЭТ;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Рс</w:t>
      </w:r>
      <w:r w:rsidRPr="00A723C2">
        <w:rPr>
          <w:rFonts w:ascii="Times New Roman" w:eastAsia="Times New Roman" w:hAnsi="Times New Roman" w:cs="Times New Roman"/>
          <w:sz w:val="24"/>
          <w:szCs w:val="24"/>
          <w:vertAlign w:val="subscript"/>
          <w:lang w:eastAsia="ru-RU"/>
        </w:rPr>
        <w:t>МЭТ</w:t>
      </w:r>
      <w:r w:rsidRPr="00A723C2">
        <w:rPr>
          <w:rFonts w:ascii="Times New Roman" w:eastAsia="Times New Roman" w:hAnsi="Times New Roman" w:cs="Times New Roman"/>
          <w:sz w:val="24"/>
          <w:szCs w:val="24"/>
          <w:lang w:eastAsia="ru-RU"/>
        </w:rPr>
        <w:t xml:space="preserve"> – расчетная стоимость за один пролеченный случай по МЭТ для субъектов здравоохранения, оказывающих медицинскую помощь в стационарных и (или) стационарозамещающих условиях детям до восемнадцати лет с онкологическими заболеваниями, рассчитанная без учета поправочных коэффициентов, осуществляется по следующей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Рс</w:t>
      </w:r>
      <w:r w:rsidRPr="00A723C2">
        <w:rPr>
          <w:rFonts w:ascii="Times New Roman" w:eastAsia="Times New Roman" w:hAnsi="Times New Roman" w:cs="Times New Roman"/>
          <w:sz w:val="24"/>
          <w:szCs w:val="24"/>
          <w:vertAlign w:val="subscript"/>
          <w:lang w:eastAsia="ru-RU"/>
        </w:rPr>
        <w:t>МЭТ</w:t>
      </w:r>
      <w:r w:rsidRPr="00A723C2">
        <w:rPr>
          <w:rFonts w:ascii="Times New Roman" w:eastAsia="Times New Roman" w:hAnsi="Times New Roman" w:cs="Times New Roman"/>
          <w:sz w:val="24"/>
          <w:szCs w:val="24"/>
          <w:lang w:eastAsia="ru-RU"/>
        </w:rPr>
        <w:t xml:space="preserve"> =Р</w:t>
      </w:r>
      <w:r w:rsidRPr="00A723C2">
        <w:rPr>
          <w:rFonts w:ascii="Times New Roman" w:eastAsia="Times New Roman" w:hAnsi="Times New Roman" w:cs="Times New Roman"/>
          <w:sz w:val="24"/>
          <w:szCs w:val="24"/>
          <w:vertAlign w:val="subscript"/>
          <w:lang w:eastAsia="ru-RU"/>
        </w:rPr>
        <w:t>прямые</w:t>
      </w:r>
      <w:r w:rsidRPr="00A723C2">
        <w:rPr>
          <w:rFonts w:ascii="Times New Roman" w:eastAsia="Times New Roman" w:hAnsi="Times New Roman" w:cs="Times New Roman"/>
          <w:sz w:val="24"/>
          <w:szCs w:val="24"/>
          <w:lang w:eastAsia="ru-RU"/>
        </w:rPr>
        <w:t>+Р</w:t>
      </w:r>
      <w:r w:rsidRPr="00A723C2">
        <w:rPr>
          <w:rFonts w:ascii="Times New Roman" w:eastAsia="Times New Roman" w:hAnsi="Times New Roman" w:cs="Times New Roman"/>
          <w:sz w:val="24"/>
          <w:szCs w:val="24"/>
          <w:vertAlign w:val="subscript"/>
          <w:lang w:eastAsia="ru-RU"/>
        </w:rPr>
        <w:t>накладные</w:t>
      </w:r>
      <w:r w:rsidRPr="00A723C2">
        <w:rPr>
          <w:rFonts w:ascii="Times New Roman" w:eastAsia="Times New Roman" w:hAnsi="Times New Roman" w:cs="Times New Roman"/>
          <w:sz w:val="24"/>
          <w:szCs w:val="24"/>
          <w:lang w:eastAsia="ru-RU"/>
        </w:rPr>
        <w:t>, где:</w:t>
      </w:r>
    </w:p>
    <w:p w:rsidR="00A723C2" w:rsidRPr="00655409"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Р</w:t>
      </w:r>
      <w:r w:rsidRPr="00A723C2">
        <w:rPr>
          <w:rFonts w:ascii="Times New Roman" w:eastAsia="Times New Roman" w:hAnsi="Times New Roman" w:cs="Times New Roman"/>
          <w:sz w:val="24"/>
          <w:szCs w:val="24"/>
          <w:vertAlign w:val="subscript"/>
          <w:lang w:eastAsia="ru-RU"/>
        </w:rPr>
        <w:t>прямые</w:t>
      </w:r>
      <w:r w:rsidRPr="00A723C2">
        <w:rPr>
          <w:rFonts w:ascii="Times New Roman" w:eastAsia="Times New Roman" w:hAnsi="Times New Roman" w:cs="Times New Roman"/>
          <w:sz w:val="24"/>
          <w:szCs w:val="24"/>
          <w:lang w:eastAsia="ru-RU"/>
        </w:rPr>
        <w:t xml:space="preserve"> – сумма прямых затрат на пролеченный случай согласно клиническим </w:t>
      </w:r>
      <w:r w:rsidRPr="00655409">
        <w:rPr>
          <w:rFonts w:ascii="Times New Roman" w:eastAsia="Times New Roman" w:hAnsi="Times New Roman" w:cs="Times New Roman"/>
          <w:sz w:val="24"/>
          <w:szCs w:val="24"/>
          <w:lang w:eastAsia="ru-RU"/>
        </w:rPr>
        <w:t>протоколам, которая включает затраты, предусмотренные подпунктами 1) и 2) пункта 4 настоящей Методики на оплату труда основных медицинских работников субъектов здравоохранения, оказывающих медицинские услуги, рассчитанную по среднемесячной заработной плате отрасли здравоохранения текущего финансового года по данным официальной статистической информации, и подпунктами 3) и 4) пункта 4 настоящей Методики, осуществляется по следующей формуле:</w:t>
      </w:r>
    </w:p>
    <w:p w:rsidR="00A723C2" w:rsidRPr="00655409"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5409">
        <w:rPr>
          <w:rFonts w:ascii="Times New Roman" w:eastAsia="Times New Roman" w:hAnsi="Times New Roman" w:cs="Times New Roman"/>
          <w:sz w:val="24"/>
          <w:szCs w:val="24"/>
          <w:lang w:eastAsia="ru-RU"/>
        </w:rPr>
        <w:t>      Р</w:t>
      </w:r>
      <w:r w:rsidRPr="00655409">
        <w:rPr>
          <w:rFonts w:ascii="Times New Roman" w:eastAsia="Times New Roman" w:hAnsi="Times New Roman" w:cs="Times New Roman"/>
          <w:sz w:val="24"/>
          <w:szCs w:val="24"/>
          <w:vertAlign w:val="subscript"/>
          <w:lang w:eastAsia="ru-RU"/>
        </w:rPr>
        <w:t>прямые</w:t>
      </w:r>
      <w:r w:rsidRPr="00655409">
        <w:rPr>
          <w:rFonts w:ascii="Times New Roman" w:eastAsia="Times New Roman" w:hAnsi="Times New Roman" w:cs="Times New Roman"/>
          <w:sz w:val="24"/>
          <w:szCs w:val="24"/>
          <w:lang w:eastAsia="ru-RU"/>
        </w:rPr>
        <w:t xml:space="preserve"> = Р</w:t>
      </w:r>
      <w:r w:rsidRPr="00655409">
        <w:rPr>
          <w:rFonts w:ascii="Times New Roman" w:eastAsia="Times New Roman" w:hAnsi="Times New Roman" w:cs="Times New Roman"/>
          <w:sz w:val="24"/>
          <w:szCs w:val="24"/>
          <w:vertAlign w:val="subscript"/>
          <w:lang w:eastAsia="ru-RU"/>
        </w:rPr>
        <w:t>зп</w:t>
      </w:r>
      <w:r w:rsidRPr="00655409">
        <w:rPr>
          <w:rFonts w:ascii="Times New Roman" w:eastAsia="Times New Roman" w:hAnsi="Times New Roman" w:cs="Times New Roman"/>
          <w:sz w:val="24"/>
          <w:szCs w:val="24"/>
          <w:lang w:eastAsia="ru-RU"/>
        </w:rPr>
        <w:t xml:space="preserve"> + Р</w:t>
      </w:r>
      <w:r w:rsidRPr="00655409">
        <w:rPr>
          <w:rFonts w:ascii="Times New Roman" w:eastAsia="Times New Roman" w:hAnsi="Times New Roman" w:cs="Times New Roman"/>
          <w:sz w:val="24"/>
          <w:szCs w:val="24"/>
          <w:vertAlign w:val="subscript"/>
          <w:lang w:eastAsia="ru-RU"/>
        </w:rPr>
        <w:t>н</w:t>
      </w:r>
      <w:r w:rsidRPr="00655409">
        <w:rPr>
          <w:rFonts w:ascii="Times New Roman" w:eastAsia="Times New Roman" w:hAnsi="Times New Roman" w:cs="Times New Roman"/>
          <w:sz w:val="24"/>
          <w:szCs w:val="24"/>
          <w:lang w:eastAsia="ru-RU"/>
        </w:rPr>
        <w:t xml:space="preserve"> + Р</w:t>
      </w:r>
      <w:r w:rsidRPr="00655409">
        <w:rPr>
          <w:rFonts w:ascii="Times New Roman" w:eastAsia="Times New Roman" w:hAnsi="Times New Roman" w:cs="Times New Roman"/>
          <w:sz w:val="24"/>
          <w:szCs w:val="24"/>
          <w:vertAlign w:val="subscript"/>
          <w:lang w:eastAsia="ru-RU"/>
        </w:rPr>
        <w:t>пит</w:t>
      </w:r>
      <w:r w:rsidRPr="00655409">
        <w:rPr>
          <w:rFonts w:ascii="Times New Roman" w:eastAsia="Times New Roman" w:hAnsi="Times New Roman" w:cs="Times New Roman"/>
          <w:sz w:val="24"/>
          <w:szCs w:val="24"/>
          <w:lang w:eastAsia="ru-RU"/>
        </w:rPr>
        <w:t xml:space="preserve"> + Р</w:t>
      </w:r>
      <w:r w:rsidRPr="00655409">
        <w:rPr>
          <w:rFonts w:ascii="Times New Roman" w:eastAsia="Times New Roman" w:hAnsi="Times New Roman" w:cs="Times New Roman"/>
          <w:sz w:val="24"/>
          <w:szCs w:val="24"/>
          <w:vertAlign w:val="subscript"/>
          <w:lang w:eastAsia="ru-RU"/>
        </w:rPr>
        <w:t>лс/ми/</w:t>
      </w:r>
      <w:proofErr w:type="gramStart"/>
      <w:r w:rsidRPr="00655409">
        <w:rPr>
          <w:rFonts w:ascii="Times New Roman" w:eastAsia="Times New Roman" w:hAnsi="Times New Roman" w:cs="Times New Roman"/>
          <w:sz w:val="24"/>
          <w:szCs w:val="24"/>
          <w:vertAlign w:val="subscript"/>
          <w:lang w:eastAsia="ru-RU"/>
        </w:rPr>
        <w:t>мед.услуги</w:t>
      </w:r>
      <w:proofErr w:type="gramEnd"/>
      <w:r w:rsidRPr="00655409">
        <w:rPr>
          <w:rFonts w:ascii="Times New Roman" w:eastAsia="Times New Roman" w:hAnsi="Times New Roman" w:cs="Times New Roman"/>
          <w:sz w:val="24"/>
          <w:szCs w:val="24"/>
          <w:lang w:eastAsia="ru-RU"/>
        </w:rPr>
        <w:t>, где:</w:t>
      </w:r>
    </w:p>
    <w:p w:rsidR="00A723C2" w:rsidRPr="00655409"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5409">
        <w:rPr>
          <w:rFonts w:ascii="Times New Roman" w:eastAsia="Times New Roman" w:hAnsi="Times New Roman" w:cs="Times New Roman"/>
          <w:sz w:val="24"/>
          <w:szCs w:val="24"/>
          <w:lang w:eastAsia="ru-RU"/>
        </w:rPr>
        <w:t>      Р</w:t>
      </w:r>
      <w:r w:rsidRPr="00655409">
        <w:rPr>
          <w:rFonts w:ascii="Times New Roman" w:eastAsia="Times New Roman" w:hAnsi="Times New Roman" w:cs="Times New Roman"/>
          <w:sz w:val="24"/>
          <w:szCs w:val="24"/>
          <w:vertAlign w:val="subscript"/>
          <w:lang w:eastAsia="ru-RU"/>
        </w:rPr>
        <w:t>зп</w:t>
      </w:r>
      <w:r w:rsidRPr="00655409">
        <w:rPr>
          <w:rFonts w:ascii="Times New Roman" w:eastAsia="Times New Roman" w:hAnsi="Times New Roman" w:cs="Times New Roman"/>
          <w:sz w:val="24"/>
          <w:szCs w:val="24"/>
          <w:lang w:eastAsia="ru-RU"/>
        </w:rPr>
        <w:t xml:space="preserve"> – расходы по заработной плате основных медицинских работников, участвующих в лечении одного случая;</w:t>
      </w:r>
    </w:p>
    <w:p w:rsidR="00A723C2" w:rsidRPr="00655409"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5409">
        <w:rPr>
          <w:rFonts w:ascii="Times New Roman" w:eastAsia="Times New Roman" w:hAnsi="Times New Roman" w:cs="Times New Roman"/>
          <w:sz w:val="24"/>
          <w:szCs w:val="24"/>
          <w:lang w:eastAsia="ru-RU"/>
        </w:rPr>
        <w:t>      P</w:t>
      </w:r>
      <w:r w:rsidRPr="00655409">
        <w:rPr>
          <w:rFonts w:ascii="Times New Roman" w:eastAsia="Times New Roman" w:hAnsi="Times New Roman" w:cs="Times New Roman"/>
          <w:sz w:val="24"/>
          <w:szCs w:val="24"/>
          <w:vertAlign w:val="subscript"/>
          <w:lang w:eastAsia="ru-RU"/>
        </w:rPr>
        <w:t>н</w:t>
      </w:r>
      <w:r w:rsidRPr="00655409">
        <w:rPr>
          <w:rFonts w:ascii="Times New Roman" w:eastAsia="Times New Roman" w:hAnsi="Times New Roman" w:cs="Times New Roman"/>
          <w:sz w:val="24"/>
          <w:szCs w:val="24"/>
          <w:lang w:eastAsia="ru-RU"/>
        </w:rPr>
        <w:t xml:space="preserve"> – расходы по налогам и другим обязательным платежам в бюджет по одному случаю;</w:t>
      </w:r>
    </w:p>
    <w:p w:rsidR="00A723C2" w:rsidRPr="00655409"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5409">
        <w:rPr>
          <w:rFonts w:ascii="Times New Roman" w:eastAsia="Times New Roman" w:hAnsi="Times New Roman" w:cs="Times New Roman"/>
          <w:sz w:val="24"/>
          <w:szCs w:val="24"/>
          <w:lang w:eastAsia="ru-RU"/>
        </w:rPr>
        <w:t>      Р</w:t>
      </w:r>
      <w:r w:rsidRPr="00655409">
        <w:rPr>
          <w:rFonts w:ascii="Times New Roman" w:eastAsia="Times New Roman" w:hAnsi="Times New Roman" w:cs="Times New Roman"/>
          <w:sz w:val="24"/>
          <w:szCs w:val="24"/>
          <w:vertAlign w:val="subscript"/>
          <w:lang w:eastAsia="ru-RU"/>
        </w:rPr>
        <w:t>пит</w:t>
      </w:r>
      <w:r w:rsidRPr="00655409">
        <w:rPr>
          <w:rFonts w:ascii="Times New Roman" w:eastAsia="Times New Roman" w:hAnsi="Times New Roman" w:cs="Times New Roman"/>
          <w:sz w:val="24"/>
          <w:szCs w:val="24"/>
          <w:lang w:eastAsia="ru-RU"/>
        </w:rPr>
        <w:t xml:space="preserve"> – расходы по питанию на пролеченный случай;</w:t>
      </w:r>
    </w:p>
    <w:p w:rsidR="00A723C2" w:rsidRPr="00655409"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5409">
        <w:rPr>
          <w:rFonts w:ascii="Times New Roman" w:eastAsia="Times New Roman" w:hAnsi="Times New Roman" w:cs="Times New Roman"/>
          <w:sz w:val="24"/>
          <w:szCs w:val="24"/>
          <w:lang w:eastAsia="ru-RU"/>
        </w:rPr>
        <w:t>      Р</w:t>
      </w:r>
      <w:r w:rsidRPr="00655409">
        <w:rPr>
          <w:rFonts w:ascii="Times New Roman" w:eastAsia="Times New Roman" w:hAnsi="Times New Roman" w:cs="Times New Roman"/>
          <w:sz w:val="24"/>
          <w:szCs w:val="24"/>
          <w:vertAlign w:val="subscript"/>
          <w:lang w:eastAsia="ru-RU"/>
        </w:rPr>
        <w:t>лс/ми/ мед. услуги</w:t>
      </w:r>
      <w:r w:rsidRPr="00655409">
        <w:rPr>
          <w:rFonts w:ascii="Times New Roman" w:eastAsia="Times New Roman" w:hAnsi="Times New Roman" w:cs="Times New Roman"/>
          <w:sz w:val="24"/>
          <w:szCs w:val="24"/>
          <w:lang w:eastAsia="ru-RU"/>
        </w:rPr>
        <w:t xml:space="preserve"> – расходы по ЛС и МИ и медицинские услуги на пролеченный случай.</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5409">
        <w:rPr>
          <w:rFonts w:ascii="Times New Roman" w:eastAsia="Times New Roman" w:hAnsi="Times New Roman" w:cs="Times New Roman"/>
          <w:sz w:val="24"/>
          <w:szCs w:val="24"/>
          <w:lang w:eastAsia="ru-RU"/>
        </w:rPr>
        <w:t>      Р</w:t>
      </w:r>
      <w:r w:rsidRPr="00655409">
        <w:rPr>
          <w:rFonts w:ascii="Times New Roman" w:eastAsia="Times New Roman" w:hAnsi="Times New Roman" w:cs="Times New Roman"/>
          <w:sz w:val="24"/>
          <w:szCs w:val="24"/>
          <w:vertAlign w:val="subscript"/>
          <w:lang w:eastAsia="ru-RU"/>
        </w:rPr>
        <w:t>накладные</w:t>
      </w:r>
      <w:r w:rsidRPr="00655409">
        <w:rPr>
          <w:rFonts w:ascii="Times New Roman" w:eastAsia="Times New Roman" w:hAnsi="Times New Roman" w:cs="Times New Roman"/>
          <w:sz w:val="24"/>
          <w:szCs w:val="24"/>
          <w:lang w:eastAsia="ru-RU"/>
        </w:rPr>
        <w:t xml:space="preserve"> – сумма накладных расходов по пролеченному случаю, которая включает затраты, предусмотренные подпунктами 1) и 2) пункта 4 настоящей Методики на оплату вспомогательного (косвенного) труда работников субъектов здравоохранения, непосредственно не участвующих в оказании медицинских услуг, и подпунктами 5) - 7) </w:t>
      </w:r>
      <w:r w:rsidRPr="00A723C2">
        <w:rPr>
          <w:rFonts w:ascii="Times New Roman" w:eastAsia="Times New Roman" w:hAnsi="Times New Roman" w:cs="Times New Roman"/>
          <w:sz w:val="24"/>
          <w:szCs w:val="24"/>
          <w:lang w:eastAsia="ru-RU"/>
        </w:rPr>
        <w:t>пункта 4 настоящей Методики, осуществляется по следующей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P</w:t>
      </w:r>
      <w:r w:rsidRPr="00A723C2">
        <w:rPr>
          <w:rFonts w:ascii="Times New Roman" w:eastAsia="Times New Roman" w:hAnsi="Times New Roman" w:cs="Times New Roman"/>
          <w:sz w:val="24"/>
          <w:szCs w:val="24"/>
          <w:vertAlign w:val="subscript"/>
          <w:lang w:eastAsia="ru-RU"/>
        </w:rPr>
        <w:t>накладные</w:t>
      </w:r>
      <w:r w:rsidRPr="00A723C2">
        <w:rPr>
          <w:rFonts w:ascii="Times New Roman" w:eastAsia="Times New Roman" w:hAnsi="Times New Roman" w:cs="Times New Roman"/>
          <w:sz w:val="24"/>
          <w:szCs w:val="24"/>
          <w:lang w:eastAsia="ru-RU"/>
        </w:rPr>
        <w:t>=ЗП</w:t>
      </w:r>
      <w:r w:rsidRPr="00A723C2">
        <w:rPr>
          <w:rFonts w:ascii="Times New Roman" w:eastAsia="Times New Roman" w:hAnsi="Times New Roman" w:cs="Times New Roman"/>
          <w:sz w:val="24"/>
          <w:szCs w:val="24"/>
          <w:vertAlign w:val="subscript"/>
          <w:lang w:eastAsia="ru-RU"/>
        </w:rPr>
        <w:t>с</w:t>
      </w:r>
      <w:r w:rsidRPr="00A723C2">
        <w:rPr>
          <w:rFonts w:ascii="Times New Roman" w:eastAsia="Times New Roman" w:hAnsi="Times New Roman" w:cs="Times New Roman"/>
          <w:sz w:val="24"/>
          <w:szCs w:val="24"/>
          <w:lang w:eastAsia="ru-RU"/>
        </w:rPr>
        <w:t xml:space="preserve"> ×k</w:t>
      </w:r>
      <w:r w:rsidRPr="00A723C2">
        <w:rPr>
          <w:rFonts w:ascii="Times New Roman" w:eastAsia="Times New Roman" w:hAnsi="Times New Roman" w:cs="Times New Roman"/>
          <w:sz w:val="24"/>
          <w:szCs w:val="24"/>
          <w:vertAlign w:val="subscript"/>
          <w:lang w:eastAsia="ru-RU"/>
        </w:rPr>
        <w:t>накладные</w:t>
      </w:r>
      <w:r w:rsidRPr="00A723C2">
        <w:rPr>
          <w:rFonts w:ascii="Times New Roman" w:eastAsia="Times New Roman" w:hAnsi="Times New Roman" w:cs="Times New Roman"/>
          <w:sz w:val="24"/>
          <w:szCs w:val="24"/>
          <w:lang w:eastAsia="ru-RU"/>
        </w:rPr>
        <w:t>,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ЗП</w:t>
      </w:r>
      <w:r w:rsidRPr="00A723C2">
        <w:rPr>
          <w:rFonts w:ascii="Times New Roman" w:eastAsia="Times New Roman" w:hAnsi="Times New Roman" w:cs="Times New Roman"/>
          <w:sz w:val="24"/>
          <w:szCs w:val="24"/>
          <w:vertAlign w:val="subscript"/>
          <w:lang w:eastAsia="ru-RU"/>
        </w:rPr>
        <w:t>с</w:t>
      </w:r>
      <w:r w:rsidRPr="00A723C2">
        <w:rPr>
          <w:rFonts w:ascii="Times New Roman" w:eastAsia="Times New Roman" w:hAnsi="Times New Roman" w:cs="Times New Roman"/>
          <w:sz w:val="24"/>
          <w:szCs w:val="24"/>
          <w:lang w:eastAsia="ru-RU"/>
        </w:rPr>
        <w:t xml:space="preserve"> – сумма расходов на оплату труда основных медицинских работников, оказывающих лечение согласно подпунктам 1 и 2 пункта 4 настоящей Методики.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k</w:t>
      </w:r>
      <w:r w:rsidRPr="00A723C2">
        <w:rPr>
          <w:rFonts w:ascii="Times New Roman" w:eastAsia="Times New Roman" w:hAnsi="Times New Roman" w:cs="Times New Roman"/>
          <w:sz w:val="24"/>
          <w:szCs w:val="24"/>
          <w:vertAlign w:val="subscript"/>
          <w:lang w:eastAsia="ru-RU"/>
        </w:rPr>
        <w:t>накладные</w:t>
      </w:r>
      <w:r w:rsidRPr="00A723C2">
        <w:rPr>
          <w:rFonts w:ascii="Times New Roman" w:eastAsia="Times New Roman" w:hAnsi="Times New Roman" w:cs="Times New Roman"/>
          <w:sz w:val="24"/>
          <w:szCs w:val="24"/>
          <w:lang w:eastAsia="ru-RU"/>
        </w:rPr>
        <w:t xml:space="preserve"> – коэффициент накладных расходов, который определяется по следующей формуле: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k</w:t>
      </w:r>
      <w:r w:rsidRPr="00A723C2">
        <w:rPr>
          <w:rFonts w:ascii="Times New Roman" w:eastAsia="Times New Roman" w:hAnsi="Times New Roman" w:cs="Times New Roman"/>
          <w:sz w:val="24"/>
          <w:szCs w:val="24"/>
          <w:vertAlign w:val="subscript"/>
          <w:lang w:eastAsia="ru-RU"/>
        </w:rPr>
        <w:t>накладные</w:t>
      </w:r>
      <w:r w:rsidRPr="00A723C2">
        <w:rPr>
          <w:rFonts w:ascii="Times New Roman" w:eastAsia="Times New Roman" w:hAnsi="Times New Roman" w:cs="Times New Roman"/>
          <w:sz w:val="24"/>
          <w:szCs w:val="24"/>
          <w:lang w:eastAsia="ru-RU"/>
        </w:rPr>
        <w:t xml:space="preserve"> = P</w:t>
      </w:r>
      <w:r w:rsidRPr="00A723C2">
        <w:rPr>
          <w:rFonts w:ascii="Times New Roman" w:eastAsia="Times New Roman" w:hAnsi="Times New Roman" w:cs="Times New Roman"/>
          <w:sz w:val="24"/>
          <w:szCs w:val="24"/>
          <w:vertAlign w:val="subscript"/>
          <w:lang w:eastAsia="ru-RU"/>
        </w:rPr>
        <w:t>накладные_мо</w:t>
      </w:r>
      <w:r w:rsidRPr="00A723C2">
        <w:rPr>
          <w:rFonts w:ascii="Times New Roman" w:eastAsia="Times New Roman" w:hAnsi="Times New Roman" w:cs="Times New Roman"/>
          <w:sz w:val="24"/>
          <w:szCs w:val="24"/>
          <w:lang w:eastAsia="ru-RU"/>
        </w:rPr>
        <w:t xml:space="preserve"> / ЗП</w:t>
      </w:r>
      <w:r w:rsidRPr="00A723C2">
        <w:rPr>
          <w:rFonts w:ascii="Times New Roman" w:eastAsia="Times New Roman" w:hAnsi="Times New Roman" w:cs="Times New Roman"/>
          <w:sz w:val="24"/>
          <w:szCs w:val="24"/>
          <w:vertAlign w:val="subscript"/>
          <w:lang w:eastAsia="ru-RU"/>
        </w:rPr>
        <w:t>мо</w:t>
      </w:r>
      <w:r w:rsidRPr="00A723C2">
        <w:rPr>
          <w:rFonts w:ascii="Times New Roman" w:eastAsia="Times New Roman" w:hAnsi="Times New Roman" w:cs="Times New Roman"/>
          <w:sz w:val="24"/>
          <w:szCs w:val="24"/>
          <w:lang w:eastAsia="ru-RU"/>
        </w:rPr>
        <w:t>,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P</w:t>
      </w:r>
      <w:r w:rsidRPr="00A723C2">
        <w:rPr>
          <w:rFonts w:ascii="Times New Roman" w:eastAsia="Times New Roman" w:hAnsi="Times New Roman" w:cs="Times New Roman"/>
          <w:sz w:val="24"/>
          <w:szCs w:val="24"/>
          <w:vertAlign w:val="subscript"/>
          <w:lang w:eastAsia="ru-RU"/>
        </w:rPr>
        <w:t>накладные_мо</w:t>
      </w:r>
      <w:r w:rsidRPr="00A723C2">
        <w:rPr>
          <w:rFonts w:ascii="Times New Roman" w:eastAsia="Times New Roman" w:hAnsi="Times New Roman" w:cs="Times New Roman"/>
          <w:sz w:val="24"/>
          <w:szCs w:val="24"/>
          <w:lang w:eastAsia="ru-RU"/>
        </w:rPr>
        <w:t xml:space="preserve"> – средняя сумма накладных расходов по субъектам здравоохранения;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ЗП</w:t>
      </w:r>
      <w:r w:rsidRPr="00A723C2">
        <w:rPr>
          <w:rFonts w:ascii="Times New Roman" w:eastAsia="Times New Roman" w:hAnsi="Times New Roman" w:cs="Times New Roman"/>
          <w:sz w:val="24"/>
          <w:szCs w:val="24"/>
          <w:vertAlign w:val="subscript"/>
          <w:lang w:eastAsia="ru-RU"/>
        </w:rPr>
        <w:t>мо</w:t>
      </w:r>
      <w:r w:rsidRPr="00A723C2">
        <w:rPr>
          <w:rFonts w:ascii="Times New Roman" w:eastAsia="Times New Roman" w:hAnsi="Times New Roman" w:cs="Times New Roman"/>
          <w:sz w:val="24"/>
          <w:szCs w:val="24"/>
          <w:lang w:eastAsia="ru-RU"/>
        </w:rPr>
        <w:t xml:space="preserve"> – средняя сумма расходов на оплату труда основных медицинских работников субъектов здравоохранения.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K</w:t>
      </w:r>
      <w:r w:rsidRPr="00A723C2">
        <w:rPr>
          <w:rFonts w:ascii="Times New Roman" w:eastAsia="Times New Roman" w:hAnsi="Times New Roman" w:cs="Times New Roman"/>
          <w:sz w:val="24"/>
          <w:szCs w:val="24"/>
          <w:vertAlign w:val="subscript"/>
          <w:lang w:eastAsia="ru-RU"/>
        </w:rPr>
        <w:t>1</w:t>
      </w:r>
      <w:r w:rsidRPr="00A723C2">
        <w:rPr>
          <w:rFonts w:ascii="Times New Roman" w:eastAsia="Times New Roman" w:hAnsi="Times New Roman" w:cs="Times New Roman"/>
          <w:sz w:val="24"/>
          <w:szCs w:val="24"/>
          <w:lang w:eastAsia="ru-RU"/>
        </w:rPr>
        <w:t>, K</w:t>
      </w:r>
      <w:r w:rsidRPr="00A723C2">
        <w:rPr>
          <w:rFonts w:ascii="Times New Roman" w:eastAsia="Times New Roman" w:hAnsi="Times New Roman" w:cs="Times New Roman"/>
          <w:sz w:val="24"/>
          <w:szCs w:val="24"/>
          <w:vertAlign w:val="subscript"/>
          <w:lang w:eastAsia="ru-RU"/>
        </w:rPr>
        <w:t>2</w:t>
      </w:r>
      <w:r w:rsidRPr="00A723C2">
        <w:rPr>
          <w:rFonts w:ascii="Times New Roman" w:eastAsia="Times New Roman" w:hAnsi="Times New Roman" w:cs="Times New Roman"/>
          <w:sz w:val="24"/>
          <w:szCs w:val="24"/>
          <w:lang w:eastAsia="ru-RU"/>
        </w:rPr>
        <w:t>, … K</w:t>
      </w:r>
      <w:r w:rsidRPr="00A723C2">
        <w:rPr>
          <w:rFonts w:ascii="Times New Roman" w:eastAsia="Times New Roman" w:hAnsi="Times New Roman" w:cs="Times New Roman"/>
          <w:sz w:val="24"/>
          <w:szCs w:val="24"/>
          <w:vertAlign w:val="subscript"/>
          <w:lang w:eastAsia="ru-RU"/>
        </w:rPr>
        <w:t>n</w:t>
      </w:r>
      <w:r w:rsidRPr="00A723C2">
        <w:rPr>
          <w:rFonts w:ascii="Times New Roman" w:eastAsia="Times New Roman" w:hAnsi="Times New Roman" w:cs="Times New Roman"/>
          <w:sz w:val="24"/>
          <w:szCs w:val="24"/>
          <w:lang w:eastAsia="ru-RU"/>
        </w:rPr>
        <w:t xml:space="preserve"> – поправочные коэффициенты, применяемые с целью корректировки стоимости медицинской услуги с учетом расходов на надбавку к заработной плате за работу в сельской местности, за работу в зонах экологического бедствия в соответствии с ЗРК о </w:t>
      </w:r>
      <w:r w:rsidRPr="00A723C2">
        <w:rPr>
          <w:rFonts w:ascii="Times New Roman" w:eastAsia="Times New Roman" w:hAnsi="Times New Roman" w:cs="Times New Roman"/>
          <w:sz w:val="24"/>
          <w:szCs w:val="24"/>
          <w:lang w:eastAsia="ru-RU"/>
        </w:rPr>
        <w:lastRenderedPageBreak/>
        <w:t>соцзащите граждан Приаралья и ЗРК о соцзащите граждан СИЯП, за продолжительность отопительного сезона и других коэффициентов.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25. Расчет тарифа на один пролеченный случай по фактическим расходам рассчитывается по следующей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Т</w:t>
      </w:r>
      <w:r w:rsidRPr="00A723C2">
        <w:rPr>
          <w:rFonts w:ascii="Times New Roman" w:eastAsia="Times New Roman" w:hAnsi="Times New Roman" w:cs="Times New Roman"/>
          <w:sz w:val="24"/>
          <w:szCs w:val="24"/>
          <w:vertAlign w:val="subscript"/>
          <w:lang w:eastAsia="ru-RU"/>
        </w:rPr>
        <w:t>ф</w:t>
      </w:r>
      <w:r w:rsidRPr="00A723C2">
        <w:rPr>
          <w:rFonts w:ascii="Times New Roman" w:eastAsia="Times New Roman" w:hAnsi="Times New Roman" w:cs="Times New Roman"/>
          <w:sz w:val="24"/>
          <w:szCs w:val="24"/>
          <w:lang w:eastAsia="ru-RU"/>
        </w:rPr>
        <w:t>=Р</w:t>
      </w:r>
      <w:r w:rsidRPr="00A723C2">
        <w:rPr>
          <w:rFonts w:ascii="Times New Roman" w:eastAsia="Times New Roman" w:hAnsi="Times New Roman" w:cs="Times New Roman"/>
          <w:sz w:val="24"/>
          <w:szCs w:val="24"/>
          <w:vertAlign w:val="subscript"/>
          <w:lang w:eastAsia="ru-RU"/>
        </w:rPr>
        <w:t>прямые</w:t>
      </w:r>
      <w:r w:rsidRPr="00A723C2">
        <w:rPr>
          <w:rFonts w:ascii="Times New Roman" w:eastAsia="Times New Roman" w:hAnsi="Times New Roman" w:cs="Times New Roman"/>
          <w:sz w:val="24"/>
          <w:szCs w:val="24"/>
          <w:lang w:eastAsia="ru-RU"/>
        </w:rPr>
        <w:t xml:space="preserve"> + Р</w:t>
      </w:r>
      <w:r w:rsidRPr="00A723C2">
        <w:rPr>
          <w:rFonts w:ascii="Times New Roman" w:eastAsia="Times New Roman" w:hAnsi="Times New Roman" w:cs="Times New Roman"/>
          <w:sz w:val="24"/>
          <w:szCs w:val="24"/>
          <w:vertAlign w:val="subscript"/>
          <w:lang w:eastAsia="ru-RU"/>
        </w:rPr>
        <w:t>накладные</w:t>
      </w:r>
      <w:r w:rsidRPr="00A723C2">
        <w:rPr>
          <w:rFonts w:ascii="Times New Roman" w:eastAsia="Times New Roman" w:hAnsi="Times New Roman" w:cs="Times New Roman"/>
          <w:sz w:val="24"/>
          <w:szCs w:val="24"/>
          <w:lang w:eastAsia="ru-RU"/>
        </w:rPr>
        <w:t>,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Т</w:t>
      </w:r>
      <w:r w:rsidRPr="00A723C2">
        <w:rPr>
          <w:rFonts w:ascii="Times New Roman" w:eastAsia="Times New Roman" w:hAnsi="Times New Roman" w:cs="Times New Roman"/>
          <w:sz w:val="24"/>
          <w:szCs w:val="24"/>
          <w:vertAlign w:val="subscript"/>
          <w:lang w:eastAsia="ru-RU"/>
        </w:rPr>
        <w:t>Ф</w:t>
      </w:r>
      <w:r w:rsidRPr="00A723C2">
        <w:rPr>
          <w:rFonts w:ascii="Times New Roman" w:eastAsia="Times New Roman" w:hAnsi="Times New Roman" w:cs="Times New Roman"/>
          <w:sz w:val="24"/>
          <w:szCs w:val="24"/>
          <w:lang w:eastAsia="ru-RU"/>
        </w:rPr>
        <w:t xml:space="preserve"> – тариф на один пролеченный случай по фактическим расходам;</w:t>
      </w:r>
    </w:p>
    <w:p w:rsidR="00A723C2" w:rsidRPr="00655409"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Р</w:t>
      </w:r>
      <w:r w:rsidRPr="00A723C2">
        <w:rPr>
          <w:rFonts w:ascii="Times New Roman" w:eastAsia="Times New Roman" w:hAnsi="Times New Roman" w:cs="Times New Roman"/>
          <w:sz w:val="24"/>
          <w:szCs w:val="24"/>
          <w:vertAlign w:val="subscript"/>
          <w:lang w:eastAsia="ru-RU"/>
        </w:rPr>
        <w:t>прямые</w:t>
      </w:r>
      <w:r w:rsidRPr="00A723C2">
        <w:rPr>
          <w:rFonts w:ascii="Times New Roman" w:eastAsia="Times New Roman" w:hAnsi="Times New Roman" w:cs="Times New Roman"/>
          <w:sz w:val="24"/>
          <w:szCs w:val="24"/>
          <w:lang w:eastAsia="ru-RU"/>
        </w:rPr>
        <w:t xml:space="preserve"> – сумма прямых расходов по пролеченному случаю, которая включает расходы, </w:t>
      </w:r>
      <w:r w:rsidRPr="00655409">
        <w:rPr>
          <w:rFonts w:ascii="Times New Roman" w:eastAsia="Times New Roman" w:hAnsi="Times New Roman" w:cs="Times New Roman"/>
          <w:sz w:val="24"/>
          <w:szCs w:val="24"/>
          <w:lang w:eastAsia="ru-RU"/>
        </w:rPr>
        <w:t>предусмотренные подпунктами 1) - 4) пункта 4 настоящей Методики;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5409">
        <w:rPr>
          <w:rFonts w:ascii="Times New Roman" w:eastAsia="Times New Roman" w:hAnsi="Times New Roman" w:cs="Times New Roman"/>
          <w:sz w:val="24"/>
          <w:szCs w:val="24"/>
          <w:lang w:eastAsia="ru-RU"/>
        </w:rPr>
        <w:t>      Р</w:t>
      </w:r>
      <w:r w:rsidRPr="00655409">
        <w:rPr>
          <w:rFonts w:ascii="Times New Roman" w:eastAsia="Times New Roman" w:hAnsi="Times New Roman" w:cs="Times New Roman"/>
          <w:sz w:val="24"/>
          <w:szCs w:val="24"/>
          <w:vertAlign w:val="subscript"/>
          <w:lang w:eastAsia="ru-RU"/>
        </w:rPr>
        <w:t>накладные</w:t>
      </w:r>
      <w:r w:rsidRPr="00655409">
        <w:rPr>
          <w:rFonts w:ascii="Times New Roman" w:eastAsia="Times New Roman" w:hAnsi="Times New Roman" w:cs="Times New Roman"/>
          <w:sz w:val="24"/>
          <w:szCs w:val="24"/>
          <w:lang w:eastAsia="ru-RU"/>
        </w:rPr>
        <w:t xml:space="preserve"> – сумма накладных расходов по пролеченному случаю, которая включает расходы, предусмотренные подпунктами 1) и 2) пункта 4 настоящей Методики на оплату вспомогательного (косвенного) труда работников субъектов здравоохранения, непосредственно не участвующих в оказании медицинских услуг и подпунктами 5) - 7) </w:t>
      </w:r>
      <w:r w:rsidRPr="00A723C2">
        <w:rPr>
          <w:rFonts w:ascii="Times New Roman" w:eastAsia="Times New Roman" w:hAnsi="Times New Roman" w:cs="Times New Roman"/>
          <w:sz w:val="24"/>
          <w:szCs w:val="24"/>
          <w:lang w:eastAsia="ru-RU"/>
        </w:rPr>
        <w:t xml:space="preserve">пункта 4 настоящей Методики.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26. Прямые расходы на пролеченный случай рассчитываются по следующей формуле: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Р</w:t>
      </w:r>
      <w:r w:rsidRPr="00A723C2">
        <w:rPr>
          <w:rFonts w:ascii="Times New Roman" w:eastAsia="Times New Roman" w:hAnsi="Times New Roman" w:cs="Times New Roman"/>
          <w:sz w:val="24"/>
          <w:szCs w:val="24"/>
          <w:vertAlign w:val="subscript"/>
          <w:lang w:eastAsia="ru-RU"/>
        </w:rPr>
        <w:t>пр</w:t>
      </w:r>
      <w:r w:rsidRPr="00A723C2">
        <w:rPr>
          <w:rFonts w:ascii="Times New Roman" w:eastAsia="Times New Roman" w:hAnsi="Times New Roman" w:cs="Times New Roman"/>
          <w:sz w:val="24"/>
          <w:szCs w:val="24"/>
          <w:lang w:eastAsia="ru-RU"/>
        </w:rPr>
        <w:t xml:space="preserve"> = Р</w:t>
      </w:r>
      <w:r w:rsidRPr="00A723C2">
        <w:rPr>
          <w:rFonts w:ascii="Times New Roman" w:eastAsia="Times New Roman" w:hAnsi="Times New Roman" w:cs="Times New Roman"/>
          <w:sz w:val="24"/>
          <w:szCs w:val="24"/>
          <w:vertAlign w:val="subscript"/>
          <w:lang w:eastAsia="ru-RU"/>
        </w:rPr>
        <w:t>зп</w:t>
      </w:r>
      <w:r w:rsidRPr="00A723C2">
        <w:rPr>
          <w:rFonts w:ascii="Times New Roman" w:eastAsia="Times New Roman" w:hAnsi="Times New Roman" w:cs="Times New Roman"/>
          <w:sz w:val="24"/>
          <w:szCs w:val="24"/>
          <w:lang w:eastAsia="ru-RU"/>
        </w:rPr>
        <w:t xml:space="preserve"> + Р</w:t>
      </w:r>
      <w:r w:rsidRPr="00A723C2">
        <w:rPr>
          <w:rFonts w:ascii="Times New Roman" w:eastAsia="Times New Roman" w:hAnsi="Times New Roman" w:cs="Times New Roman"/>
          <w:sz w:val="24"/>
          <w:szCs w:val="24"/>
          <w:vertAlign w:val="subscript"/>
          <w:lang w:eastAsia="ru-RU"/>
        </w:rPr>
        <w:t>н</w:t>
      </w:r>
      <w:r w:rsidRPr="00A723C2">
        <w:rPr>
          <w:rFonts w:ascii="Times New Roman" w:eastAsia="Times New Roman" w:hAnsi="Times New Roman" w:cs="Times New Roman"/>
          <w:sz w:val="24"/>
          <w:szCs w:val="24"/>
          <w:lang w:eastAsia="ru-RU"/>
        </w:rPr>
        <w:t xml:space="preserve"> + Р</w:t>
      </w:r>
      <w:r w:rsidRPr="00A723C2">
        <w:rPr>
          <w:rFonts w:ascii="Times New Roman" w:eastAsia="Times New Roman" w:hAnsi="Times New Roman" w:cs="Times New Roman"/>
          <w:sz w:val="24"/>
          <w:szCs w:val="24"/>
          <w:vertAlign w:val="subscript"/>
          <w:lang w:eastAsia="ru-RU"/>
        </w:rPr>
        <w:t>пит</w:t>
      </w:r>
      <w:r w:rsidRPr="00A723C2">
        <w:rPr>
          <w:rFonts w:ascii="Times New Roman" w:eastAsia="Times New Roman" w:hAnsi="Times New Roman" w:cs="Times New Roman"/>
          <w:sz w:val="24"/>
          <w:szCs w:val="24"/>
          <w:lang w:eastAsia="ru-RU"/>
        </w:rPr>
        <w:t xml:space="preserve"> + Р</w:t>
      </w:r>
      <w:r w:rsidRPr="00A723C2">
        <w:rPr>
          <w:rFonts w:ascii="Times New Roman" w:eastAsia="Times New Roman" w:hAnsi="Times New Roman" w:cs="Times New Roman"/>
          <w:sz w:val="24"/>
          <w:szCs w:val="24"/>
          <w:vertAlign w:val="subscript"/>
          <w:lang w:eastAsia="ru-RU"/>
        </w:rPr>
        <w:t>лс/ми</w:t>
      </w:r>
      <w:r w:rsidRPr="00A723C2">
        <w:rPr>
          <w:rFonts w:ascii="Times New Roman" w:eastAsia="Times New Roman" w:hAnsi="Times New Roman" w:cs="Times New Roman"/>
          <w:sz w:val="24"/>
          <w:szCs w:val="24"/>
          <w:lang w:eastAsia="ru-RU"/>
        </w:rPr>
        <w:t xml:space="preserve"> + </w:t>
      </w:r>
      <w:proofErr w:type="gramStart"/>
      <w:r w:rsidRPr="00A723C2">
        <w:rPr>
          <w:rFonts w:ascii="Times New Roman" w:eastAsia="Times New Roman" w:hAnsi="Times New Roman" w:cs="Times New Roman"/>
          <w:sz w:val="24"/>
          <w:szCs w:val="24"/>
          <w:lang w:eastAsia="ru-RU"/>
        </w:rPr>
        <w:t>Р</w:t>
      </w:r>
      <w:r w:rsidRPr="00A723C2">
        <w:rPr>
          <w:rFonts w:ascii="Times New Roman" w:eastAsia="Times New Roman" w:hAnsi="Times New Roman" w:cs="Times New Roman"/>
          <w:sz w:val="24"/>
          <w:szCs w:val="24"/>
          <w:vertAlign w:val="subscript"/>
          <w:lang w:eastAsia="ru-RU"/>
        </w:rPr>
        <w:t>усл</w:t>
      </w:r>
      <w:r w:rsidRPr="00A723C2">
        <w:rPr>
          <w:rFonts w:ascii="Times New Roman" w:eastAsia="Times New Roman" w:hAnsi="Times New Roman" w:cs="Times New Roman"/>
          <w:sz w:val="24"/>
          <w:szCs w:val="24"/>
          <w:lang w:eastAsia="ru-RU"/>
        </w:rPr>
        <w:t xml:space="preserve"> ,</w:t>
      </w:r>
      <w:proofErr w:type="gramEnd"/>
      <w:r w:rsidRPr="00A723C2">
        <w:rPr>
          <w:rFonts w:ascii="Times New Roman" w:eastAsia="Times New Roman" w:hAnsi="Times New Roman" w:cs="Times New Roman"/>
          <w:sz w:val="24"/>
          <w:szCs w:val="24"/>
          <w:lang w:eastAsia="ru-RU"/>
        </w:rPr>
        <w:t xml:space="preserve"> где: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Р</w:t>
      </w:r>
      <w:r w:rsidRPr="00A723C2">
        <w:rPr>
          <w:rFonts w:ascii="Times New Roman" w:eastAsia="Times New Roman" w:hAnsi="Times New Roman" w:cs="Times New Roman"/>
          <w:sz w:val="24"/>
          <w:szCs w:val="24"/>
          <w:vertAlign w:val="subscript"/>
          <w:lang w:eastAsia="ru-RU"/>
        </w:rPr>
        <w:t>зп</w:t>
      </w:r>
      <w:r w:rsidRPr="00A723C2">
        <w:rPr>
          <w:rFonts w:ascii="Times New Roman" w:eastAsia="Times New Roman" w:hAnsi="Times New Roman" w:cs="Times New Roman"/>
          <w:sz w:val="24"/>
          <w:szCs w:val="24"/>
          <w:lang w:eastAsia="ru-RU"/>
        </w:rPr>
        <w:t xml:space="preserve"> – расходы по заработной плате основных медицинских работников, участвующих в лечении одного случая;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P</w:t>
      </w:r>
      <w:r w:rsidRPr="00A723C2">
        <w:rPr>
          <w:rFonts w:ascii="Times New Roman" w:eastAsia="Times New Roman" w:hAnsi="Times New Roman" w:cs="Times New Roman"/>
          <w:sz w:val="24"/>
          <w:szCs w:val="24"/>
          <w:vertAlign w:val="subscript"/>
          <w:lang w:eastAsia="ru-RU"/>
        </w:rPr>
        <w:t>н</w:t>
      </w:r>
      <w:r w:rsidRPr="00A723C2">
        <w:rPr>
          <w:rFonts w:ascii="Times New Roman" w:eastAsia="Times New Roman" w:hAnsi="Times New Roman" w:cs="Times New Roman"/>
          <w:sz w:val="24"/>
          <w:szCs w:val="24"/>
          <w:lang w:eastAsia="ru-RU"/>
        </w:rPr>
        <w:t xml:space="preserve"> – расходы по налогам и другим обязательным платежам в бюджет по одному случаю;</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Р</w:t>
      </w:r>
      <w:r w:rsidRPr="00A723C2">
        <w:rPr>
          <w:rFonts w:ascii="Times New Roman" w:eastAsia="Times New Roman" w:hAnsi="Times New Roman" w:cs="Times New Roman"/>
          <w:sz w:val="24"/>
          <w:szCs w:val="24"/>
          <w:vertAlign w:val="subscript"/>
          <w:lang w:eastAsia="ru-RU"/>
        </w:rPr>
        <w:t>пит</w:t>
      </w:r>
      <w:r w:rsidRPr="00A723C2">
        <w:rPr>
          <w:rFonts w:ascii="Times New Roman" w:eastAsia="Times New Roman" w:hAnsi="Times New Roman" w:cs="Times New Roman"/>
          <w:sz w:val="24"/>
          <w:szCs w:val="24"/>
          <w:lang w:eastAsia="ru-RU"/>
        </w:rPr>
        <w:t xml:space="preserve"> – расходы по питанию на пролеченный случай;</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Р</w:t>
      </w:r>
      <w:r w:rsidRPr="00A723C2">
        <w:rPr>
          <w:rFonts w:ascii="Times New Roman" w:eastAsia="Times New Roman" w:hAnsi="Times New Roman" w:cs="Times New Roman"/>
          <w:sz w:val="24"/>
          <w:szCs w:val="24"/>
          <w:vertAlign w:val="subscript"/>
          <w:lang w:eastAsia="ru-RU"/>
        </w:rPr>
        <w:t>лс/ми</w:t>
      </w:r>
      <w:r w:rsidRPr="00A723C2">
        <w:rPr>
          <w:rFonts w:ascii="Times New Roman" w:eastAsia="Times New Roman" w:hAnsi="Times New Roman" w:cs="Times New Roman"/>
          <w:sz w:val="24"/>
          <w:szCs w:val="24"/>
          <w:lang w:eastAsia="ru-RU"/>
        </w:rPr>
        <w:t xml:space="preserve"> – расходы по ЛС и МИ на пролеченный случай;</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Р</w:t>
      </w:r>
      <w:r w:rsidRPr="00A723C2">
        <w:rPr>
          <w:rFonts w:ascii="Times New Roman" w:eastAsia="Times New Roman" w:hAnsi="Times New Roman" w:cs="Times New Roman"/>
          <w:sz w:val="24"/>
          <w:szCs w:val="24"/>
          <w:vertAlign w:val="subscript"/>
          <w:lang w:eastAsia="ru-RU"/>
        </w:rPr>
        <w:t>усл</w:t>
      </w:r>
      <w:r w:rsidRPr="00A723C2">
        <w:rPr>
          <w:rFonts w:ascii="Times New Roman" w:eastAsia="Times New Roman" w:hAnsi="Times New Roman" w:cs="Times New Roman"/>
          <w:sz w:val="24"/>
          <w:szCs w:val="24"/>
          <w:lang w:eastAsia="ru-RU"/>
        </w:rPr>
        <w:t xml:space="preserve"> –расходы на медицинские услуги на пролеченный случай.</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27. Накладные расходы на пролеченный случай рассчитываются по следующей формуле: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noProof/>
          <w:sz w:val="24"/>
          <w:szCs w:val="24"/>
          <w:lang w:eastAsia="ru-RU"/>
        </w:rPr>
        <w:drawing>
          <wp:inline distT="0" distB="0" distL="0" distR="0">
            <wp:extent cx="1171575" cy="314325"/>
            <wp:effectExtent l="0" t="0" r="9525" b="9525"/>
            <wp:docPr id="9" name="Рисунок 9" descr="http://adilet.zan.kz/files/1354/1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adilet.zan.kz/files/1354/13/25.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171575" cy="314325"/>
                    </a:xfrm>
                    <a:prstGeom prst="rect">
                      <a:avLst/>
                    </a:prstGeom>
                    <a:noFill/>
                    <a:ln>
                      <a:noFill/>
                    </a:ln>
                  </pic:spPr>
                </pic:pic>
              </a:graphicData>
            </a:graphic>
          </wp:inline>
        </w:drawing>
      </w:r>
    </w:p>
    <w:p w:rsidR="00A723C2" w:rsidRPr="00A723C2" w:rsidRDefault="00A723C2" w:rsidP="00655409">
      <w:pPr>
        <w:spacing w:after="0"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где:</w:t>
      </w:r>
      <w:r w:rsidRPr="00A723C2">
        <w:rPr>
          <w:rFonts w:ascii="Times New Roman" w:eastAsia="Times New Roman" w:hAnsi="Times New Roman" w:cs="Times New Roman"/>
          <w:sz w:val="24"/>
          <w:szCs w:val="24"/>
          <w:lang w:eastAsia="ru-RU"/>
        </w:rPr>
        <w:br/>
      </w:r>
    </w:p>
    <w:p w:rsidR="00A723C2" w:rsidRPr="00A723C2" w:rsidRDefault="00A723C2" w:rsidP="006554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noProof/>
          <w:sz w:val="24"/>
          <w:szCs w:val="24"/>
          <w:lang w:eastAsia="ru-RU"/>
        </w:rPr>
        <w:drawing>
          <wp:inline distT="0" distB="0" distL="0" distR="0">
            <wp:extent cx="371475" cy="200025"/>
            <wp:effectExtent l="0" t="0" r="9525" b="9525"/>
            <wp:docPr id="8" name="Рисунок 8" descr="http://adilet.zan.kz/files/1354/1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adilet.zan.kz/files/1354/13/26.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71475" cy="200025"/>
                    </a:xfrm>
                    <a:prstGeom prst="rect">
                      <a:avLst/>
                    </a:prstGeom>
                    <a:noFill/>
                    <a:ln>
                      <a:noFill/>
                    </a:ln>
                  </pic:spPr>
                </pic:pic>
              </a:graphicData>
            </a:graphic>
          </wp:inline>
        </w:drawing>
      </w:r>
      <w:r w:rsidRPr="00A723C2">
        <w:rPr>
          <w:rFonts w:ascii="Times New Roman" w:eastAsia="Times New Roman" w:hAnsi="Times New Roman" w:cs="Times New Roman"/>
          <w:sz w:val="24"/>
          <w:szCs w:val="24"/>
          <w:lang w:eastAsia="ru-RU"/>
        </w:rPr>
        <w:t xml:space="preserve">– сумма расходов на оплату труда вспомогательного (косвенного) труда работников субъектов здравоохранения, непосредственно не участвующих в оказании медицинских </w:t>
      </w:r>
      <w:r w:rsidRPr="00655409">
        <w:rPr>
          <w:rFonts w:ascii="Times New Roman" w:eastAsia="Times New Roman" w:hAnsi="Times New Roman" w:cs="Times New Roman"/>
          <w:sz w:val="24"/>
          <w:szCs w:val="24"/>
          <w:lang w:eastAsia="ru-RU"/>
        </w:rPr>
        <w:t>услуг, согласно подпунктам 1) и 2) пункта 4 настоящей Методики за предыдущий месяц;</w:t>
      </w:r>
      <w:r w:rsidRPr="00655409">
        <w:rPr>
          <w:rFonts w:ascii="Times New Roman" w:eastAsia="Times New Roman" w:hAnsi="Times New Roman" w:cs="Times New Roman"/>
          <w:sz w:val="24"/>
          <w:szCs w:val="24"/>
          <w:lang w:eastAsia="ru-RU"/>
        </w:rPr>
        <w:br/>
      </w:r>
    </w:p>
    <w:p w:rsidR="00A723C2" w:rsidRPr="00A723C2" w:rsidRDefault="00A723C2" w:rsidP="006554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noProof/>
          <w:sz w:val="24"/>
          <w:szCs w:val="24"/>
          <w:lang w:eastAsia="ru-RU"/>
        </w:rPr>
        <w:drawing>
          <wp:inline distT="0" distB="0" distL="0" distR="0">
            <wp:extent cx="428625" cy="190500"/>
            <wp:effectExtent l="0" t="0" r="9525" b="0"/>
            <wp:docPr id="7" name="Рисунок 7" descr="http://adilet.zan.kz/files/1354/1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adilet.zan.kz/files/1354/13/27.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Pr="00A723C2">
        <w:rPr>
          <w:rFonts w:ascii="Times New Roman" w:eastAsia="Times New Roman" w:hAnsi="Times New Roman" w:cs="Times New Roman"/>
          <w:sz w:val="24"/>
          <w:szCs w:val="24"/>
          <w:lang w:eastAsia="ru-RU"/>
        </w:rPr>
        <w:t>– сумма расходов по КПР по субъекту здравоохранения за предыдущий месяц;</w:t>
      </w:r>
      <w:r w:rsidRPr="00A723C2">
        <w:rPr>
          <w:rFonts w:ascii="Times New Roman" w:eastAsia="Times New Roman" w:hAnsi="Times New Roman" w:cs="Times New Roman"/>
          <w:sz w:val="24"/>
          <w:szCs w:val="24"/>
          <w:lang w:eastAsia="ru-RU"/>
        </w:rPr>
        <w:br/>
      </w:r>
    </w:p>
    <w:p w:rsidR="00A723C2" w:rsidRPr="00A723C2" w:rsidRDefault="00A723C2" w:rsidP="006554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noProof/>
          <w:sz w:val="24"/>
          <w:szCs w:val="24"/>
          <w:lang w:eastAsia="ru-RU"/>
        </w:rPr>
        <w:lastRenderedPageBreak/>
        <w:drawing>
          <wp:inline distT="0" distB="0" distL="0" distR="0">
            <wp:extent cx="247650" cy="190500"/>
            <wp:effectExtent l="0" t="0" r="0" b="0"/>
            <wp:docPr id="6" name="Рисунок 6" descr="http://adilet.zan.kz/files/1354/1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adilet.zan.kz/files/1354/13/28.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A723C2">
        <w:rPr>
          <w:rFonts w:ascii="Times New Roman" w:eastAsia="Times New Roman" w:hAnsi="Times New Roman" w:cs="Times New Roman"/>
          <w:sz w:val="24"/>
          <w:szCs w:val="24"/>
          <w:lang w:eastAsia="ru-RU"/>
        </w:rPr>
        <w:t>– количество случаев за предыдущий месяц.</w:t>
      </w:r>
      <w:r w:rsidRPr="00A723C2">
        <w:rPr>
          <w:rFonts w:ascii="Times New Roman" w:eastAsia="Times New Roman" w:hAnsi="Times New Roman" w:cs="Times New Roman"/>
          <w:sz w:val="24"/>
          <w:szCs w:val="24"/>
          <w:lang w:eastAsia="ru-RU"/>
        </w:rPr>
        <w:br/>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28. Тариф за один пролеченный случай по КЗГ для субъектов здравоохранения, оказывающих медицинскую помощь в стационарных и (или) стационарозамещающих условиях в рамках ГОБМП и (или) системе ОСМС, рассчитывается на основе фактических затрат на пролеченный случай.</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29. Тариф за один пролеченный случай по КЗГ для субъектов здравоохранения, оказывающих медицинскую помощь в стационарных и (или) стационарозамещающих условиях, определяется по следующей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Т</w:t>
      </w:r>
      <w:r w:rsidRPr="00A723C2">
        <w:rPr>
          <w:rFonts w:ascii="Times New Roman" w:eastAsia="Times New Roman" w:hAnsi="Times New Roman" w:cs="Times New Roman"/>
          <w:sz w:val="24"/>
          <w:szCs w:val="24"/>
          <w:vertAlign w:val="subscript"/>
          <w:lang w:eastAsia="ru-RU"/>
        </w:rPr>
        <w:t>кзг</w:t>
      </w:r>
      <w:r w:rsidRPr="00A723C2">
        <w:rPr>
          <w:rFonts w:ascii="Times New Roman" w:eastAsia="Times New Roman" w:hAnsi="Times New Roman" w:cs="Times New Roman"/>
          <w:sz w:val="24"/>
          <w:szCs w:val="24"/>
          <w:lang w:eastAsia="ru-RU"/>
        </w:rPr>
        <w:t xml:space="preserve"> = БС</w:t>
      </w:r>
      <w:r w:rsidRPr="00A723C2">
        <w:rPr>
          <w:rFonts w:ascii="Times New Roman" w:eastAsia="Times New Roman" w:hAnsi="Times New Roman" w:cs="Times New Roman"/>
          <w:sz w:val="24"/>
          <w:szCs w:val="24"/>
          <w:vertAlign w:val="subscript"/>
          <w:lang w:eastAsia="ru-RU"/>
        </w:rPr>
        <w:t>кзг</w:t>
      </w:r>
      <w:r w:rsidRPr="00A723C2">
        <w:rPr>
          <w:rFonts w:ascii="Times New Roman" w:eastAsia="Times New Roman" w:hAnsi="Times New Roman" w:cs="Times New Roman"/>
          <w:sz w:val="24"/>
          <w:szCs w:val="24"/>
          <w:lang w:eastAsia="ru-RU"/>
        </w:rPr>
        <w:t xml:space="preserve"> х КЗ</w:t>
      </w:r>
      <w:r w:rsidRPr="00A723C2">
        <w:rPr>
          <w:rFonts w:ascii="Times New Roman" w:eastAsia="Times New Roman" w:hAnsi="Times New Roman" w:cs="Times New Roman"/>
          <w:sz w:val="24"/>
          <w:szCs w:val="24"/>
          <w:vertAlign w:val="subscript"/>
          <w:lang w:eastAsia="ru-RU"/>
        </w:rPr>
        <w:t>кзг</w:t>
      </w:r>
      <w:r w:rsidRPr="00A723C2">
        <w:rPr>
          <w:rFonts w:ascii="Times New Roman" w:eastAsia="Times New Roman" w:hAnsi="Times New Roman" w:cs="Times New Roman"/>
          <w:sz w:val="24"/>
          <w:szCs w:val="24"/>
          <w:lang w:eastAsia="ru-RU"/>
        </w:rPr>
        <w:t xml:space="preserve"> </w:t>
      </w:r>
      <w:r w:rsidRPr="00A723C2">
        <w:rPr>
          <w:rFonts w:ascii="Times New Roman" w:eastAsia="Times New Roman" w:hAnsi="Times New Roman" w:cs="Times New Roman"/>
          <w:sz w:val="24"/>
          <w:szCs w:val="24"/>
          <w:vertAlign w:val="subscript"/>
          <w:lang w:eastAsia="ru-RU"/>
        </w:rPr>
        <w:t>i</w:t>
      </w:r>
      <w:r w:rsidRPr="00A723C2">
        <w:rPr>
          <w:rFonts w:ascii="Times New Roman" w:eastAsia="Times New Roman" w:hAnsi="Times New Roman" w:cs="Times New Roman"/>
          <w:sz w:val="24"/>
          <w:szCs w:val="24"/>
          <w:lang w:eastAsia="ru-RU"/>
        </w:rPr>
        <w:t xml:space="preserve"> + БС</w:t>
      </w:r>
      <w:r w:rsidRPr="00A723C2">
        <w:rPr>
          <w:rFonts w:ascii="Times New Roman" w:eastAsia="Times New Roman" w:hAnsi="Times New Roman" w:cs="Times New Roman"/>
          <w:sz w:val="24"/>
          <w:szCs w:val="24"/>
          <w:vertAlign w:val="subscript"/>
          <w:lang w:eastAsia="ru-RU"/>
        </w:rPr>
        <w:t>кзг</w:t>
      </w:r>
      <w:r w:rsidRPr="00A723C2">
        <w:rPr>
          <w:rFonts w:ascii="Times New Roman" w:eastAsia="Times New Roman" w:hAnsi="Times New Roman" w:cs="Times New Roman"/>
          <w:sz w:val="24"/>
          <w:szCs w:val="24"/>
          <w:lang w:eastAsia="ru-RU"/>
        </w:rPr>
        <w:t xml:space="preserve"> х КЗ</w:t>
      </w:r>
      <w:r w:rsidRPr="00A723C2">
        <w:rPr>
          <w:rFonts w:ascii="Times New Roman" w:eastAsia="Times New Roman" w:hAnsi="Times New Roman" w:cs="Times New Roman"/>
          <w:sz w:val="24"/>
          <w:szCs w:val="24"/>
          <w:vertAlign w:val="subscript"/>
          <w:lang w:eastAsia="ru-RU"/>
        </w:rPr>
        <w:t>кзг</w:t>
      </w:r>
      <w:r w:rsidRPr="00A723C2">
        <w:rPr>
          <w:rFonts w:ascii="Times New Roman" w:eastAsia="Times New Roman" w:hAnsi="Times New Roman" w:cs="Times New Roman"/>
          <w:sz w:val="24"/>
          <w:szCs w:val="24"/>
          <w:lang w:eastAsia="ru-RU"/>
        </w:rPr>
        <w:t xml:space="preserve"> </w:t>
      </w:r>
      <w:r w:rsidRPr="00A723C2">
        <w:rPr>
          <w:rFonts w:ascii="Times New Roman" w:eastAsia="Times New Roman" w:hAnsi="Times New Roman" w:cs="Times New Roman"/>
          <w:sz w:val="24"/>
          <w:szCs w:val="24"/>
          <w:vertAlign w:val="subscript"/>
          <w:lang w:eastAsia="ru-RU"/>
        </w:rPr>
        <w:t>i</w:t>
      </w:r>
      <w:r w:rsidRPr="00A723C2">
        <w:rPr>
          <w:rFonts w:ascii="Times New Roman" w:eastAsia="Times New Roman" w:hAnsi="Times New Roman" w:cs="Times New Roman"/>
          <w:sz w:val="24"/>
          <w:szCs w:val="24"/>
          <w:lang w:eastAsia="ru-RU"/>
        </w:rPr>
        <w:t xml:space="preserve"> х (K</w:t>
      </w:r>
      <w:r w:rsidRPr="00A723C2">
        <w:rPr>
          <w:rFonts w:ascii="Times New Roman" w:eastAsia="Times New Roman" w:hAnsi="Times New Roman" w:cs="Times New Roman"/>
          <w:sz w:val="24"/>
          <w:szCs w:val="24"/>
          <w:vertAlign w:val="subscript"/>
          <w:lang w:eastAsia="ru-RU"/>
        </w:rPr>
        <w:t>n1</w:t>
      </w:r>
      <w:r w:rsidRPr="00A723C2">
        <w:rPr>
          <w:rFonts w:ascii="Times New Roman" w:eastAsia="Times New Roman" w:hAnsi="Times New Roman" w:cs="Times New Roman"/>
          <w:sz w:val="24"/>
          <w:szCs w:val="24"/>
          <w:lang w:eastAsia="ru-RU"/>
        </w:rPr>
        <w:t>-1) + БС</w:t>
      </w:r>
      <w:r w:rsidRPr="00A723C2">
        <w:rPr>
          <w:rFonts w:ascii="Times New Roman" w:eastAsia="Times New Roman" w:hAnsi="Times New Roman" w:cs="Times New Roman"/>
          <w:sz w:val="24"/>
          <w:szCs w:val="24"/>
          <w:vertAlign w:val="subscript"/>
          <w:lang w:eastAsia="ru-RU"/>
        </w:rPr>
        <w:t>кзг</w:t>
      </w:r>
      <w:r w:rsidRPr="00A723C2">
        <w:rPr>
          <w:rFonts w:ascii="Times New Roman" w:eastAsia="Times New Roman" w:hAnsi="Times New Roman" w:cs="Times New Roman"/>
          <w:sz w:val="24"/>
          <w:szCs w:val="24"/>
          <w:lang w:eastAsia="ru-RU"/>
        </w:rPr>
        <w:t xml:space="preserve"> х КЗ</w:t>
      </w:r>
      <w:r w:rsidRPr="00A723C2">
        <w:rPr>
          <w:rFonts w:ascii="Times New Roman" w:eastAsia="Times New Roman" w:hAnsi="Times New Roman" w:cs="Times New Roman"/>
          <w:sz w:val="24"/>
          <w:szCs w:val="24"/>
          <w:vertAlign w:val="subscript"/>
          <w:lang w:eastAsia="ru-RU"/>
        </w:rPr>
        <w:t>кзг i</w:t>
      </w:r>
      <w:r w:rsidRPr="00A723C2">
        <w:rPr>
          <w:rFonts w:ascii="Times New Roman" w:eastAsia="Times New Roman" w:hAnsi="Times New Roman" w:cs="Times New Roman"/>
          <w:sz w:val="24"/>
          <w:szCs w:val="24"/>
          <w:lang w:eastAsia="ru-RU"/>
        </w:rPr>
        <w:t xml:space="preserve"> х (K</w:t>
      </w:r>
      <w:r w:rsidRPr="00A723C2">
        <w:rPr>
          <w:rFonts w:ascii="Times New Roman" w:eastAsia="Times New Roman" w:hAnsi="Times New Roman" w:cs="Times New Roman"/>
          <w:sz w:val="24"/>
          <w:szCs w:val="24"/>
          <w:vertAlign w:val="subscript"/>
          <w:lang w:eastAsia="ru-RU"/>
        </w:rPr>
        <w:t>n2</w:t>
      </w:r>
      <w:r w:rsidRPr="00A723C2">
        <w:rPr>
          <w:rFonts w:ascii="Times New Roman" w:eastAsia="Times New Roman" w:hAnsi="Times New Roman" w:cs="Times New Roman"/>
          <w:sz w:val="24"/>
          <w:szCs w:val="24"/>
          <w:lang w:eastAsia="ru-RU"/>
        </w:rPr>
        <w:t>-1) +… + БС</w:t>
      </w:r>
      <w:r w:rsidRPr="00A723C2">
        <w:rPr>
          <w:rFonts w:ascii="Times New Roman" w:eastAsia="Times New Roman" w:hAnsi="Times New Roman" w:cs="Times New Roman"/>
          <w:sz w:val="24"/>
          <w:szCs w:val="24"/>
          <w:vertAlign w:val="subscript"/>
          <w:lang w:eastAsia="ru-RU"/>
        </w:rPr>
        <w:t>кзг</w:t>
      </w:r>
      <w:r w:rsidRPr="00A723C2">
        <w:rPr>
          <w:rFonts w:ascii="Times New Roman" w:eastAsia="Times New Roman" w:hAnsi="Times New Roman" w:cs="Times New Roman"/>
          <w:sz w:val="24"/>
          <w:szCs w:val="24"/>
          <w:lang w:eastAsia="ru-RU"/>
        </w:rPr>
        <w:t xml:space="preserve"> х КЗ</w:t>
      </w:r>
      <w:r w:rsidRPr="00A723C2">
        <w:rPr>
          <w:rFonts w:ascii="Times New Roman" w:eastAsia="Times New Roman" w:hAnsi="Times New Roman" w:cs="Times New Roman"/>
          <w:sz w:val="24"/>
          <w:szCs w:val="24"/>
          <w:vertAlign w:val="subscript"/>
          <w:lang w:eastAsia="ru-RU"/>
        </w:rPr>
        <w:t>кзг i</w:t>
      </w:r>
      <w:r w:rsidRPr="00A723C2">
        <w:rPr>
          <w:rFonts w:ascii="Times New Roman" w:eastAsia="Times New Roman" w:hAnsi="Times New Roman" w:cs="Times New Roman"/>
          <w:sz w:val="24"/>
          <w:szCs w:val="24"/>
          <w:lang w:eastAsia="ru-RU"/>
        </w:rPr>
        <w:t xml:space="preserve"> х (K</w:t>
      </w:r>
      <w:r w:rsidRPr="00A723C2">
        <w:rPr>
          <w:rFonts w:ascii="Times New Roman" w:eastAsia="Times New Roman" w:hAnsi="Times New Roman" w:cs="Times New Roman"/>
          <w:sz w:val="24"/>
          <w:szCs w:val="24"/>
          <w:vertAlign w:val="subscript"/>
          <w:lang w:eastAsia="ru-RU"/>
        </w:rPr>
        <w:t>nn</w:t>
      </w:r>
      <w:r w:rsidRPr="00A723C2">
        <w:rPr>
          <w:rFonts w:ascii="Times New Roman" w:eastAsia="Times New Roman" w:hAnsi="Times New Roman" w:cs="Times New Roman"/>
          <w:sz w:val="24"/>
          <w:szCs w:val="24"/>
          <w:lang w:eastAsia="ru-RU"/>
        </w:rPr>
        <w:t>-1),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Т</w:t>
      </w:r>
      <w:r w:rsidRPr="00A723C2">
        <w:rPr>
          <w:rFonts w:ascii="Times New Roman" w:eastAsia="Times New Roman" w:hAnsi="Times New Roman" w:cs="Times New Roman"/>
          <w:sz w:val="24"/>
          <w:szCs w:val="24"/>
          <w:vertAlign w:val="subscript"/>
          <w:lang w:eastAsia="ru-RU"/>
        </w:rPr>
        <w:t>кзг</w:t>
      </w:r>
      <w:r w:rsidRPr="00A723C2">
        <w:rPr>
          <w:rFonts w:ascii="Times New Roman" w:eastAsia="Times New Roman" w:hAnsi="Times New Roman" w:cs="Times New Roman"/>
          <w:sz w:val="24"/>
          <w:szCs w:val="24"/>
          <w:lang w:eastAsia="ru-RU"/>
        </w:rPr>
        <w:t xml:space="preserve"> – тариф за один пролеченный случай по КЗГ;</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i – вид или группа КЗГ;</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БС</w:t>
      </w:r>
      <w:r w:rsidRPr="00A723C2">
        <w:rPr>
          <w:rFonts w:ascii="Times New Roman" w:eastAsia="Times New Roman" w:hAnsi="Times New Roman" w:cs="Times New Roman"/>
          <w:sz w:val="24"/>
          <w:szCs w:val="24"/>
          <w:vertAlign w:val="subscript"/>
          <w:lang w:eastAsia="ru-RU"/>
        </w:rPr>
        <w:t>кзг</w:t>
      </w:r>
      <w:r w:rsidRPr="00A723C2">
        <w:rPr>
          <w:rFonts w:ascii="Times New Roman" w:eastAsia="Times New Roman" w:hAnsi="Times New Roman" w:cs="Times New Roman"/>
          <w:sz w:val="24"/>
          <w:szCs w:val="24"/>
          <w:lang w:eastAsia="ru-RU"/>
        </w:rPr>
        <w:t xml:space="preserve"> – стоимость базовой ставки по КЗГ;</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КЗ</w:t>
      </w:r>
      <w:r w:rsidRPr="00A723C2">
        <w:rPr>
          <w:rFonts w:ascii="Times New Roman" w:eastAsia="Times New Roman" w:hAnsi="Times New Roman" w:cs="Times New Roman"/>
          <w:sz w:val="24"/>
          <w:szCs w:val="24"/>
          <w:vertAlign w:val="subscript"/>
          <w:lang w:eastAsia="ru-RU"/>
        </w:rPr>
        <w:t>кзг i</w:t>
      </w:r>
      <w:r w:rsidRPr="00A723C2">
        <w:rPr>
          <w:rFonts w:ascii="Times New Roman" w:eastAsia="Times New Roman" w:hAnsi="Times New Roman" w:cs="Times New Roman"/>
          <w:sz w:val="24"/>
          <w:szCs w:val="24"/>
          <w:lang w:eastAsia="ru-RU"/>
        </w:rPr>
        <w:t xml:space="preserve"> – коэффициент затратоемкости определенного вида (i) КЗГ;</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K</w:t>
      </w:r>
      <w:r w:rsidRPr="00A723C2">
        <w:rPr>
          <w:rFonts w:ascii="Times New Roman" w:eastAsia="Times New Roman" w:hAnsi="Times New Roman" w:cs="Times New Roman"/>
          <w:sz w:val="24"/>
          <w:szCs w:val="24"/>
          <w:vertAlign w:val="subscript"/>
          <w:lang w:eastAsia="ru-RU"/>
        </w:rPr>
        <w:t>n1</w:t>
      </w:r>
      <w:r w:rsidRPr="00A723C2">
        <w:rPr>
          <w:rFonts w:ascii="Times New Roman" w:eastAsia="Times New Roman" w:hAnsi="Times New Roman" w:cs="Times New Roman"/>
          <w:sz w:val="24"/>
          <w:szCs w:val="24"/>
          <w:lang w:eastAsia="ru-RU"/>
        </w:rPr>
        <w:t>, K</w:t>
      </w:r>
      <w:r w:rsidRPr="00A723C2">
        <w:rPr>
          <w:rFonts w:ascii="Times New Roman" w:eastAsia="Times New Roman" w:hAnsi="Times New Roman" w:cs="Times New Roman"/>
          <w:sz w:val="24"/>
          <w:szCs w:val="24"/>
          <w:vertAlign w:val="subscript"/>
          <w:lang w:eastAsia="ru-RU"/>
        </w:rPr>
        <w:t>n2</w:t>
      </w:r>
      <w:r w:rsidRPr="00A723C2">
        <w:rPr>
          <w:rFonts w:ascii="Times New Roman" w:eastAsia="Times New Roman" w:hAnsi="Times New Roman" w:cs="Times New Roman"/>
          <w:sz w:val="24"/>
          <w:szCs w:val="24"/>
          <w:lang w:eastAsia="ru-RU"/>
        </w:rPr>
        <w:t>, …, K</w:t>
      </w:r>
      <w:r w:rsidRPr="00A723C2">
        <w:rPr>
          <w:rFonts w:ascii="Times New Roman" w:eastAsia="Times New Roman" w:hAnsi="Times New Roman" w:cs="Times New Roman"/>
          <w:sz w:val="24"/>
          <w:szCs w:val="24"/>
          <w:vertAlign w:val="subscript"/>
          <w:lang w:eastAsia="ru-RU"/>
        </w:rPr>
        <w:t>nn</w:t>
      </w:r>
      <w:r w:rsidRPr="00A723C2">
        <w:rPr>
          <w:rFonts w:ascii="Times New Roman" w:eastAsia="Times New Roman" w:hAnsi="Times New Roman" w:cs="Times New Roman"/>
          <w:sz w:val="24"/>
          <w:szCs w:val="24"/>
          <w:lang w:eastAsia="ru-RU"/>
        </w:rPr>
        <w:t xml:space="preserve"> – поправочные коэффициенты (экологический коэффициент, коэффициент учета надбавок за работу в сельской местности, коэффициент учета продолжительности отопительного сезона и других коэффициентов.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сельск.РК</w:t>
      </w:r>
      <w:r w:rsidRPr="00A723C2">
        <w:rPr>
          <w:rFonts w:ascii="Times New Roman" w:eastAsia="Times New Roman" w:hAnsi="Times New Roman" w:cs="Times New Roman"/>
          <w:sz w:val="24"/>
          <w:szCs w:val="24"/>
          <w:lang w:eastAsia="ru-RU"/>
        </w:rPr>
        <w:t xml:space="preserve"> – средний коэффициент учета надбавок за работу в сельской местности по Республике Казахстан, который определяется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сельск.РК</w:t>
      </w:r>
      <w:r w:rsidRPr="00A723C2">
        <w:rPr>
          <w:rFonts w:ascii="Times New Roman" w:eastAsia="Times New Roman" w:hAnsi="Times New Roman" w:cs="Times New Roman"/>
          <w:sz w:val="24"/>
          <w:szCs w:val="24"/>
          <w:lang w:eastAsia="ru-RU"/>
        </w:rPr>
        <w:t xml:space="preserve"> = (К</w:t>
      </w:r>
      <w:r w:rsidRPr="00A723C2">
        <w:rPr>
          <w:rFonts w:ascii="Times New Roman" w:eastAsia="Times New Roman" w:hAnsi="Times New Roman" w:cs="Times New Roman"/>
          <w:sz w:val="24"/>
          <w:szCs w:val="24"/>
          <w:vertAlign w:val="subscript"/>
          <w:lang w:eastAsia="ru-RU"/>
        </w:rPr>
        <w:t>сельск.обл. 1</w:t>
      </w:r>
      <w:r w:rsidRPr="00A723C2">
        <w:rPr>
          <w:rFonts w:ascii="Times New Roman" w:eastAsia="Times New Roman" w:hAnsi="Times New Roman" w:cs="Times New Roman"/>
          <w:sz w:val="24"/>
          <w:szCs w:val="24"/>
          <w:lang w:eastAsia="ru-RU"/>
        </w:rPr>
        <w:t xml:space="preserve"> + К</w:t>
      </w:r>
      <w:r w:rsidRPr="00A723C2">
        <w:rPr>
          <w:rFonts w:ascii="Times New Roman" w:eastAsia="Times New Roman" w:hAnsi="Times New Roman" w:cs="Times New Roman"/>
          <w:sz w:val="24"/>
          <w:szCs w:val="24"/>
          <w:vertAlign w:val="subscript"/>
          <w:lang w:eastAsia="ru-RU"/>
        </w:rPr>
        <w:t>сельск.обл. 2</w:t>
      </w:r>
      <w:r w:rsidRPr="00A723C2">
        <w:rPr>
          <w:rFonts w:ascii="Times New Roman" w:eastAsia="Times New Roman" w:hAnsi="Times New Roman" w:cs="Times New Roman"/>
          <w:sz w:val="24"/>
          <w:szCs w:val="24"/>
          <w:lang w:eastAsia="ru-RU"/>
        </w:rPr>
        <w:t xml:space="preserve"> + … + К</w:t>
      </w:r>
      <w:r w:rsidRPr="00A723C2">
        <w:rPr>
          <w:rFonts w:ascii="Times New Roman" w:eastAsia="Times New Roman" w:hAnsi="Times New Roman" w:cs="Times New Roman"/>
          <w:sz w:val="24"/>
          <w:szCs w:val="24"/>
          <w:vertAlign w:val="subscript"/>
          <w:lang w:eastAsia="ru-RU"/>
        </w:rPr>
        <w:t>сельск.обл. i</w:t>
      </w:r>
      <w:r w:rsidRPr="00A723C2">
        <w:rPr>
          <w:rFonts w:ascii="Times New Roman" w:eastAsia="Times New Roman" w:hAnsi="Times New Roman" w:cs="Times New Roman"/>
          <w:sz w:val="24"/>
          <w:szCs w:val="24"/>
          <w:lang w:eastAsia="ru-RU"/>
        </w:rPr>
        <w:t>) / Ч</w:t>
      </w:r>
      <w:r w:rsidRPr="00A723C2">
        <w:rPr>
          <w:rFonts w:ascii="Times New Roman" w:eastAsia="Times New Roman" w:hAnsi="Times New Roman" w:cs="Times New Roman"/>
          <w:sz w:val="24"/>
          <w:szCs w:val="24"/>
          <w:vertAlign w:val="subscript"/>
          <w:lang w:eastAsia="ru-RU"/>
        </w:rPr>
        <w:t>РК</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Ч</w:t>
      </w:r>
      <w:r w:rsidRPr="00A723C2">
        <w:rPr>
          <w:rFonts w:ascii="Times New Roman" w:eastAsia="Times New Roman" w:hAnsi="Times New Roman" w:cs="Times New Roman"/>
          <w:sz w:val="24"/>
          <w:szCs w:val="24"/>
          <w:vertAlign w:val="subscript"/>
          <w:lang w:eastAsia="ru-RU"/>
        </w:rPr>
        <w:t>РК</w:t>
      </w:r>
      <w:r w:rsidRPr="00A723C2">
        <w:rPr>
          <w:rFonts w:ascii="Times New Roman" w:eastAsia="Times New Roman" w:hAnsi="Times New Roman" w:cs="Times New Roman"/>
          <w:sz w:val="24"/>
          <w:szCs w:val="24"/>
          <w:lang w:eastAsia="ru-RU"/>
        </w:rPr>
        <w:t xml:space="preserve"> – численность прикрепленного населения ко всем субъектам здравоохранения по оказанию НП Республики Казахстан,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сельск.обл.</w:t>
      </w:r>
      <w:r w:rsidRPr="00A723C2">
        <w:rPr>
          <w:rFonts w:ascii="Times New Roman" w:eastAsia="Times New Roman" w:hAnsi="Times New Roman" w:cs="Times New Roman"/>
          <w:sz w:val="24"/>
          <w:szCs w:val="24"/>
          <w:lang w:eastAsia="ru-RU"/>
        </w:rPr>
        <w:t xml:space="preserve"> – коэффициент учета надбавок за работу в сельской местности для областей, который определяется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сельск.обл.</w:t>
      </w:r>
      <w:r w:rsidRPr="00A723C2">
        <w:rPr>
          <w:rFonts w:ascii="Times New Roman" w:eastAsia="Times New Roman" w:hAnsi="Times New Roman" w:cs="Times New Roman"/>
          <w:sz w:val="24"/>
          <w:szCs w:val="24"/>
          <w:lang w:eastAsia="ru-RU"/>
        </w:rPr>
        <w:t xml:space="preserve"> = 1+0,25 х (Ч</w:t>
      </w:r>
      <w:r w:rsidRPr="00A723C2">
        <w:rPr>
          <w:rFonts w:ascii="Times New Roman" w:eastAsia="Times New Roman" w:hAnsi="Times New Roman" w:cs="Times New Roman"/>
          <w:sz w:val="24"/>
          <w:szCs w:val="24"/>
          <w:vertAlign w:val="subscript"/>
          <w:lang w:eastAsia="ru-RU"/>
        </w:rPr>
        <w:t>село</w:t>
      </w:r>
      <w:r w:rsidRPr="00A723C2">
        <w:rPr>
          <w:rFonts w:ascii="Times New Roman" w:eastAsia="Times New Roman" w:hAnsi="Times New Roman" w:cs="Times New Roman"/>
          <w:sz w:val="24"/>
          <w:szCs w:val="24"/>
          <w:lang w:eastAsia="ru-RU"/>
        </w:rPr>
        <w:t xml:space="preserve"> / Ч</w:t>
      </w:r>
      <w:r w:rsidRPr="00A723C2">
        <w:rPr>
          <w:rFonts w:ascii="Times New Roman" w:eastAsia="Times New Roman" w:hAnsi="Times New Roman" w:cs="Times New Roman"/>
          <w:sz w:val="24"/>
          <w:szCs w:val="24"/>
          <w:vertAlign w:val="subscript"/>
          <w:lang w:eastAsia="ru-RU"/>
        </w:rPr>
        <w:t>обл.</w:t>
      </w:r>
      <w:r w:rsidRPr="00A723C2">
        <w:rPr>
          <w:rFonts w:ascii="Times New Roman" w:eastAsia="Times New Roman" w:hAnsi="Times New Roman" w:cs="Times New Roman"/>
          <w:sz w:val="24"/>
          <w:szCs w:val="24"/>
          <w:lang w:eastAsia="ru-RU"/>
        </w:rPr>
        <w:t xml:space="preserve"> х ДО</w:t>
      </w:r>
      <w:r w:rsidRPr="00A723C2">
        <w:rPr>
          <w:rFonts w:ascii="Times New Roman" w:eastAsia="Times New Roman" w:hAnsi="Times New Roman" w:cs="Times New Roman"/>
          <w:sz w:val="24"/>
          <w:szCs w:val="24"/>
          <w:vertAlign w:val="subscript"/>
          <w:lang w:eastAsia="ru-RU"/>
        </w:rPr>
        <w:t>село</w:t>
      </w:r>
      <w:r w:rsidRPr="00A723C2">
        <w:rPr>
          <w:rFonts w:ascii="Times New Roman" w:eastAsia="Times New Roman" w:hAnsi="Times New Roman" w:cs="Times New Roman"/>
          <w:sz w:val="24"/>
          <w:szCs w:val="24"/>
          <w:lang w:eastAsia="ru-RU"/>
        </w:rPr>
        <w:t>),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ДО</w:t>
      </w:r>
      <w:r w:rsidRPr="00A723C2">
        <w:rPr>
          <w:rFonts w:ascii="Times New Roman" w:eastAsia="Times New Roman" w:hAnsi="Times New Roman" w:cs="Times New Roman"/>
          <w:sz w:val="24"/>
          <w:szCs w:val="24"/>
          <w:vertAlign w:val="subscript"/>
          <w:lang w:eastAsia="ru-RU"/>
        </w:rPr>
        <w:t>село</w:t>
      </w:r>
      <w:r w:rsidRPr="00A723C2">
        <w:rPr>
          <w:rFonts w:ascii="Times New Roman" w:eastAsia="Times New Roman" w:hAnsi="Times New Roman" w:cs="Times New Roman"/>
          <w:sz w:val="24"/>
          <w:szCs w:val="24"/>
          <w:lang w:eastAsia="ru-RU"/>
        </w:rPr>
        <w:t xml:space="preserve"> – доля затрат на оплату труда по должностному окладу в общем объеме текущих затрат субъектов села;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Ч</w:t>
      </w:r>
      <w:r w:rsidRPr="00A723C2">
        <w:rPr>
          <w:rFonts w:ascii="Times New Roman" w:eastAsia="Times New Roman" w:hAnsi="Times New Roman" w:cs="Times New Roman"/>
          <w:sz w:val="24"/>
          <w:szCs w:val="24"/>
          <w:vertAlign w:val="subscript"/>
          <w:lang w:eastAsia="ru-RU"/>
        </w:rPr>
        <w:t>обл</w:t>
      </w:r>
      <w:r w:rsidRPr="00A723C2">
        <w:rPr>
          <w:rFonts w:ascii="Times New Roman" w:eastAsia="Times New Roman" w:hAnsi="Times New Roman" w:cs="Times New Roman"/>
          <w:sz w:val="24"/>
          <w:szCs w:val="24"/>
          <w:lang w:eastAsia="ru-RU"/>
        </w:rPr>
        <w:t xml:space="preserve"> – численность прикрепленного населения региона, зарегистрированная в ИС "РПН";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Ч</w:t>
      </w:r>
      <w:r w:rsidRPr="00A723C2">
        <w:rPr>
          <w:rFonts w:ascii="Times New Roman" w:eastAsia="Times New Roman" w:hAnsi="Times New Roman" w:cs="Times New Roman"/>
          <w:sz w:val="24"/>
          <w:szCs w:val="24"/>
          <w:vertAlign w:val="subscript"/>
          <w:lang w:eastAsia="ru-RU"/>
        </w:rPr>
        <w:t>село</w:t>
      </w:r>
      <w:r w:rsidRPr="00A723C2">
        <w:rPr>
          <w:rFonts w:ascii="Times New Roman" w:eastAsia="Times New Roman" w:hAnsi="Times New Roman" w:cs="Times New Roman"/>
          <w:sz w:val="24"/>
          <w:szCs w:val="24"/>
          <w:lang w:eastAsia="ru-RU"/>
        </w:rPr>
        <w:t xml:space="preserve"> – численность прикрепленного населения к субъекту села, зарегистрированная в ИС "РПН" по данному району или селу (далее – численность прикрепленного населения к субъекту села).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Поправочный экологический коэффициент предусматривается субъектам здравоохранения для обеспечения доплат работникам, проживающим в зонах экологического бедствия и на территориях ядерного испытания на Семипалатинском ядерном полигоне в соответствии с ЗРК о соцзащите граждан Приаралья и ЗРК о соцзащите граждан СИЯП.</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эколог.</w:t>
      </w:r>
      <w:r w:rsidRPr="00A723C2">
        <w:rPr>
          <w:rFonts w:ascii="Times New Roman" w:eastAsia="Times New Roman" w:hAnsi="Times New Roman" w:cs="Times New Roman"/>
          <w:sz w:val="24"/>
          <w:szCs w:val="24"/>
          <w:lang w:eastAsia="ru-RU"/>
        </w:rPr>
        <w:t xml:space="preserve"> = (V</w:t>
      </w:r>
      <w:r w:rsidRPr="00A723C2">
        <w:rPr>
          <w:rFonts w:ascii="Times New Roman" w:eastAsia="Times New Roman" w:hAnsi="Times New Roman" w:cs="Times New Roman"/>
          <w:sz w:val="24"/>
          <w:szCs w:val="24"/>
          <w:vertAlign w:val="subscript"/>
          <w:lang w:eastAsia="ru-RU"/>
        </w:rPr>
        <w:t>СМП</w:t>
      </w:r>
      <w:r w:rsidRPr="00A723C2">
        <w:rPr>
          <w:rFonts w:ascii="Times New Roman" w:eastAsia="Times New Roman" w:hAnsi="Times New Roman" w:cs="Times New Roman"/>
          <w:sz w:val="24"/>
          <w:szCs w:val="24"/>
          <w:lang w:eastAsia="ru-RU"/>
        </w:rPr>
        <w:t xml:space="preserve"> + V</w:t>
      </w:r>
      <w:r w:rsidRPr="00A723C2">
        <w:rPr>
          <w:rFonts w:ascii="Times New Roman" w:eastAsia="Times New Roman" w:hAnsi="Times New Roman" w:cs="Times New Roman"/>
          <w:sz w:val="24"/>
          <w:szCs w:val="24"/>
          <w:vertAlign w:val="subscript"/>
          <w:lang w:eastAsia="ru-RU"/>
        </w:rPr>
        <w:t>экол.</w:t>
      </w:r>
      <w:r w:rsidRPr="00A723C2">
        <w:rPr>
          <w:rFonts w:ascii="Times New Roman" w:eastAsia="Times New Roman" w:hAnsi="Times New Roman" w:cs="Times New Roman"/>
          <w:sz w:val="24"/>
          <w:szCs w:val="24"/>
          <w:lang w:eastAsia="ru-RU"/>
        </w:rPr>
        <w:t>) / V</w:t>
      </w:r>
      <w:r w:rsidRPr="00A723C2">
        <w:rPr>
          <w:rFonts w:ascii="Times New Roman" w:eastAsia="Times New Roman" w:hAnsi="Times New Roman" w:cs="Times New Roman"/>
          <w:sz w:val="24"/>
          <w:szCs w:val="24"/>
          <w:vertAlign w:val="subscript"/>
          <w:lang w:eastAsia="ru-RU"/>
        </w:rPr>
        <w:t>СМП</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V</w:t>
      </w:r>
      <w:r w:rsidRPr="00A723C2">
        <w:rPr>
          <w:rFonts w:ascii="Times New Roman" w:eastAsia="Times New Roman" w:hAnsi="Times New Roman" w:cs="Times New Roman"/>
          <w:sz w:val="24"/>
          <w:szCs w:val="24"/>
          <w:vertAlign w:val="subscript"/>
          <w:lang w:eastAsia="ru-RU"/>
        </w:rPr>
        <w:t>СМП</w:t>
      </w:r>
      <w:r w:rsidRPr="00A723C2">
        <w:rPr>
          <w:rFonts w:ascii="Times New Roman" w:eastAsia="Times New Roman" w:hAnsi="Times New Roman" w:cs="Times New Roman"/>
          <w:sz w:val="24"/>
          <w:szCs w:val="24"/>
          <w:lang w:eastAsia="ru-RU"/>
        </w:rPr>
        <w:t xml:space="preserve"> – объем финансирования на очередной плановый период для субъектов здравоохранения, оказывающих специализированную медицинскую помощь в стационарных и (или) стационарозамещающих условиях;</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V</w:t>
      </w:r>
      <w:r w:rsidRPr="00A723C2">
        <w:rPr>
          <w:rFonts w:ascii="Times New Roman" w:eastAsia="Times New Roman" w:hAnsi="Times New Roman" w:cs="Times New Roman"/>
          <w:sz w:val="24"/>
          <w:szCs w:val="24"/>
          <w:vertAlign w:val="subscript"/>
          <w:lang w:eastAsia="ru-RU"/>
        </w:rPr>
        <w:t>экол.</w:t>
      </w:r>
      <w:r w:rsidRPr="00A723C2">
        <w:rPr>
          <w:rFonts w:ascii="Times New Roman" w:eastAsia="Times New Roman" w:hAnsi="Times New Roman" w:cs="Times New Roman"/>
          <w:sz w:val="24"/>
          <w:szCs w:val="24"/>
          <w:lang w:eastAsia="ru-RU"/>
        </w:rPr>
        <w:t xml:space="preserve"> – годовой объем средств, предусмотренный на оплату надбавки за работу в зонах экологического бедствия, который формируется на уровне области в соответствии с ЗРК о соцзащите граждан Приаралья и ЗРК о соцзащите граждан СИЯП.</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30. Фактические затраты на пролеченный случай определяются по следующей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Фз = Р</w:t>
      </w:r>
      <w:r w:rsidRPr="00A723C2">
        <w:rPr>
          <w:rFonts w:ascii="Times New Roman" w:eastAsia="Times New Roman" w:hAnsi="Times New Roman" w:cs="Times New Roman"/>
          <w:sz w:val="24"/>
          <w:szCs w:val="24"/>
          <w:vertAlign w:val="subscript"/>
          <w:lang w:eastAsia="ru-RU"/>
        </w:rPr>
        <w:t>пациент</w:t>
      </w:r>
      <w:r w:rsidRPr="00A723C2">
        <w:rPr>
          <w:rFonts w:ascii="Times New Roman" w:eastAsia="Times New Roman" w:hAnsi="Times New Roman" w:cs="Times New Roman"/>
          <w:sz w:val="24"/>
          <w:szCs w:val="24"/>
          <w:lang w:eastAsia="ru-RU"/>
        </w:rPr>
        <w:t xml:space="preserve"> + Р</w:t>
      </w:r>
      <w:r w:rsidRPr="00A723C2">
        <w:rPr>
          <w:rFonts w:ascii="Times New Roman" w:eastAsia="Times New Roman" w:hAnsi="Times New Roman" w:cs="Times New Roman"/>
          <w:sz w:val="24"/>
          <w:szCs w:val="24"/>
          <w:vertAlign w:val="subscript"/>
          <w:lang w:eastAsia="ru-RU"/>
        </w:rPr>
        <w:t>мо</w:t>
      </w:r>
      <w:r w:rsidRPr="00A723C2">
        <w:rPr>
          <w:rFonts w:ascii="Times New Roman" w:eastAsia="Times New Roman" w:hAnsi="Times New Roman" w:cs="Times New Roman"/>
          <w:sz w:val="24"/>
          <w:szCs w:val="24"/>
          <w:lang w:eastAsia="ru-RU"/>
        </w:rPr>
        <w:t>,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Фз – фактические затраты на пролеченный случай;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Р</w:t>
      </w:r>
      <w:r w:rsidRPr="00A723C2">
        <w:rPr>
          <w:rFonts w:ascii="Times New Roman" w:eastAsia="Times New Roman" w:hAnsi="Times New Roman" w:cs="Times New Roman"/>
          <w:sz w:val="24"/>
          <w:szCs w:val="24"/>
          <w:vertAlign w:val="subscript"/>
          <w:lang w:eastAsia="ru-RU"/>
        </w:rPr>
        <w:t>пациент</w:t>
      </w:r>
      <w:r w:rsidRPr="00A723C2">
        <w:rPr>
          <w:rFonts w:ascii="Times New Roman" w:eastAsia="Times New Roman" w:hAnsi="Times New Roman" w:cs="Times New Roman"/>
          <w:sz w:val="24"/>
          <w:szCs w:val="24"/>
          <w:lang w:eastAsia="ru-RU"/>
        </w:rPr>
        <w:t xml:space="preserve"> – фактические затраты на одного пациента представляют собой сумму расходов, направленных на диагностику и лечение пациента (лекарственные средства и медицинские изделия, медицинские услуги);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Р</w:t>
      </w:r>
      <w:r w:rsidRPr="00A723C2">
        <w:rPr>
          <w:rFonts w:ascii="Times New Roman" w:eastAsia="Times New Roman" w:hAnsi="Times New Roman" w:cs="Times New Roman"/>
          <w:sz w:val="24"/>
          <w:szCs w:val="24"/>
          <w:vertAlign w:val="subscript"/>
          <w:lang w:eastAsia="ru-RU"/>
        </w:rPr>
        <w:t>мо</w:t>
      </w:r>
      <w:r w:rsidRPr="00A723C2">
        <w:rPr>
          <w:rFonts w:ascii="Times New Roman" w:eastAsia="Times New Roman" w:hAnsi="Times New Roman" w:cs="Times New Roman"/>
          <w:sz w:val="24"/>
          <w:szCs w:val="24"/>
          <w:lang w:eastAsia="ru-RU"/>
        </w:rPr>
        <w:t xml:space="preserve"> – фактические затраты субъекта здравоохранения на одного пациента, рассчитанные методом ступенчатого отнесения затрат, определяются по следующей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Р</w:t>
      </w:r>
      <w:r w:rsidRPr="00A723C2">
        <w:rPr>
          <w:rFonts w:ascii="Times New Roman" w:eastAsia="Times New Roman" w:hAnsi="Times New Roman" w:cs="Times New Roman"/>
          <w:sz w:val="24"/>
          <w:szCs w:val="24"/>
          <w:vertAlign w:val="subscript"/>
          <w:lang w:eastAsia="ru-RU"/>
        </w:rPr>
        <w:t>мо</w:t>
      </w:r>
      <w:r w:rsidRPr="00A723C2">
        <w:rPr>
          <w:rFonts w:ascii="Times New Roman" w:eastAsia="Times New Roman" w:hAnsi="Times New Roman" w:cs="Times New Roman"/>
          <w:sz w:val="24"/>
          <w:szCs w:val="24"/>
          <w:lang w:eastAsia="ru-RU"/>
        </w:rPr>
        <w:t xml:space="preserve"> = С</w:t>
      </w:r>
      <w:r w:rsidRPr="00A723C2">
        <w:rPr>
          <w:rFonts w:ascii="Times New Roman" w:eastAsia="Times New Roman" w:hAnsi="Times New Roman" w:cs="Times New Roman"/>
          <w:sz w:val="24"/>
          <w:szCs w:val="24"/>
          <w:vertAlign w:val="subscript"/>
          <w:lang w:eastAsia="ru-RU"/>
        </w:rPr>
        <w:t>к/дсрарифм</w:t>
      </w:r>
      <w:r w:rsidRPr="00A723C2">
        <w:rPr>
          <w:rFonts w:ascii="Times New Roman" w:eastAsia="Times New Roman" w:hAnsi="Times New Roman" w:cs="Times New Roman"/>
          <w:sz w:val="24"/>
          <w:szCs w:val="24"/>
          <w:lang w:eastAsia="ru-RU"/>
        </w:rPr>
        <w:t xml:space="preserve"> х СДПБ,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С</w:t>
      </w:r>
      <w:r w:rsidRPr="00A723C2">
        <w:rPr>
          <w:rFonts w:ascii="Times New Roman" w:eastAsia="Times New Roman" w:hAnsi="Times New Roman" w:cs="Times New Roman"/>
          <w:sz w:val="24"/>
          <w:szCs w:val="24"/>
          <w:vertAlign w:val="subscript"/>
          <w:lang w:eastAsia="ru-RU"/>
        </w:rPr>
        <w:t>к/дсрарифм</w:t>
      </w:r>
      <w:r w:rsidRPr="00A723C2">
        <w:rPr>
          <w:rFonts w:ascii="Times New Roman" w:eastAsia="Times New Roman" w:hAnsi="Times New Roman" w:cs="Times New Roman"/>
          <w:sz w:val="24"/>
          <w:szCs w:val="24"/>
          <w:lang w:eastAsia="ru-RU"/>
        </w:rPr>
        <w:t xml:space="preserve"> – среднеарифметическая стоимость койко-дня соответствующих отделений;</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С</w:t>
      </w:r>
      <w:r w:rsidRPr="00A723C2">
        <w:rPr>
          <w:rFonts w:ascii="Times New Roman" w:eastAsia="Times New Roman" w:hAnsi="Times New Roman" w:cs="Times New Roman"/>
          <w:sz w:val="24"/>
          <w:szCs w:val="24"/>
          <w:vertAlign w:val="subscript"/>
          <w:lang w:eastAsia="ru-RU"/>
        </w:rPr>
        <w:t>к/дсрарифм</w:t>
      </w:r>
      <w:r w:rsidRPr="00A723C2">
        <w:rPr>
          <w:rFonts w:ascii="Times New Roman" w:eastAsia="Times New Roman" w:hAnsi="Times New Roman" w:cs="Times New Roman"/>
          <w:sz w:val="24"/>
          <w:szCs w:val="24"/>
          <w:lang w:eastAsia="ru-RU"/>
        </w:rPr>
        <w:t>= (С</w:t>
      </w:r>
      <w:r w:rsidRPr="00A723C2">
        <w:rPr>
          <w:rFonts w:ascii="Times New Roman" w:eastAsia="Times New Roman" w:hAnsi="Times New Roman" w:cs="Times New Roman"/>
          <w:sz w:val="24"/>
          <w:szCs w:val="24"/>
          <w:vertAlign w:val="subscript"/>
          <w:lang w:eastAsia="ru-RU"/>
        </w:rPr>
        <w:t>1</w:t>
      </w:r>
      <w:r w:rsidRPr="00A723C2">
        <w:rPr>
          <w:rFonts w:ascii="Times New Roman" w:eastAsia="Times New Roman" w:hAnsi="Times New Roman" w:cs="Times New Roman"/>
          <w:sz w:val="24"/>
          <w:szCs w:val="24"/>
          <w:lang w:eastAsia="ru-RU"/>
        </w:rPr>
        <w:t>+С</w:t>
      </w:r>
      <w:r w:rsidRPr="00A723C2">
        <w:rPr>
          <w:rFonts w:ascii="Times New Roman" w:eastAsia="Times New Roman" w:hAnsi="Times New Roman" w:cs="Times New Roman"/>
          <w:sz w:val="24"/>
          <w:szCs w:val="24"/>
          <w:vertAlign w:val="subscript"/>
          <w:lang w:eastAsia="ru-RU"/>
        </w:rPr>
        <w:t>2</w:t>
      </w:r>
      <w:r w:rsidRPr="00A723C2">
        <w:rPr>
          <w:rFonts w:ascii="Times New Roman" w:eastAsia="Times New Roman" w:hAnsi="Times New Roman" w:cs="Times New Roman"/>
          <w:sz w:val="24"/>
          <w:szCs w:val="24"/>
          <w:lang w:eastAsia="ru-RU"/>
        </w:rPr>
        <w:t>+…+С</w:t>
      </w:r>
      <w:r w:rsidRPr="00A723C2">
        <w:rPr>
          <w:rFonts w:ascii="Times New Roman" w:eastAsia="Times New Roman" w:hAnsi="Times New Roman" w:cs="Times New Roman"/>
          <w:sz w:val="24"/>
          <w:szCs w:val="24"/>
          <w:vertAlign w:val="subscript"/>
          <w:lang w:eastAsia="ru-RU"/>
        </w:rPr>
        <w:t>n</w:t>
      </w:r>
      <w:r w:rsidRPr="00A723C2">
        <w:rPr>
          <w:rFonts w:ascii="Times New Roman" w:eastAsia="Times New Roman" w:hAnsi="Times New Roman" w:cs="Times New Roman"/>
          <w:sz w:val="24"/>
          <w:szCs w:val="24"/>
          <w:lang w:eastAsia="ru-RU"/>
        </w:rPr>
        <w:t>) /n,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С</w:t>
      </w:r>
      <w:r w:rsidRPr="00A723C2">
        <w:rPr>
          <w:rFonts w:ascii="Times New Roman" w:eastAsia="Times New Roman" w:hAnsi="Times New Roman" w:cs="Times New Roman"/>
          <w:sz w:val="24"/>
          <w:szCs w:val="24"/>
          <w:vertAlign w:val="subscript"/>
          <w:lang w:eastAsia="ru-RU"/>
        </w:rPr>
        <w:t>1</w:t>
      </w:r>
      <w:r w:rsidRPr="00A723C2">
        <w:rPr>
          <w:rFonts w:ascii="Times New Roman" w:eastAsia="Times New Roman" w:hAnsi="Times New Roman" w:cs="Times New Roman"/>
          <w:sz w:val="24"/>
          <w:szCs w:val="24"/>
          <w:lang w:eastAsia="ru-RU"/>
        </w:rPr>
        <w:t>, С</w:t>
      </w:r>
      <w:r w:rsidRPr="00A723C2">
        <w:rPr>
          <w:rFonts w:ascii="Times New Roman" w:eastAsia="Times New Roman" w:hAnsi="Times New Roman" w:cs="Times New Roman"/>
          <w:sz w:val="24"/>
          <w:szCs w:val="24"/>
          <w:vertAlign w:val="subscript"/>
          <w:lang w:eastAsia="ru-RU"/>
        </w:rPr>
        <w:t>2</w:t>
      </w:r>
      <w:r w:rsidRPr="00A723C2">
        <w:rPr>
          <w:rFonts w:ascii="Times New Roman" w:eastAsia="Times New Roman" w:hAnsi="Times New Roman" w:cs="Times New Roman"/>
          <w:sz w:val="24"/>
          <w:szCs w:val="24"/>
          <w:lang w:eastAsia="ru-RU"/>
        </w:rPr>
        <w:t>, С</w:t>
      </w:r>
      <w:r w:rsidRPr="00A723C2">
        <w:rPr>
          <w:rFonts w:ascii="Times New Roman" w:eastAsia="Times New Roman" w:hAnsi="Times New Roman" w:cs="Times New Roman"/>
          <w:sz w:val="24"/>
          <w:szCs w:val="24"/>
          <w:vertAlign w:val="subscript"/>
          <w:lang w:eastAsia="ru-RU"/>
        </w:rPr>
        <w:t>n</w:t>
      </w:r>
      <w:r w:rsidRPr="00A723C2">
        <w:rPr>
          <w:rFonts w:ascii="Times New Roman" w:eastAsia="Times New Roman" w:hAnsi="Times New Roman" w:cs="Times New Roman"/>
          <w:sz w:val="24"/>
          <w:szCs w:val="24"/>
          <w:lang w:eastAsia="ru-RU"/>
        </w:rPr>
        <w:t xml:space="preserve"> – фактическая стоимость отделений субъектов здравоохранения,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n – количество соответствующих отделений субъектов здравоохранения,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СДПБ – средняя длительность пребывания больного в соответствующих отделениях.</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31. Средневзвешенная стоимость i-й КЗГ рассчитывается по следующей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noProof/>
          <w:sz w:val="24"/>
          <w:szCs w:val="24"/>
          <w:lang w:eastAsia="ru-RU"/>
        </w:rPr>
        <w:drawing>
          <wp:inline distT="0" distB="0" distL="0" distR="0">
            <wp:extent cx="1209675" cy="314325"/>
            <wp:effectExtent l="0" t="0" r="9525" b="9525"/>
            <wp:docPr id="5" name="Рисунок 5" descr="http://adilet.zan.kz/files/1354/1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adilet.zan.kz/files/1354/13/29.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09675" cy="314325"/>
                    </a:xfrm>
                    <a:prstGeom prst="rect">
                      <a:avLst/>
                    </a:prstGeom>
                    <a:noFill/>
                    <a:ln>
                      <a:noFill/>
                    </a:ln>
                  </pic:spPr>
                </pic:pic>
              </a:graphicData>
            </a:graphic>
          </wp:inline>
        </w:drawing>
      </w:r>
    </w:p>
    <w:p w:rsidR="00A723C2" w:rsidRPr="00A723C2" w:rsidRDefault="00A723C2" w:rsidP="00655409">
      <w:pPr>
        <w:spacing w:after="0"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где:</w:t>
      </w:r>
      <w:r w:rsidRPr="00A723C2">
        <w:rPr>
          <w:rFonts w:ascii="Times New Roman" w:eastAsia="Times New Roman" w:hAnsi="Times New Roman" w:cs="Times New Roman"/>
          <w:sz w:val="24"/>
          <w:szCs w:val="24"/>
          <w:lang w:eastAsia="ru-RU"/>
        </w:rPr>
        <w:br/>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Cср– средняя фактическая стоимость каждой MКБ-10/9 КМ i-й КЗГ;</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Кл – количество случаев по каждой МКБ-10/9 КМ i-й КЗГ по Республике Казахстан.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32. Коэффициент затратоемкости рассчитывается по следующей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noProof/>
          <w:sz w:val="24"/>
          <w:szCs w:val="24"/>
          <w:lang w:eastAsia="ru-RU"/>
        </w:rPr>
        <w:drawing>
          <wp:inline distT="0" distB="0" distL="0" distR="0">
            <wp:extent cx="1047750" cy="295275"/>
            <wp:effectExtent l="0" t="0" r="0" b="9525"/>
            <wp:docPr id="4" name="Рисунок 4" descr="http://adilet.zan.kz/files/1354/1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adilet.zan.kz/files/1354/13/30.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047750" cy="295275"/>
                    </a:xfrm>
                    <a:prstGeom prst="rect">
                      <a:avLst/>
                    </a:prstGeom>
                    <a:noFill/>
                    <a:ln>
                      <a:noFill/>
                    </a:ln>
                  </pic:spPr>
                </pic:pic>
              </a:graphicData>
            </a:graphic>
          </wp:inline>
        </w:drawing>
      </w:r>
    </w:p>
    <w:p w:rsidR="00A723C2" w:rsidRPr="00A723C2" w:rsidRDefault="00A723C2" w:rsidP="00655409">
      <w:pPr>
        <w:spacing w:after="0"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где:</w:t>
      </w:r>
      <w:r w:rsidRPr="00A723C2">
        <w:rPr>
          <w:rFonts w:ascii="Times New Roman" w:eastAsia="Times New Roman" w:hAnsi="Times New Roman" w:cs="Times New Roman"/>
          <w:sz w:val="24"/>
          <w:szCs w:val="24"/>
          <w:lang w:eastAsia="ru-RU"/>
        </w:rPr>
        <w:br/>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БС</w:t>
      </w:r>
      <w:r w:rsidRPr="00A723C2">
        <w:rPr>
          <w:rFonts w:ascii="Times New Roman" w:eastAsia="Times New Roman" w:hAnsi="Times New Roman" w:cs="Times New Roman"/>
          <w:sz w:val="24"/>
          <w:szCs w:val="24"/>
          <w:vertAlign w:val="subscript"/>
          <w:lang w:eastAsia="ru-RU"/>
        </w:rPr>
        <w:t>КЗГ</w:t>
      </w:r>
      <w:r w:rsidRPr="00A723C2">
        <w:rPr>
          <w:rFonts w:ascii="Times New Roman" w:eastAsia="Times New Roman" w:hAnsi="Times New Roman" w:cs="Times New Roman"/>
          <w:sz w:val="24"/>
          <w:szCs w:val="24"/>
          <w:lang w:eastAsia="ru-RU"/>
        </w:rPr>
        <w:t>стоимость базовой ставки по КЗГ.</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33. БCкзг – стоимость базовой ставки для определения стоимости КЗГ, которая рассчитывается по следующей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БС</w:t>
      </w:r>
      <w:r w:rsidRPr="00A723C2">
        <w:rPr>
          <w:rFonts w:ascii="Times New Roman" w:eastAsia="Times New Roman" w:hAnsi="Times New Roman" w:cs="Times New Roman"/>
          <w:sz w:val="24"/>
          <w:szCs w:val="24"/>
          <w:vertAlign w:val="subscript"/>
          <w:lang w:eastAsia="ru-RU"/>
        </w:rPr>
        <w:t>кзг</w:t>
      </w:r>
      <w:r w:rsidRPr="00A723C2">
        <w:rPr>
          <w:rFonts w:ascii="Times New Roman" w:eastAsia="Times New Roman" w:hAnsi="Times New Roman" w:cs="Times New Roman"/>
          <w:sz w:val="24"/>
          <w:szCs w:val="24"/>
          <w:lang w:eastAsia="ru-RU"/>
        </w:rPr>
        <w:t>=V</w:t>
      </w:r>
      <w:r w:rsidRPr="00A723C2">
        <w:rPr>
          <w:rFonts w:ascii="Times New Roman" w:eastAsia="Times New Roman" w:hAnsi="Times New Roman" w:cs="Times New Roman"/>
          <w:sz w:val="24"/>
          <w:szCs w:val="24"/>
          <w:vertAlign w:val="subscript"/>
          <w:lang w:eastAsia="ru-RU"/>
        </w:rPr>
        <w:t>фин</w:t>
      </w:r>
      <w:r w:rsidRPr="00A723C2">
        <w:rPr>
          <w:rFonts w:ascii="Times New Roman" w:eastAsia="Times New Roman" w:hAnsi="Times New Roman" w:cs="Times New Roman"/>
          <w:sz w:val="24"/>
          <w:szCs w:val="24"/>
          <w:lang w:eastAsia="ru-RU"/>
        </w:rPr>
        <w:t xml:space="preserve"> / </w:t>
      </w:r>
      <w:proofErr w:type="gramStart"/>
      <w:r w:rsidRPr="00A723C2">
        <w:rPr>
          <w:rFonts w:ascii="Times New Roman" w:eastAsia="Times New Roman" w:hAnsi="Times New Roman" w:cs="Times New Roman"/>
          <w:sz w:val="24"/>
          <w:szCs w:val="24"/>
          <w:lang w:eastAsia="ru-RU"/>
        </w:rPr>
        <w:t>Кл</w:t>
      </w:r>
      <w:r w:rsidRPr="00A723C2">
        <w:rPr>
          <w:rFonts w:ascii="Times New Roman" w:eastAsia="Times New Roman" w:hAnsi="Times New Roman" w:cs="Times New Roman"/>
          <w:sz w:val="24"/>
          <w:szCs w:val="24"/>
          <w:vertAlign w:val="subscript"/>
          <w:lang w:eastAsia="ru-RU"/>
        </w:rPr>
        <w:t>БС</w:t>
      </w:r>
      <w:r w:rsidRPr="00A723C2">
        <w:rPr>
          <w:rFonts w:ascii="Times New Roman" w:eastAsia="Times New Roman" w:hAnsi="Times New Roman" w:cs="Times New Roman"/>
          <w:sz w:val="24"/>
          <w:szCs w:val="24"/>
          <w:lang w:eastAsia="ru-RU"/>
        </w:rPr>
        <w:t xml:space="preserve"> ,</w:t>
      </w:r>
      <w:proofErr w:type="gramEnd"/>
      <w:r w:rsidRPr="00A723C2">
        <w:rPr>
          <w:rFonts w:ascii="Times New Roman" w:eastAsia="Times New Roman" w:hAnsi="Times New Roman" w:cs="Times New Roman"/>
          <w:sz w:val="24"/>
          <w:szCs w:val="24"/>
          <w:lang w:eastAsia="ru-RU"/>
        </w:rPr>
        <w:t xml:space="preserve">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V</w:t>
      </w:r>
      <w:r w:rsidRPr="00A723C2">
        <w:rPr>
          <w:rFonts w:ascii="Times New Roman" w:eastAsia="Times New Roman" w:hAnsi="Times New Roman" w:cs="Times New Roman"/>
          <w:sz w:val="24"/>
          <w:szCs w:val="24"/>
          <w:vertAlign w:val="subscript"/>
          <w:lang w:eastAsia="ru-RU"/>
        </w:rPr>
        <w:t>фин</w:t>
      </w:r>
      <w:r w:rsidRPr="00A723C2">
        <w:rPr>
          <w:rFonts w:ascii="Times New Roman" w:eastAsia="Times New Roman" w:hAnsi="Times New Roman" w:cs="Times New Roman"/>
          <w:sz w:val="24"/>
          <w:szCs w:val="24"/>
          <w:lang w:eastAsia="ru-RU"/>
        </w:rPr>
        <w:t xml:space="preserve"> – объем средств, предусмотренный соответствующим бюджетом на предстоящий год для оказания медицинской помощи в стационарных и (или) стационарозамещающих условиях по КЗГ в рамках ГОБМП и (или) системе ОСМС, без учета средств, предусмотренных на оплату за фактически понесенные расходы, и дополнительной оплаты затрат;</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Кл</w:t>
      </w:r>
      <w:r w:rsidRPr="00A723C2">
        <w:rPr>
          <w:rFonts w:ascii="Times New Roman" w:eastAsia="Times New Roman" w:hAnsi="Times New Roman" w:cs="Times New Roman"/>
          <w:sz w:val="24"/>
          <w:szCs w:val="24"/>
          <w:vertAlign w:val="subscript"/>
          <w:lang w:eastAsia="ru-RU"/>
        </w:rPr>
        <w:t>БС</w:t>
      </w:r>
      <w:r w:rsidRPr="00A723C2">
        <w:rPr>
          <w:rFonts w:ascii="Times New Roman" w:eastAsia="Times New Roman" w:hAnsi="Times New Roman" w:cs="Times New Roman"/>
          <w:sz w:val="24"/>
          <w:szCs w:val="24"/>
          <w:lang w:eastAsia="ru-RU"/>
        </w:rPr>
        <w:t xml:space="preserve"> – количество базовых ставок, которое определяется по следующей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noProof/>
          <w:sz w:val="24"/>
          <w:szCs w:val="24"/>
          <w:lang w:eastAsia="ru-RU"/>
        </w:rPr>
        <w:drawing>
          <wp:inline distT="0" distB="0" distL="0" distR="0">
            <wp:extent cx="5857875" cy="247650"/>
            <wp:effectExtent l="0" t="0" r="9525" b="0"/>
            <wp:docPr id="3" name="Рисунок 3" descr="http://adilet.zan.kz/files/1354/1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adilet.zan.kz/files/1354/13/31.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857875" cy="247650"/>
                    </a:xfrm>
                    <a:prstGeom prst="rect">
                      <a:avLst/>
                    </a:prstGeom>
                    <a:noFill/>
                    <a:ln>
                      <a:noFill/>
                    </a:ln>
                  </pic:spPr>
                </pic:pic>
              </a:graphicData>
            </a:graphic>
          </wp:inline>
        </w:drawing>
      </w:r>
    </w:p>
    <w:p w:rsidR="00A723C2" w:rsidRPr="00A723C2" w:rsidRDefault="00A723C2" w:rsidP="00655409">
      <w:pPr>
        <w:spacing w:after="0"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где:</w:t>
      </w:r>
      <w:r w:rsidRPr="00A723C2">
        <w:rPr>
          <w:rFonts w:ascii="Times New Roman" w:eastAsia="Times New Roman" w:hAnsi="Times New Roman" w:cs="Times New Roman"/>
          <w:sz w:val="24"/>
          <w:szCs w:val="24"/>
          <w:lang w:eastAsia="ru-RU"/>
        </w:rPr>
        <w:br/>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КЗ</w:t>
      </w:r>
      <w:r w:rsidRPr="00A723C2">
        <w:rPr>
          <w:rFonts w:ascii="Times New Roman" w:eastAsia="Times New Roman" w:hAnsi="Times New Roman" w:cs="Times New Roman"/>
          <w:sz w:val="24"/>
          <w:szCs w:val="24"/>
          <w:vertAlign w:val="subscript"/>
          <w:lang w:eastAsia="ru-RU"/>
        </w:rPr>
        <w:t>КЗГi</w:t>
      </w:r>
      <w:r w:rsidRPr="00A723C2">
        <w:rPr>
          <w:rFonts w:ascii="Times New Roman" w:eastAsia="Times New Roman" w:hAnsi="Times New Roman" w:cs="Times New Roman"/>
          <w:sz w:val="24"/>
          <w:szCs w:val="24"/>
          <w:lang w:eastAsia="ru-RU"/>
        </w:rPr>
        <w:t xml:space="preserve"> – коэффициент затратоемкости по КЗГi за предыдущий год;</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Кл</w:t>
      </w:r>
      <w:r w:rsidRPr="00A723C2">
        <w:rPr>
          <w:rFonts w:ascii="Times New Roman" w:eastAsia="Times New Roman" w:hAnsi="Times New Roman" w:cs="Times New Roman"/>
          <w:sz w:val="24"/>
          <w:szCs w:val="24"/>
          <w:vertAlign w:val="subscript"/>
          <w:lang w:eastAsia="ru-RU"/>
        </w:rPr>
        <w:t>КЗГi</w:t>
      </w:r>
      <w:r w:rsidRPr="00A723C2">
        <w:rPr>
          <w:rFonts w:ascii="Times New Roman" w:eastAsia="Times New Roman" w:hAnsi="Times New Roman" w:cs="Times New Roman"/>
          <w:sz w:val="24"/>
          <w:szCs w:val="24"/>
          <w:lang w:eastAsia="ru-RU"/>
        </w:rPr>
        <w:t xml:space="preserve"> – количество пролеченных случаев по КЗГi за предыдущий год;</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K</w:t>
      </w:r>
      <w:r w:rsidRPr="00A723C2">
        <w:rPr>
          <w:rFonts w:ascii="Times New Roman" w:eastAsia="Times New Roman" w:hAnsi="Times New Roman" w:cs="Times New Roman"/>
          <w:sz w:val="24"/>
          <w:szCs w:val="24"/>
          <w:vertAlign w:val="subscript"/>
          <w:lang w:eastAsia="ru-RU"/>
        </w:rPr>
        <w:t>n1</w:t>
      </w:r>
      <w:r w:rsidRPr="00A723C2">
        <w:rPr>
          <w:rFonts w:ascii="Times New Roman" w:eastAsia="Times New Roman" w:hAnsi="Times New Roman" w:cs="Times New Roman"/>
          <w:sz w:val="24"/>
          <w:szCs w:val="24"/>
          <w:lang w:eastAsia="ru-RU"/>
        </w:rPr>
        <w:t>, K</w:t>
      </w:r>
      <w:r w:rsidRPr="00A723C2">
        <w:rPr>
          <w:rFonts w:ascii="Times New Roman" w:eastAsia="Times New Roman" w:hAnsi="Times New Roman" w:cs="Times New Roman"/>
          <w:sz w:val="24"/>
          <w:szCs w:val="24"/>
          <w:vertAlign w:val="subscript"/>
          <w:lang w:eastAsia="ru-RU"/>
        </w:rPr>
        <w:t>n2</w:t>
      </w:r>
      <w:r w:rsidRPr="00A723C2">
        <w:rPr>
          <w:rFonts w:ascii="Times New Roman" w:eastAsia="Times New Roman" w:hAnsi="Times New Roman" w:cs="Times New Roman"/>
          <w:sz w:val="24"/>
          <w:szCs w:val="24"/>
          <w:lang w:eastAsia="ru-RU"/>
        </w:rPr>
        <w:t>, …, K</w:t>
      </w:r>
      <w:r w:rsidRPr="00A723C2">
        <w:rPr>
          <w:rFonts w:ascii="Times New Roman" w:eastAsia="Times New Roman" w:hAnsi="Times New Roman" w:cs="Times New Roman"/>
          <w:sz w:val="24"/>
          <w:szCs w:val="24"/>
          <w:vertAlign w:val="subscript"/>
          <w:lang w:eastAsia="ru-RU"/>
        </w:rPr>
        <w:t>nn</w:t>
      </w:r>
      <w:r w:rsidRPr="00A723C2">
        <w:rPr>
          <w:rFonts w:ascii="Times New Roman" w:eastAsia="Times New Roman" w:hAnsi="Times New Roman" w:cs="Times New Roman"/>
          <w:sz w:val="24"/>
          <w:szCs w:val="24"/>
          <w:lang w:eastAsia="ru-RU"/>
        </w:rPr>
        <w:t xml:space="preserve"> – поправочные коэффициенты (экологический коэффициент, коэффициент учета надбавок за работу в сельской местности, коэффициент продолжительности отопительного сезона и другие коэффициенты).</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34. В случае уточнения республиканского бюджета проводится индексация базовой ставки.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35. Тарифы на оказание патологоанатомической диагностики, производство </w:t>
      </w:r>
      <w:r w:rsidRPr="00655409">
        <w:rPr>
          <w:rFonts w:ascii="Times New Roman" w:eastAsia="Times New Roman" w:hAnsi="Times New Roman" w:cs="Times New Roman"/>
          <w:sz w:val="24"/>
          <w:szCs w:val="24"/>
          <w:lang w:eastAsia="ru-RU"/>
        </w:rPr>
        <w:t>компонентов крови определяются по формуле согласно пунктам 17</w:t>
      </w:r>
      <w:r w:rsidR="00655409" w:rsidRPr="00655409">
        <w:rPr>
          <w:rFonts w:ascii="Times New Roman" w:eastAsia="Times New Roman" w:hAnsi="Times New Roman" w:cs="Times New Roman"/>
          <w:sz w:val="24"/>
          <w:szCs w:val="24"/>
          <w:lang w:eastAsia="ru-RU"/>
        </w:rPr>
        <w:t>-</w:t>
      </w:r>
      <w:r w:rsidRPr="00655409">
        <w:rPr>
          <w:rFonts w:ascii="Times New Roman" w:eastAsia="Times New Roman" w:hAnsi="Times New Roman" w:cs="Times New Roman"/>
          <w:sz w:val="24"/>
          <w:szCs w:val="24"/>
          <w:lang w:eastAsia="ru-RU"/>
        </w:rPr>
        <w:t xml:space="preserve">18 настоящей </w:t>
      </w:r>
      <w:r w:rsidRPr="00A723C2">
        <w:rPr>
          <w:rFonts w:ascii="Times New Roman" w:eastAsia="Times New Roman" w:hAnsi="Times New Roman" w:cs="Times New Roman"/>
          <w:sz w:val="24"/>
          <w:szCs w:val="24"/>
          <w:lang w:eastAsia="ru-RU"/>
        </w:rPr>
        <w:t>Методики.</w:t>
      </w:r>
    </w:p>
    <w:p w:rsidR="00A723C2" w:rsidRPr="00A723C2" w:rsidRDefault="00A723C2" w:rsidP="0065540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23C2">
        <w:rPr>
          <w:rFonts w:ascii="Times New Roman" w:eastAsia="Times New Roman" w:hAnsi="Times New Roman" w:cs="Times New Roman"/>
          <w:b/>
          <w:bCs/>
          <w:sz w:val="27"/>
          <w:szCs w:val="27"/>
          <w:lang w:eastAsia="ru-RU"/>
        </w:rPr>
        <w:t>Параграф 3. Алгоритм формирования тарифов за оказание медицинской помощи онкологическим больным</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36. В комплексный тариф на одного онкологического больного не входят:</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паллиативной помощи и сестринского ухода в стационарных и стационарозамещающих условиях, больным в терминальной (конечной) стадии;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xml:space="preserve">      оказания специализированной медицинской помощи в стационарных и стационарозамещающих условиях онкологическим больным в рамках реализации их права на свободный выбор, не состоящим на учете в данном онкологическом диспансере;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обеспечения таргетными препаратами и химиопрепаратами, лучевой терапии;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медицинской помощи в амбулаторных, стационарных и стационарозамещающих условиях с применением высокотехнологичных медицинских услуг;</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сумм, выделенных на перезарядку и сервисное обслуживание лучевых аппаратов;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республиканских субъектов здравоохранения, оплата которым осуществляется за оказание медицинской помощи в стационарных и стационарозамещающих условиях, по тарифу за один пролеченный случай (далее – субъект здравоохранения, оказывающий медицинские услуги онкологическим больным).</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37. Расчет комплексного тарифа на одного онкологического больного в месяц, за исключением больных со злокачественными новообразованиями лимфоидной и кроветворной ткани и детей до восемнадцати лет с онкологическими заболеваниями, зарегистрированного в ЭРОБ, субъекту здравоохранения, оказывающему медицинские услуги онкологическим больным, осуществляется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Кт</w:t>
      </w:r>
      <w:r w:rsidRPr="00A723C2">
        <w:rPr>
          <w:rFonts w:ascii="Times New Roman" w:eastAsia="Times New Roman" w:hAnsi="Times New Roman" w:cs="Times New Roman"/>
          <w:sz w:val="24"/>
          <w:szCs w:val="24"/>
          <w:vertAlign w:val="subscript"/>
          <w:lang w:eastAsia="ru-RU"/>
        </w:rPr>
        <w:t>онко</w:t>
      </w:r>
      <w:r w:rsidRPr="00A723C2">
        <w:rPr>
          <w:rFonts w:ascii="Times New Roman" w:eastAsia="Times New Roman" w:hAnsi="Times New Roman" w:cs="Times New Roman"/>
          <w:sz w:val="24"/>
          <w:szCs w:val="24"/>
          <w:lang w:eastAsia="ru-RU"/>
        </w:rPr>
        <w:t xml:space="preserve"> = (V</w:t>
      </w:r>
      <w:r w:rsidRPr="00A723C2">
        <w:rPr>
          <w:rFonts w:ascii="Times New Roman" w:eastAsia="Times New Roman" w:hAnsi="Times New Roman" w:cs="Times New Roman"/>
          <w:sz w:val="24"/>
          <w:szCs w:val="24"/>
          <w:vertAlign w:val="subscript"/>
          <w:lang w:eastAsia="ru-RU"/>
        </w:rPr>
        <w:t>фин.онко_год</w:t>
      </w:r>
      <w:r w:rsidRPr="00A723C2">
        <w:rPr>
          <w:rFonts w:ascii="Times New Roman" w:eastAsia="Times New Roman" w:hAnsi="Times New Roman" w:cs="Times New Roman"/>
          <w:sz w:val="24"/>
          <w:szCs w:val="24"/>
          <w:lang w:eastAsia="ru-RU"/>
        </w:rPr>
        <w:t xml:space="preserve"> / </w:t>
      </w:r>
      <w:proofErr w:type="gramStart"/>
      <w:r w:rsidRPr="00A723C2">
        <w:rPr>
          <w:rFonts w:ascii="Times New Roman" w:eastAsia="Times New Roman" w:hAnsi="Times New Roman" w:cs="Times New Roman"/>
          <w:sz w:val="24"/>
          <w:szCs w:val="24"/>
          <w:lang w:eastAsia="ru-RU"/>
        </w:rPr>
        <w:t>Ч</w:t>
      </w:r>
      <w:r w:rsidRPr="00A723C2">
        <w:rPr>
          <w:rFonts w:ascii="Times New Roman" w:eastAsia="Times New Roman" w:hAnsi="Times New Roman" w:cs="Times New Roman"/>
          <w:sz w:val="24"/>
          <w:szCs w:val="24"/>
          <w:vertAlign w:val="subscript"/>
          <w:lang w:eastAsia="ru-RU"/>
        </w:rPr>
        <w:t>ср.спис.онко</w:t>
      </w:r>
      <w:proofErr w:type="gramEnd"/>
      <w:r w:rsidRPr="00A723C2">
        <w:rPr>
          <w:rFonts w:ascii="Times New Roman" w:eastAsia="Times New Roman" w:hAnsi="Times New Roman" w:cs="Times New Roman"/>
          <w:sz w:val="24"/>
          <w:szCs w:val="24"/>
          <w:vertAlign w:val="subscript"/>
          <w:lang w:eastAsia="ru-RU"/>
        </w:rPr>
        <w:t>_год</w:t>
      </w:r>
      <w:r w:rsidRPr="00A723C2">
        <w:rPr>
          <w:rFonts w:ascii="Times New Roman" w:eastAsia="Times New Roman" w:hAnsi="Times New Roman" w:cs="Times New Roman"/>
          <w:sz w:val="24"/>
          <w:szCs w:val="24"/>
          <w:lang w:eastAsia="ru-RU"/>
        </w:rPr>
        <w:t>) / m,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Кт</w:t>
      </w:r>
      <w:r w:rsidRPr="00A723C2">
        <w:rPr>
          <w:rFonts w:ascii="Times New Roman" w:eastAsia="Times New Roman" w:hAnsi="Times New Roman" w:cs="Times New Roman"/>
          <w:sz w:val="24"/>
          <w:szCs w:val="24"/>
          <w:vertAlign w:val="subscript"/>
          <w:lang w:eastAsia="ru-RU"/>
        </w:rPr>
        <w:t>онко</w:t>
      </w:r>
      <w:r w:rsidRPr="00A723C2">
        <w:rPr>
          <w:rFonts w:ascii="Times New Roman" w:eastAsia="Times New Roman" w:hAnsi="Times New Roman" w:cs="Times New Roman"/>
          <w:sz w:val="24"/>
          <w:szCs w:val="24"/>
          <w:lang w:eastAsia="ru-RU"/>
        </w:rPr>
        <w:t xml:space="preserve"> – комплексный тариф на одного онкологического больного в месяц;</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V</w:t>
      </w:r>
      <w:r w:rsidRPr="00A723C2">
        <w:rPr>
          <w:rFonts w:ascii="Times New Roman" w:eastAsia="Times New Roman" w:hAnsi="Times New Roman" w:cs="Times New Roman"/>
          <w:sz w:val="24"/>
          <w:szCs w:val="24"/>
          <w:vertAlign w:val="subscript"/>
          <w:lang w:eastAsia="ru-RU"/>
        </w:rPr>
        <w:t>фин.онко_год</w:t>
      </w:r>
      <w:r w:rsidRPr="00A723C2">
        <w:rPr>
          <w:rFonts w:ascii="Times New Roman" w:eastAsia="Times New Roman" w:hAnsi="Times New Roman" w:cs="Times New Roman"/>
          <w:sz w:val="24"/>
          <w:szCs w:val="24"/>
          <w:lang w:eastAsia="ru-RU"/>
        </w:rPr>
        <w:t xml:space="preserve"> – объем финансирования на оказание медицинских услуг онкологическим больным на предстоящий финансовый год;</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w:t>
      </w:r>
      <w:proofErr w:type="gramStart"/>
      <w:r w:rsidRPr="00A723C2">
        <w:rPr>
          <w:rFonts w:ascii="Times New Roman" w:eastAsia="Times New Roman" w:hAnsi="Times New Roman" w:cs="Times New Roman"/>
          <w:sz w:val="24"/>
          <w:szCs w:val="24"/>
          <w:lang w:eastAsia="ru-RU"/>
        </w:rPr>
        <w:t>Ч</w:t>
      </w:r>
      <w:r w:rsidRPr="00A723C2">
        <w:rPr>
          <w:rFonts w:ascii="Times New Roman" w:eastAsia="Times New Roman" w:hAnsi="Times New Roman" w:cs="Times New Roman"/>
          <w:sz w:val="24"/>
          <w:szCs w:val="24"/>
          <w:vertAlign w:val="subscript"/>
          <w:lang w:eastAsia="ru-RU"/>
        </w:rPr>
        <w:t>ср.спис.онко</w:t>
      </w:r>
      <w:proofErr w:type="gramEnd"/>
      <w:r w:rsidRPr="00A723C2">
        <w:rPr>
          <w:rFonts w:ascii="Times New Roman" w:eastAsia="Times New Roman" w:hAnsi="Times New Roman" w:cs="Times New Roman"/>
          <w:sz w:val="24"/>
          <w:szCs w:val="24"/>
          <w:vertAlign w:val="subscript"/>
          <w:lang w:eastAsia="ru-RU"/>
        </w:rPr>
        <w:t>_год</w:t>
      </w:r>
      <w:r w:rsidRPr="00A723C2">
        <w:rPr>
          <w:rFonts w:ascii="Times New Roman" w:eastAsia="Times New Roman" w:hAnsi="Times New Roman" w:cs="Times New Roman"/>
          <w:sz w:val="24"/>
          <w:szCs w:val="24"/>
          <w:lang w:eastAsia="ru-RU"/>
        </w:rPr>
        <w:t xml:space="preserve"> – годовая среднесписочная численность онкологических больных, за исключением больных со злокачественными новообразованиями лимфоидной и кроветворной ткани и детей до восемнадцати лет с онкологическими заболеваниями, которая рассчитывается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w:t>
      </w:r>
      <w:proofErr w:type="gramStart"/>
      <w:r w:rsidRPr="00A723C2">
        <w:rPr>
          <w:rFonts w:ascii="Times New Roman" w:eastAsia="Times New Roman" w:hAnsi="Times New Roman" w:cs="Times New Roman"/>
          <w:sz w:val="24"/>
          <w:szCs w:val="24"/>
          <w:lang w:eastAsia="ru-RU"/>
        </w:rPr>
        <w:t>Ч</w:t>
      </w:r>
      <w:r w:rsidRPr="00A723C2">
        <w:rPr>
          <w:rFonts w:ascii="Times New Roman" w:eastAsia="Times New Roman" w:hAnsi="Times New Roman" w:cs="Times New Roman"/>
          <w:sz w:val="24"/>
          <w:szCs w:val="24"/>
          <w:vertAlign w:val="subscript"/>
          <w:lang w:eastAsia="ru-RU"/>
        </w:rPr>
        <w:t>ср.спис.онко</w:t>
      </w:r>
      <w:proofErr w:type="gramEnd"/>
      <w:r w:rsidRPr="00A723C2">
        <w:rPr>
          <w:rFonts w:ascii="Times New Roman" w:eastAsia="Times New Roman" w:hAnsi="Times New Roman" w:cs="Times New Roman"/>
          <w:sz w:val="24"/>
          <w:szCs w:val="24"/>
          <w:vertAlign w:val="subscript"/>
          <w:lang w:eastAsia="ru-RU"/>
        </w:rPr>
        <w:t>_год</w:t>
      </w:r>
      <w:r w:rsidRPr="00A723C2">
        <w:rPr>
          <w:rFonts w:ascii="Times New Roman" w:eastAsia="Times New Roman" w:hAnsi="Times New Roman" w:cs="Times New Roman"/>
          <w:sz w:val="24"/>
          <w:szCs w:val="24"/>
          <w:lang w:eastAsia="ru-RU"/>
        </w:rPr>
        <w:t xml:space="preserve"> = (Ч</w:t>
      </w:r>
      <w:r w:rsidRPr="00A723C2">
        <w:rPr>
          <w:rFonts w:ascii="Times New Roman" w:eastAsia="Times New Roman" w:hAnsi="Times New Roman" w:cs="Times New Roman"/>
          <w:sz w:val="24"/>
          <w:szCs w:val="24"/>
          <w:vertAlign w:val="subscript"/>
          <w:lang w:eastAsia="ru-RU"/>
        </w:rPr>
        <w:t>онко нач.</w:t>
      </w:r>
      <w:r w:rsidRPr="00A723C2">
        <w:rPr>
          <w:rFonts w:ascii="Times New Roman" w:eastAsia="Times New Roman" w:hAnsi="Times New Roman" w:cs="Times New Roman"/>
          <w:sz w:val="24"/>
          <w:szCs w:val="24"/>
          <w:lang w:eastAsia="ru-RU"/>
        </w:rPr>
        <w:t xml:space="preserve"> + Ч</w:t>
      </w:r>
      <w:r w:rsidRPr="00A723C2">
        <w:rPr>
          <w:rFonts w:ascii="Times New Roman" w:eastAsia="Times New Roman" w:hAnsi="Times New Roman" w:cs="Times New Roman"/>
          <w:sz w:val="24"/>
          <w:szCs w:val="24"/>
          <w:vertAlign w:val="subscript"/>
          <w:lang w:eastAsia="ru-RU"/>
        </w:rPr>
        <w:t>онко нач</w:t>
      </w:r>
      <w:r w:rsidRPr="00A723C2">
        <w:rPr>
          <w:rFonts w:ascii="Times New Roman" w:eastAsia="Times New Roman" w:hAnsi="Times New Roman" w:cs="Times New Roman"/>
          <w:sz w:val="24"/>
          <w:szCs w:val="24"/>
          <w:lang w:eastAsia="ru-RU"/>
        </w:rPr>
        <w:t>. х Т</w:t>
      </w:r>
      <w:r w:rsidRPr="00A723C2">
        <w:rPr>
          <w:rFonts w:ascii="Times New Roman" w:eastAsia="Times New Roman" w:hAnsi="Times New Roman" w:cs="Times New Roman"/>
          <w:sz w:val="24"/>
          <w:szCs w:val="24"/>
          <w:vertAlign w:val="subscript"/>
          <w:lang w:eastAsia="ru-RU"/>
        </w:rPr>
        <w:t>прироста</w:t>
      </w:r>
      <w:r w:rsidRPr="00A723C2">
        <w:rPr>
          <w:rFonts w:ascii="Times New Roman" w:eastAsia="Times New Roman" w:hAnsi="Times New Roman" w:cs="Times New Roman"/>
          <w:sz w:val="24"/>
          <w:szCs w:val="24"/>
          <w:lang w:eastAsia="ru-RU"/>
        </w:rPr>
        <w:t xml:space="preserve"> / 100) / 2,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Ч</w:t>
      </w:r>
      <w:r w:rsidRPr="00A723C2">
        <w:rPr>
          <w:rFonts w:ascii="Times New Roman" w:eastAsia="Times New Roman" w:hAnsi="Times New Roman" w:cs="Times New Roman"/>
          <w:sz w:val="24"/>
          <w:szCs w:val="24"/>
          <w:vertAlign w:val="subscript"/>
          <w:lang w:eastAsia="ru-RU"/>
        </w:rPr>
        <w:t>онко нач.</w:t>
      </w:r>
      <w:r w:rsidRPr="00A723C2">
        <w:rPr>
          <w:rFonts w:ascii="Times New Roman" w:eastAsia="Times New Roman" w:hAnsi="Times New Roman" w:cs="Times New Roman"/>
          <w:sz w:val="24"/>
          <w:szCs w:val="24"/>
          <w:lang w:eastAsia="ru-RU"/>
        </w:rPr>
        <w:t xml:space="preserve"> – численность онкологических больных, за исключением больных со злокачественными новообразованиями лимфоидной и кроветворной ткани и детей до восемнадцати лет с онкологическими заболеваниями, зарегистрированных в ЭРОБ на начало финансового года;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Т</w:t>
      </w:r>
      <w:r w:rsidRPr="00A723C2">
        <w:rPr>
          <w:rFonts w:ascii="Times New Roman" w:eastAsia="Times New Roman" w:hAnsi="Times New Roman" w:cs="Times New Roman"/>
          <w:sz w:val="24"/>
          <w:szCs w:val="24"/>
          <w:vertAlign w:val="subscript"/>
          <w:lang w:eastAsia="ru-RU"/>
        </w:rPr>
        <w:t>прироста</w:t>
      </w:r>
      <w:r w:rsidRPr="00A723C2">
        <w:rPr>
          <w:rFonts w:ascii="Times New Roman" w:eastAsia="Times New Roman" w:hAnsi="Times New Roman" w:cs="Times New Roman"/>
          <w:sz w:val="24"/>
          <w:szCs w:val="24"/>
          <w:lang w:eastAsia="ru-RU"/>
        </w:rPr>
        <w:t xml:space="preserve"> – средний темп прироста онкологических больных за последние три года, который определяется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Т</w:t>
      </w:r>
      <w:r w:rsidRPr="00A723C2">
        <w:rPr>
          <w:rFonts w:ascii="Times New Roman" w:eastAsia="Times New Roman" w:hAnsi="Times New Roman" w:cs="Times New Roman"/>
          <w:sz w:val="24"/>
          <w:szCs w:val="24"/>
          <w:vertAlign w:val="subscript"/>
          <w:lang w:eastAsia="ru-RU"/>
        </w:rPr>
        <w:t>прироста</w:t>
      </w:r>
      <w:r w:rsidRPr="00A723C2">
        <w:rPr>
          <w:rFonts w:ascii="Times New Roman" w:eastAsia="Times New Roman" w:hAnsi="Times New Roman" w:cs="Times New Roman"/>
          <w:sz w:val="24"/>
          <w:szCs w:val="24"/>
          <w:lang w:eastAsia="ru-RU"/>
        </w:rPr>
        <w:t xml:space="preserve"> = (Ч</w:t>
      </w:r>
      <w:r w:rsidRPr="00A723C2">
        <w:rPr>
          <w:rFonts w:ascii="Times New Roman" w:eastAsia="Times New Roman" w:hAnsi="Times New Roman" w:cs="Times New Roman"/>
          <w:sz w:val="24"/>
          <w:szCs w:val="24"/>
          <w:vertAlign w:val="subscript"/>
          <w:lang w:eastAsia="ru-RU"/>
        </w:rPr>
        <w:t>онко конец (n1)</w:t>
      </w:r>
      <w:r w:rsidRPr="00A723C2">
        <w:rPr>
          <w:rFonts w:ascii="Times New Roman" w:eastAsia="Times New Roman" w:hAnsi="Times New Roman" w:cs="Times New Roman"/>
          <w:sz w:val="24"/>
          <w:szCs w:val="24"/>
          <w:lang w:eastAsia="ru-RU"/>
        </w:rPr>
        <w:t xml:space="preserve"> / Ч</w:t>
      </w:r>
      <w:r w:rsidRPr="00A723C2">
        <w:rPr>
          <w:rFonts w:ascii="Times New Roman" w:eastAsia="Times New Roman" w:hAnsi="Times New Roman" w:cs="Times New Roman"/>
          <w:sz w:val="24"/>
          <w:szCs w:val="24"/>
          <w:vertAlign w:val="subscript"/>
          <w:lang w:eastAsia="ru-RU"/>
        </w:rPr>
        <w:t>онко нач.(n1)</w:t>
      </w:r>
      <w:r w:rsidRPr="00A723C2">
        <w:rPr>
          <w:rFonts w:ascii="Times New Roman" w:eastAsia="Times New Roman" w:hAnsi="Times New Roman" w:cs="Times New Roman"/>
          <w:sz w:val="24"/>
          <w:szCs w:val="24"/>
          <w:lang w:eastAsia="ru-RU"/>
        </w:rPr>
        <w:t xml:space="preserve"> х 100 + Ч</w:t>
      </w:r>
      <w:r w:rsidRPr="00A723C2">
        <w:rPr>
          <w:rFonts w:ascii="Times New Roman" w:eastAsia="Times New Roman" w:hAnsi="Times New Roman" w:cs="Times New Roman"/>
          <w:sz w:val="24"/>
          <w:szCs w:val="24"/>
          <w:vertAlign w:val="subscript"/>
          <w:lang w:eastAsia="ru-RU"/>
        </w:rPr>
        <w:t>онко конец (n2)</w:t>
      </w:r>
      <w:r w:rsidRPr="00A723C2">
        <w:rPr>
          <w:rFonts w:ascii="Times New Roman" w:eastAsia="Times New Roman" w:hAnsi="Times New Roman" w:cs="Times New Roman"/>
          <w:sz w:val="24"/>
          <w:szCs w:val="24"/>
          <w:lang w:eastAsia="ru-RU"/>
        </w:rPr>
        <w:t xml:space="preserve"> / Ч</w:t>
      </w:r>
      <w:r w:rsidRPr="00A723C2">
        <w:rPr>
          <w:rFonts w:ascii="Times New Roman" w:eastAsia="Times New Roman" w:hAnsi="Times New Roman" w:cs="Times New Roman"/>
          <w:sz w:val="24"/>
          <w:szCs w:val="24"/>
          <w:vertAlign w:val="subscript"/>
          <w:lang w:eastAsia="ru-RU"/>
        </w:rPr>
        <w:t>онко нач.(n2)</w:t>
      </w:r>
      <w:r w:rsidRPr="00A723C2">
        <w:rPr>
          <w:rFonts w:ascii="Times New Roman" w:eastAsia="Times New Roman" w:hAnsi="Times New Roman" w:cs="Times New Roman"/>
          <w:sz w:val="24"/>
          <w:szCs w:val="24"/>
          <w:lang w:eastAsia="ru-RU"/>
        </w:rPr>
        <w:t xml:space="preserve"> х 100 + Ч</w:t>
      </w:r>
      <w:r w:rsidRPr="00A723C2">
        <w:rPr>
          <w:rFonts w:ascii="Times New Roman" w:eastAsia="Times New Roman" w:hAnsi="Times New Roman" w:cs="Times New Roman"/>
          <w:sz w:val="24"/>
          <w:szCs w:val="24"/>
          <w:vertAlign w:val="subscript"/>
          <w:lang w:eastAsia="ru-RU"/>
        </w:rPr>
        <w:t>онко конец (n3)</w:t>
      </w:r>
      <w:r w:rsidRPr="00A723C2">
        <w:rPr>
          <w:rFonts w:ascii="Times New Roman" w:eastAsia="Times New Roman" w:hAnsi="Times New Roman" w:cs="Times New Roman"/>
          <w:sz w:val="24"/>
          <w:szCs w:val="24"/>
          <w:lang w:eastAsia="ru-RU"/>
        </w:rPr>
        <w:t xml:space="preserve"> / Ч</w:t>
      </w:r>
      <w:r w:rsidRPr="00A723C2">
        <w:rPr>
          <w:rFonts w:ascii="Times New Roman" w:eastAsia="Times New Roman" w:hAnsi="Times New Roman" w:cs="Times New Roman"/>
          <w:sz w:val="24"/>
          <w:szCs w:val="24"/>
          <w:vertAlign w:val="subscript"/>
          <w:lang w:eastAsia="ru-RU"/>
        </w:rPr>
        <w:t xml:space="preserve"> нач.(n3)</w:t>
      </w:r>
      <w:r w:rsidRPr="00A723C2">
        <w:rPr>
          <w:rFonts w:ascii="Times New Roman" w:eastAsia="Times New Roman" w:hAnsi="Times New Roman" w:cs="Times New Roman"/>
          <w:sz w:val="24"/>
          <w:szCs w:val="24"/>
          <w:lang w:eastAsia="ru-RU"/>
        </w:rPr>
        <w:t xml:space="preserve"> х 100) / 3,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Ч</w:t>
      </w:r>
      <w:r w:rsidRPr="00A723C2">
        <w:rPr>
          <w:rFonts w:ascii="Times New Roman" w:eastAsia="Times New Roman" w:hAnsi="Times New Roman" w:cs="Times New Roman"/>
          <w:sz w:val="24"/>
          <w:szCs w:val="24"/>
          <w:vertAlign w:val="subscript"/>
          <w:lang w:eastAsia="ru-RU"/>
        </w:rPr>
        <w:t>онко нач.</w:t>
      </w:r>
      <w:r w:rsidRPr="00A723C2">
        <w:rPr>
          <w:rFonts w:ascii="Times New Roman" w:eastAsia="Times New Roman" w:hAnsi="Times New Roman" w:cs="Times New Roman"/>
          <w:sz w:val="24"/>
          <w:szCs w:val="24"/>
          <w:lang w:eastAsia="ru-RU"/>
        </w:rPr>
        <w:t xml:space="preserve"> – численность онкологических больных, за исключением больных со злокачественными новообразованиями лимфоидной и кроветворной ткани и детей до восемнадцати лет с онкологическими заболеваниями, зарегистрированных в ЭРОБ на начало года за период (n1,2,3) последних трех лет;</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Ч</w:t>
      </w:r>
      <w:r w:rsidRPr="00A723C2">
        <w:rPr>
          <w:rFonts w:ascii="Times New Roman" w:eastAsia="Times New Roman" w:hAnsi="Times New Roman" w:cs="Times New Roman"/>
          <w:sz w:val="24"/>
          <w:szCs w:val="24"/>
          <w:vertAlign w:val="subscript"/>
          <w:lang w:eastAsia="ru-RU"/>
        </w:rPr>
        <w:t>онко конец</w:t>
      </w:r>
      <w:r w:rsidRPr="00A723C2">
        <w:rPr>
          <w:rFonts w:ascii="Times New Roman" w:eastAsia="Times New Roman" w:hAnsi="Times New Roman" w:cs="Times New Roman"/>
          <w:sz w:val="24"/>
          <w:szCs w:val="24"/>
          <w:lang w:eastAsia="ru-RU"/>
        </w:rPr>
        <w:t xml:space="preserve"> – численность онкологических больных, за исключением больных со злокачественными новообразованиями лимфоидной и кроветворной ткани и детей до восемнадцати лет с онкологическими заболеваниями, зарегистрированных в ЭРОБ на конец года за период (n1,2,3) последних трех лет;</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m – количество месяцев в финансовом году, в течение которых будет осуществляться финансирование на оказание медицинских услуг онкологическим больным.</w:t>
      </w:r>
    </w:p>
    <w:p w:rsidR="00A723C2" w:rsidRPr="00A723C2" w:rsidRDefault="00A723C2" w:rsidP="0065540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23C2">
        <w:rPr>
          <w:rFonts w:ascii="Times New Roman" w:eastAsia="Times New Roman" w:hAnsi="Times New Roman" w:cs="Times New Roman"/>
          <w:b/>
          <w:bCs/>
          <w:sz w:val="27"/>
          <w:szCs w:val="27"/>
          <w:lang w:eastAsia="ru-RU"/>
        </w:rPr>
        <w:t>Параграф 4. Алгоритм формирования тарифов за оказание медико-социальной помощи больным центра психического здоровья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38. В комплексный тариф на одного больного центра психического здоровья не входят оказание медицинской помощи республиканских субъектов здравоохранения, оказывающих специализированную медицинскую помощь в стационарных условиях, оплата которым осуществляется за пролеченный случай по расчетной средней стоимости и за один койко-день в рамках ГОБМП.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39. Комплексный тариф на одного больного центра психического здоровья включает и предусматривает:</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услуги, направленные на профилактику психических и поведенческих расстройств (заболеваний), обследование психического здоровья, диагностику психических нарушений, лечение, уход и медико-социальную реабилитацию лиц с психическими и поведенческими расстройствами (заболеваниями), состоящих на диспансерном учете;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услуги, направленные на профилактику психических и поведенческих расстройств (заболеваний), обследование психического здоровья граждан, не состоящих на диспансерном учете;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 оказание лицам с психическими и поведенческими расстройствами (заболеваниями) специализированной, медико-социальной помощи, в том числе социально-трудовую реабилитацию, в следующих видах: скорой медицинской помощи, консультативно-диагностической помощи в амбулаторных условиях, стационарных условиях, в том числе лечение по решению суда о применении мер принудительного лечения и стационарозамещающих условиях;</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4) услуги, направленные на оказание медицинской помощи лицам с психическими и поведенческими расстройствами (заболеваниями), связанные с употреблением психоактивных веществ (далее – ПАВ), диагностику, лечение, уход, медико-социальную реабилитацию лиц с психическими и поведенческими расстройствами (заболеваниями), связанные с употреблением ПАВ, медицинское освидетельствование для установления факта употребления ПАВ;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5) оказание лицам с психическими и поведенческими расстройствами (заболеваниями), связанные с употреблением ПАВ, специализированной, медико-социальной помощи, в том числе социально-трудовую реабилитацию, в следующих видах: скорой медицинской помощи, специализированной медицинской помощи в амбулаторных условиях, стационарозамещающих и стационарных условиях, в том числе лечение по решению суда о применении мер принудительного лечения и стационарозамещающих условиях.</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40. Расчет комплексного тарифа на одного больного центров психического здоровья в месяц, зарегистрированного в РПБ, РНБ ИС "ЭРДБ" субъекта здравоохранения, </w:t>
      </w:r>
      <w:r w:rsidRPr="00A723C2">
        <w:rPr>
          <w:rFonts w:ascii="Times New Roman" w:eastAsia="Times New Roman" w:hAnsi="Times New Roman" w:cs="Times New Roman"/>
          <w:sz w:val="24"/>
          <w:szCs w:val="24"/>
          <w:lang w:eastAsia="ru-RU"/>
        </w:rPr>
        <w:lastRenderedPageBreak/>
        <w:t>оказывающего медико-социальную помощь больным центров психического здоровья, осуществляется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КТ</w:t>
      </w:r>
      <w:r w:rsidRPr="00A723C2">
        <w:rPr>
          <w:rFonts w:ascii="Times New Roman" w:eastAsia="Times New Roman" w:hAnsi="Times New Roman" w:cs="Times New Roman"/>
          <w:sz w:val="24"/>
          <w:szCs w:val="24"/>
          <w:vertAlign w:val="subscript"/>
          <w:lang w:eastAsia="ru-RU"/>
        </w:rPr>
        <w:t>ЦПЗ</w:t>
      </w:r>
      <w:r w:rsidRPr="00A723C2">
        <w:rPr>
          <w:rFonts w:ascii="Times New Roman" w:eastAsia="Times New Roman" w:hAnsi="Times New Roman" w:cs="Times New Roman"/>
          <w:sz w:val="24"/>
          <w:szCs w:val="24"/>
          <w:lang w:eastAsia="ru-RU"/>
        </w:rPr>
        <w:t xml:space="preserve"> = (V</w:t>
      </w:r>
      <w:r w:rsidRPr="00A723C2">
        <w:rPr>
          <w:rFonts w:ascii="Times New Roman" w:eastAsia="Times New Roman" w:hAnsi="Times New Roman" w:cs="Times New Roman"/>
          <w:sz w:val="24"/>
          <w:szCs w:val="24"/>
          <w:vertAlign w:val="subscript"/>
          <w:lang w:eastAsia="ru-RU"/>
        </w:rPr>
        <w:t>фин.псих/нарко_год</w:t>
      </w:r>
      <w:r w:rsidRPr="00A723C2">
        <w:rPr>
          <w:rFonts w:ascii="Times New Roman" w:eastAsia="Times New Roman" w:hAnsi="Times New Roman" w:cs="Times New Roman"/>
          <w:sz w:val="24"/>
          <w:szCs w:val="24"/>
          <w:lang w:eastAsia="ru-RU"/>
        </w:rPr>
        <w:t xml:space="preserve"> / </w:t>
      </w:r>
      <w:proofErr w:type="gramStart"/>
      <w:r w:rsidRPr="00A723C2">
        <w:rPr>
          <w:rFonts w:ascii="Times New Roman" w:eastAsia="Times New Roman" w:hAnsi="Times New Roman" w:cs="Times New Roman"/>
          <w:sz w:val="24"/>
          <w:szCs w:val="24"/>
          <w:lang w:eastAsia="ru-RU"/>
        </w:rPr>
        <w:t>Ч</w:t>
      </w:r>
      <w:r w:rsidRPr="00A723C2">
        <w:rPr>
          <w:rFonts w:ascii="Times New Roman" w:eastAsia="Times New Roman" w:hAnsi="Times New Roman" w:cs="Times New Roman"/>
          <w:sz w:val="24"/>
          <w:szCs w:val="24"/>
          <w:vertAlign w:val="subscript"/>
          <w:lang w:eastAsia="ru-RU"/>
        </w:rPr>
        <w:t>ср.спис.псих</w:t>
      </w:r>
      <w:proofErr w:type="gramEnd"/>
      <w:r w:rsidRPr="00A723C2">
        <w:rPr>
          <w:rFonts w:ascii="Times New Roman" w:eastAsia="Times New Roman" w:hAnsi="Times New Roman" w:cs="Times New Roman"/>
          <w:sz w:val="24"/>
          <w:szCs w:val="24"/>
          <w:vertAlign w:val="subscript"/>
          <w:lang w:eastAsia="ru-RU"/>
        </w:rPr>
        <w:t>/нарко_год</w:t>
      </w:r>
      <w:r w:rsidRPr="00A723C2">
        <w:rPr>
          <w:rFonts w:ascii="Times New Roman" w:eastAsia="Times New Roman" w:hAnsi="Times New Roman" w:cs="Times New Roman"/>
          <w:sz w:val="24"/>
          <w:szCs w:val="24"/>
          <w:lang w:eastAsia="ru-RU"/>
        </w:rPr>
        <w:t>) / m,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КТ</w:t>
      </w:r>
      <w:r w:rsidRPr="00A723C2">
        <w:rPr>
          <w:rFonts w:ascii="Times New Roman" w:eastAsia="Times New Roman" w:hAnsi="Times New Roman" w:cs="Times New Roman"/>
          <w:sz w:val="24"/>
          <w:szCs w:val="24"/>
          <w:vertAlign w:val="subscript"/>
          <w:lang w:eastAsia="ru-RU"/>
        </w:rPr>
        <w:t>ЦПЗ</w:t>
      </w:r>
      <w:r w:rsidRPr="00A723C2">
        <w:rPr>
          <w:rFonts w:ascii="Times New Roman" w:eastAsia="Times New Roman" w:hAnsi="Times New Roman" w:cs="Times New Roman"/>
          <w:sz w:val="24"/>
          <w:szCs w:val="24"/>
          <w:lang w:eastAsia="ru-RU"/>
        </w:rPr>
        <w:t xml:space="preserve"> – комплексный тариф на одного больного центров психического здоровья в месяц;</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V</w:t>
      </w:r>
      <w:r w:rsidRPr="00A723C2">
        <w:rPr>
          <w:rFonts w:ascii="Times New Roman" w:eastAsia="Times New Roman" w:hAnsi="Times New Roman" w:cs="Times New Roman"/>
          <w:sz w:val="24"/>
          <w:szCs w:val="24"/>
          <w:vertAlign w:val="subscript"/>
          <w:lang w:eastAsia="ru-RU"/>
        </w:rPr>
        <w:t>фин. псих/нарко_год</w:t>
      </w:r>
      <w:r w:rsidRPr="00A723C2">
        <w:rPr>
          <w:rFonts w:ascii="Times New Roman" w:eastAsia="Times New Roman" w:hAnsi="Times New Roman" w:cs="Times New Roman"/>
          <w:sz w:val="24"/>
          <w:szCs w:val="24"/>
          <w:lang w:eastAsia="ru-RU"/>
        </w:rPr>
        <w:t xml:space="preserve"> – объем финансирования на оказание медико-социальной помощи больным центра психического здоровья на предстоящий финансовый год;</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Ч</w:t>
      </w:r>
      <w:r w:rsidRPr="00A723C2">
        <w:rPr>
          <w:rFonts w:ascii="Times New Roman" w:eastAsia="Times New Roman" w:hAnsi="Times New Roman" w:cs="Times New Roman"/>
          <w:sz w:val="24"/>
          <w:szCs w:val="24"/>
          <w:vertAlign w:val="subscript"/>
          <w:lang w:eastAsia="ru-RU"/>
        </w:rPr>
        <w:t>ср.спис. псих/нарко_год</w:t>
      </w:r>
      <w:r w:rsidRPr="00A723C2">
        <w:rPr>
          <w:rFonts w:ascii="Times New Roman" w:eastAsia="Times New Roman" w:hAnsi="Times New Roman" w:cs="Times New Roman"/>
          <w:sz w:val="24"/>
          <w:szCs w:val="24"/>
          <w:lang w:eastAsia="ru-RU"/>
        </w:rPr>
        <w:t xml:space="preserve"> – годовая среднесписочная численность больных центров психического здоровья, которая рассчитывается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Ч</w:t>
      </w:r>
      <w:r w:rsidRPr="00A723C2">
        <w:rPr>
          <w:rFonts w:ascii="Times New Roman" w:eastAsia="Times New Roman" w:hAnsi="Times New Roman" w:cs="Times New Roman"/>
          <w:sz w:val="24"/>
          <w:szCs w:val="24"/>
          <w:vertAlign w:val="subscript"/>
          <w:lang w:eastAsia="ru-RU"/>
        </w:rPr>
        <w:t>ср.спис. псих/нарко_год</w:t>
      </w:r>
      <w:r w:rsidRPr="00A723C2">
        <w:rPr>
          <w:rFonts w:ascii="Times New Roman" w:eastAsia="Times New Roman" w:hAnsi="Times New Roman" w:cs="Times New Roman"/>
          <w:sz w:val="24"/>
          <w:szCs w:val="24"/>
          <w:lang w:eastAsia="ru-RU"/>
        </w:rPr>
        <w:t xml:space="preserve"> = (Ч </w:t>
      </w:r>
      <w:r w:rsidRPr="00A723C2">
        <w:rPr>
          <w:rFonts w:ascii="Times New Roman" w:eastAsia="Times New Roman" w:hAnsi="Times New Roman" w:cs="Times New Roman"/>
          <w:sz w:val="24"/>
          <w:szCs w:val="24"/>
          <w:vertAlign w:val="subscript"/>
          <w:lang w:eastAsia="ru-RU"/>
        </w:rPr>
        <w:t>псих/нарко нач.</w:t>
      </w:r>
      <w:r w:rsidRPr="00A723C2">
        <w:rPr>
          <w:rFonts w:ascii="Times New Roman" w:eastAsia="Times New Roman" w:hAnsi="Times New Roman" w:cs="Times New Roman"/>
          <w:sz w:val="24"/>
          <w:szCs w:val="24"/>
          <w:lang w:eastAsia="ru-RU"/>
        </w:rPr>
        <w:t xml:space="preserve"> + Ч </w:t>
      </w:r>
      <w:r w:rsidRPr="00A723C2">
        <w:rPr>
          <w:rFonts w:ascii="Times New Roman" w:eastAsia="Times New Roman" w:hAnsi="Times New Roman" w:cs="Times New Roman"/>
          <w:sz w:val="24"/>
          <w:szCs w:val="24"/>
          <w:vertAlign w:val="subscript"/>
          <w:lang w:eastAsia="ru-RU"/>
        </w:rPr>
        <w:t>псих/нарко нач.</w:t>
      </w:r>
      <w:r w:rsidRPr="00A723C2">
        <w:rPr>
          <w:rFonts w:ascii="Times New Roman" w:eastAsia="Times New Roman" w:hAnsi="Times New Roman" w:cs="Times New Roman"/>
          <w:sz w:val="24"/>
          <w:szCs w:val="24"/>
          <w:lang w:eastAsia="ru-RU"/>
        </w:rPr>
        <w:t xml:space="preserve"> х Т</w:t>
      </w:r>
      <w:r w:rsidRPr="00A723C2">
        <w:rPr>
          <w:rFonts w:ascii="Times New Roman" w:eastAsia="Times New Roman" w:hAnsi="Times New Roman" w:cs="Times New Roman"/>
          <w:sz w:val="24"/>
          <w:szCs w:val="24"/>
          <w:vertAlign w:val="subscript"/>
          <w:lang w:eastAsia="ru-RU"/>
        </w:rPr>
        <w:t>прироста</w:t>
      </w:r>
      <w:r w:rsidRPr="00A723C2">
        <w:rPr>
          <w:rFonts w:ascii="Times New Roman" w:eastAsia="Times New Roman" w:hAnsi="Times New Roman" w:cs="Times New Roman"/>
          <w:sz w:val="24"/>
          <w:szCs w:val="24"/>
          <w:lang w:eastAsia="ru-RU"/>
        </w:rPr>
        <w:t xml:space="preserve"> / 100) / 2,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Ч</w:t>
      </w:r>
      <w:r w:rsidRPr="00A723C2">
        <w:rPr>
          <w:rFonts w:ascii="Times New Roman" w:eastAsia="Times New Roman" w:hAnsi="Times New Roman" w:cs="Times New Roman"/>
          <w:sz w:val="24"/>
          <w:szCs w:val="24"/>
          <w:vertAlign w:val="subscript"/>
          <w:lang w:eastAsia="ru-RU"/>
        </w:rPr>
        <w:t>псих/нарко нач.</w:t>
      </w:r>
      <w:r w:rsidRPr="00A723C2">
        <w:rPr>
          <w:rFonts w:ascii="Times New Roman" w:eastAsia="Times New Roman" w:hAnsi="Times New Roman" w:cs="Times New Roman"/>
          <w:sz w:val="24"/>
          <w:szCs w:val="24"/>
          <w:lang w:eastAsia="ru-RU"/>
        </w:rPr>
        <w:t xml:space="preserve"> – численность больных центров психического здоровья, зарегистрированных в РПБ, РНБ на начало финансового года;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Т</w:t>
      </w:r>
      <w:r w:rsidRPr="00A723C2">
        <w:rPr>
          <w:rFonts w:ascii="Times New Roman" w:eastAsia="Times New Roman" w:hAnsi="Times New Roman" w:cs="Times New Roman"/>
          <w:sz w:val="24"/>
          <w:szCs w:val="24"/>
          <w:vertAlign w:val="subscript"/>
          <w:lang w:eastAsia="ru-RU"/>
        </w:rPr>
        <w:t>прироста</w:t>
      </w:r>
      <w:r w:rsidRPr="00A723C2">
        <w:rPr>
          <w:rFonts w:ascii="Times New Roman" w:eastAsia="Times New Roman" w:hAnsi="Times New Roman" w:cs="Times New Roman"/>
          <w:sz w:val="24"/>
          <w:szCs w:val="24"/>
          <w:lang w:eastAsia="ru-RU"/>
        </w:rPr>
        <w:t xml:space="preserve"> – средний темп прироста больных центров психического здоровья за последние три года, который определяется по формуле: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Т</w:t>
      </w:r>
      <w:r w:rsidRPr="00A723C2">
        <w:rPr>
          <w:rFonts w:ascii="Times New Roman" w:eastAsia="Times New Roman" w:hAnsi="Times New Roman" w:cs="Times New Roman"/>
          <w:sz w:val="24"/>
          <w:szCs w:val="24"/>
          <w:vertAlign w:val="subscript"/>
          <w:lang w:eastAsia="ru-RU"/>
        </w:rPr>
        <w:t>прироста</w:t>
      </w:r>
      <w:r w:rsidRPr="00A723C2">
        <w:rPr>
          <w:rFonts w:ascii="Times New Roman" w:eastAsia="Times New Roman" w:hAnsi="Times New Roman" w:cs="Times New Roman"/>
          <w:sz w:val="24"/>
          <w:szCs w:val="24"/>
          <w:lang w:eastAsia="ru-RU"/>
        </w:rPr>
        <w:t xml:space="preserve"> = (Ч</w:t>
      </w:r>
      <w:r w:rsidRPr="00A723C2">
        <w:rPr>
          <w:rFonts w:ascii="Times New Roman" w:eastAsia="Times New Roman" w:hAnsi="Times New Roman" w:cs="Times New Roman"/>
          <w:sz w:val="24"/>
          <w:szCs w:val="24"/>
          <w:vertAlign w:val="subscript"/>
          <w:lang w:eastAsia="ru-RU"/>
        </w:rPr>
        <w:t>псих/нарко конец (n1)</w:t>
      </w:r>
      <w:r w:rsidRPr="00A723C2">
        <w:rPr>
          <w:rFonts w:ascii="Times New Roman" w:eastAsia="Times New Roman" w:hAnsi="Times New Roman" w:cs="Times New Roman"/>
          <w:sz w:val="24"/>
          <w:szCs w:val="24"/>
          <w:lang w:eastAsia="ru-RU"/>
        </w:rPr>
        <w:t xml:space="preserve"> / Ч</w:t>
      </w:r>
      <w:r w:rsidRPr="00A723C2">
        <w:rPr>
          <w:rFonts w:ascii="Times New Roman" w:eastAsia="Times New Roman" w:hAnsi="Times New Roman" w:cs="Times New Roman"/>
          <w:sz w:val="24"/>
          <w:szCs w:val="24"/>
          <w:vertAlign w:val="subscript"/>
          <w:lang w:eastAsia="ru-RU"/>
        </w:rPr>
        <w:t>псих/нарко нач.(n1)</w:t>
      </w:r>
      <w:r w:rsidRPr="00A723C2">
        <w:rPr>
          <w:rFonts w:ascii="Times New Roman" w:eastAsia="Times New Roman" w:hAnsi="Times New Roman" w:cs="Times New Roman"/>
          <w:sz w:val="24"/>
          <w:szCs w:val="24"/>
          <w:lang w:eastAsia="ru-RU"/>
        </w:rPr>
        <w:t xml:space="preserve"> х 100 + Ч</w:t>
      </w:r>
      <w:r w:rsidRPr="00A723C2">
        <w:rPr>
          <w:rFonts w:ascii="Times New Roman" w:eastAsia="Times New Roman" w:hAnsi="Times New Roman" w:cs="Times New Roman"/>
          <w:sz w:val="24"/>
          <w:szCs w:val="24"/>
          <w:vertAlign w:val="subscript"/>
          <w:lang w:eastAsia="ru-RU"/>
        </w:rPr>
        <w:t>псих/нарко конец (n2)</w:t>
      </w:r>
      <w:r w:rsidRPr="00A723C2">
        <w:rPr>
          <w:rFonts w:ascii="Times New Roman" w:eastAsia="Times New Roman" w:hAnsi="Times New Roman" w:cs="Times New Roman"/>
          <w:sz w:val="24"/>
          <w:szCs w:val="24"/>
          <w:lang w:eastAsia="ru-RU"/>
        </w:rPr>
        <w:t xml:space="preserve"> / Ч</w:t>
      </w:r>
      <w:r w:rsidRPr="00A723C2">
        <w:rPr>
          <w:rFonts w:ascii="Times New Roman" w:eastAsia="Times New Roman" w:hAnsi="Times New Roman" w:cs="Times New Roman"/>
          <w:sz w:val="24"/>
          <w:szCs w:val="24"/>
          <w:vertAlign w:val="subscript"/>
          <w:lang w:eastAsia="ru-RU"/>
        </w:rPr>
        <w:t>псих/нарко нач.(n2)</w:t>
      </w:r>
      <w:r w:rsidRPr="00A723C2">
        <w:rPr>
          <w:rFonts w:ascii="Times New Roman" w:eastAsia="Times New Roman" w:hAnsi="Times New Roman" w:cs="Times New Roman"/>
          <w:sz w:val="24"/>
          <w:szCs w:val="24"/>
          <w:lang w:eastAsia="ru-RU"/>
        </w:rPr>
        <w:t xml:space="preserve"> х 100 + Ч</w:t>
      </w:r>
      <w:r w:rsidRPr="00A723C2">
        <w:rPr>
          <w:rFonts w:ascii="Times New Roman" w:eastAsia="Times New Roman" w:hAnsi="Times New Roman" w:cs="Times New Roman"/>
          <w:sz w:val="24"/>
          <w:szCs w:val="24"/>
          <w:vertAlign w:val="subscript"/>
          <w:lang w:eastAsia="ru-RU"/>
        </w:rPr>
        <w:t>псих/нарко конец (n3)</w:t>
      </w:r>
      <w:r w:rsidRPr="00A723C2">
        <w:rPr>
          <w:rFonts w:ascii="Times New Roman" w:eastAsia="Times New Roman" w:hAnsi="Times New Roman" w:cs="Times New Roman"/>
          <w:sz w:val="24"/>
          <w:szCs w:val="24"/>
          <w:lang w:eastAsia="ru-RU"/>
        </w:rPr>
        <w:t xml:space="preserve"> / Ч</w:t>
      </w:r>
      <w:r w:rsidRPr="00A723C2">
        <w:rPr>
          <w:rFonts w:ascii="Times New Roman" w:eastAsia="Times New Roman" w:hAnsi="Times New Roman" w:cs="Times New Roman"/>
          <w:sz w:val="24"/>
          <w:szCs w:val="24"/>
          <w:vertAlign w:val="subscript"/>
          <w:lang w:eastAsia="ru-RU"/>
        </w:rPr>
        <w:t>псих/нарко нач.(n3)</w:t>
      </w:r>
      <w:r w:rsidRPr="00A723C2">
        <w:rPr>
          <w:rFonts w:ascii="Times New Roman" w:eastAsia="Times New Roman" w:hAnsi="Times New Roman" w:cs="Times New Roman"/>
          <w:sz w:val="24"/>
          <w:szCs w:val="24"/>
          <w:lang w:eastAsia="ru-RU"/>
        </w:rPr>
        <w:t xml:space="preserve"> х 100) / 3,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Ч</w:t>
      </w:r>
      <w:r w:rsidRPr="00A723C2">
        <w:rPr>
          <w:rFonts w:ascii="Times New Roman" w:eastAsia="Times New Roman" w:hAnsi="Times New Roman" w:cs="Times New Roman"/>
          <w:sz w:val="24"/>
          <w:szCs w:val="24"/>
          <w:vertAlign w:val="subscript"/>
          <w:lang w:eastAsia="ru-RU"/>
        </w:rPr>
        <w:t>псих/нарко. нач.</w:t>
      </w:r>
      <w:r w:rsidRPr="00A723C2">
        <w:rPr>
          <w:rFonts w:ascii="Times New Roman" w:eastAsia="Times New Roman" w:hAnsi="Times New Roman" w:cs="Times New Roman"/>
          <w:sz w:val="24"/>
          <w:szCs w:val="24"/>
          <w:lang w:eastAsia="ru-RU"/>
        </w:rPr>
        <w:t xml:space="preserve"> – численность больных центра психического здоровья, зарегистрированных в РПБ, РНБ ИС "ЭРДБ" на начало года за период (n1,2,3) последних трех лет;</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Чпсих/нарко конец – численность больных центра психического здоровья, зарегистрированных в РПБ, РНБ ИС "ЭРДБ" на конец года за период (n1,2,3) последних трех лет;</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m – количество месяцев в финансовом году, в течение которых будет осуществляться финансирование на оказание медико-социальной помощи больным центров психического здоровья.</w:t>
      </w:r>
    </w:p>
    <w:p w:rsidR="00A723C2" w:rsidRPr="00A723C2" w:rsidRDefault="00A723C2" w:rsidP="0065540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23C2">
        <w:rPr>
          <w:rFonts w:ascii="Times New Roman" w:eastAsia="Times New Roman" w:hAnsi="Times New Roman" w:cs="Times New Roman"/>
          <w:b/>
          <w:bCs/>
          <w:sz w:val="27"/>
          <w:szCs w:val="27"/>
          <w:lang w:eastAsia="ru-RU"/>
        </w:rPr>
        <w:t>Параграф 5. Алгоритм формирования тарифов за оказание медико-социальной помощи больным туберкулезом</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41. В комплексный тариф на одного больного туберкулезом не входит:</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1) обеспечения противотуберкулезных препаратов;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республиканских субъектов здравоохранения, оплата которым осуществляется за оказание медицинской помощи в стационарных и стационарозамещающих условиях по тарифу за один койко-день (далее – субъект здравоохранения, оказывающий медико-социальную помощь больным туберкулезом).</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42. Комплексный тариф на одного больного туберкулезом предусматривает:</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1) обеспечение лечебно-диагностическими мероприятиями лиц, страдающих туберкулезом (активный туберкулез) и диспансерное наблюдение за лицами, состоящими на диспансерном учете в противотуберкулезных диспансерах;</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оказание социально-психологической помощи лицам, страдающим туберкулезом;</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 оказание медицинской реабилитации взрослым и детям больным туберкулезом и перенесшим туберкулез, за исключением снятых с динамического наблюдения;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4) оказание профилактического лечения латентной туберкулезной инфекции.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43. Расчет комплексного тарифа на одного больного туберкулезом в месяц, зарегистрированного в НРБТ, субъекту здравоохранения, оказывающему медико-социальную помощь </w:t>
      </w:r>
      <w:proofErr w:type="gramStart"/>
      <w:r w:rsidRPr="00A723C2">
        <w:rPr>
          <w:rFonts w:ascii="Times New Roman" w:eastAsia="Times New Roman" w:hAnsi="Times New Roman" w:cs="Times New Roman"/>
          <w:sz w:val="24"/>
          <w:szCs w:val="24"/>
          <w:lang w:eastAsia="ru-RU"/>
        </w:rPr>
        <w:t>больным туберкулезом</w:t>
      </w:r>
      <w:proofErr w:type="gramEnd"/>
      <w:r w:rsidRPr="00A723C2">
        <w:rPr>
          <w:rFonts w:ascii="Times New Roman" w:eastAsia="Times New Roman" w:hAnsi="Times New Roman" w:cs="Times New Roman"/>
          <w:sz w:val="24"/>
          <w:szCs w:val="24"/>
          <w:lang w:eastAsia="ru-RU"/>
        </w:rPr>
        <w:t xml:space="preserve"> осуществляется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Кт</w:t>
      </w:r>
      <w:r w:rsidRPr="00A723C2">
        <w:rPr>
          <w:rFonts w:ascii="Times New Roman" w:eastAsia="Times New Roman" w:hAnsi="Times New Roman" w:cs="Times New Roman"/>
          <w:sz w:val="24"/>
          <w:szCs w:val="24"/>
          <w:vertAlign w:val="subscript"/>
          <w:lang w:eastAsia="ru-RU"/>
        </w:rPr>
        <w:t>туб</w:t>
      </w:r>
      <w:r w:rsidRPr="00A723C2">
        <w:rPr>
          <w:rFonts w:ascii="Times New Roman" w:eastAsia="Times New Roman" w:hAnsi="Times New Roman" w:cs="Times New Roman"/>
          <w:sz w:val="24"/>
          <w:szCs w:val="24"/>
          <w:lang w:eastAsia="ru-RU"/>
        </w:rPr>
        <w:t xml:space="preserve"> = (V</w:t>
      </w:r>
      <w:r w:rsidRPr="00A723C2">
        <w:rPr>
          <w:rFonts w:ascii="Times New Roman" w:eastAsia="Times New Roman" w:hAnsi="Times New Roman" w:cs="Times New Roman"/>
          <w:sz w:val="24"/>
          <w:szCs w:val="24"/>
          <w:vertAlign w:val="subscript"/>
          <w:lang w:eastAsia="ru-RU"/>
        </w:rPr>
        <w:t>фин.туб_год</w:t>
      </w:r>
      <w:r w:rsidRPr="00A723C2">
        <w:rPr>
          <w:rFonts w:ascii="Times New Roman" w:eastAsia="Times New Roman" w:hAnsi="Times New Roman" w:cs="Times New Roman"/>
          <w:sz w:val="24"/>
          <w:szCs w:val="24"/>
          <w:lang w:eastAsia="ru-RU"/>
        </w:rPr>
        <w:t xml:space="preserve"> / </w:t>
      </w:r>
      <w:proofErr w:type="gramStart"/>
      <w:r w:rsidRPr="00A723C2">
        <w:rPr>
          <w:rFonts w:ascii="Times New Roman" w:eastAsia="Times New Roman" w:hAnsi="Times New Roman" w:cs="Times New Roman"/>
          <w:sz w:val="24"/>
          <w:szCs w:val="24"/>
          <w:lang w:eastAsia="ru-RU"/>
        </w:rPr>
        <w:t>Ч</w:t>
      </w:r>
      <w:r w:rsidRPr="00A723C2">
        <w:rPr>
          <w:rFonts w:ascii="Times New Roman" w:eastAsia="Times New Roman" w:hAnsi="Times New Roman" w:cs="Times New Roman"/>
          <w:sz w:val="24"/>
          <w:szCs w:val="24"/>
          <w:vertAlign w:val="subscript"/>
          <w:lang w:eastAsia="ru-RU"/>
        </w:rPr>
        <w:t>ср.спис.туб</w:t>
      </w:r>
      <w:proofErr w:type="gramEnd"/>
      <w:r w:rsidRPr="00A723C2">
        <w:rPr>
          <w:rFonts w:ascii="Times New Roman" w:eastAsia="Times New Roman" w:hAnsi="Times New Roman" w:cs="Times New Roman"/>
          <w:sz w:val="24"/>
          <w:szCs w:val="24"/>
          <w:vertAlign w:val="subscript"/>
          <w:lang w:eastAsia="ru-RU"/>
        </w:rPr>
        <w:t>_год</w:t>
      </w:r>
      <w:r w:rsidRPr="00A723C2">
        <w:rPr>
          <w:rFonts w:ascii="Times New Roman" w:eastAsia="Times New Roman" w:hAnsi="Times New Roman" w:cs="Times New Roman"/>
          <w:sz w:val="24"/>
          <w:szCs w:val="24"/>
          <w:lang w:eastAsia="ru-RU"/>
        </w:rPr>
        <w:t>) / m,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Кт</w:t>
      </w:r>
      <w:r w:rsidRPr="00A723C2">
        <w:rPr>
          <w:rFonts w:ascii="Times New Roman" w:eastAsia="Times New Roman" w:hAnsi="Times New Roman" w:cs="Times New Roman"/>
          <w:sz w:val="24"/>
          <w:szCs w:val="24"/>
          <w:vertAlign w:val="subscript"/>
          <w:lang w:eastAsia="ru-RU"/>
        </w:rPr>
        <w:t>туб</w:t>
      </w:r>
      <w:r w:rsidRPr="00A723C2">
        <w:rPr>
          <w:rFonts w:ascii="Times New Roman" w:eastAsia="Times New Roman" w:hAnsi="Times New Roman" w:cs="Times New Roman"/>
          <w:sz w:val="24"/>
          <w:szCs w:val="24"/>
          <w:lang w:eastAsia="ru-RU"/>
        </w:rPr>
        <w:t xml:space="preserve"> - комплексный тариф на одного больного туберкулезом в месяц;</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V</w:t>
      </w:r>
      <w:r w:rsidRPr="00A723C2">
        <w:rPr>
          <w:rFonts w:ascii="Times New Roman" w:eastAsia="Times New Roman" w:hAnsi="Times New Roman" w:cs="Times New Roman"/>
          <w:sz w:val="24"/>
          <w:szCs w:val="24"/>
          <w:vertAlign w:val="subscript"/>
          <w:lang w:eastAsia="ru-RU"/>
        </w:rPr>
        <w:t>фин.туб_год</w:t>
      </w:r>
      <w:r w:rsidRPr="00A723C2">
        <w:rPr>
          <w:rFonts w:ascii="Times New Roman" w:eastAsia="Times New Roman" w:hAnsi="Times New Roman" w:cs="Times New Roman"/>
          <w:sz w:val="24"/>
          <w:szCs w:val="24"/>
          <w:lang w:eastAsia="ru-RU"/>
        </w:rPr>
        <w:t xml:space="preserve"> - объем финансирования на оказание медико-социальной помощи больным туберкулезом на предстоящий финансовый год;</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w:t>
      </w:r>
      <w:proofErr w:type="gramStart"/>
      <w:r w:rsidRPr="00A723C2">
        <w:rPr>
          <w:rFonts w:ascii="Times New Roman" w:eastAsia="Times New Roman" w:hAnsi="Times New Roman" w:cs="Times New Roman"/>
          <w:sz w:val="24"/>
          <w:szCs w:val="24"/>
          <w:lang w:eastAsia="ru-RU"/>
        </w:rPr>
        <w:t>Ч</w:t>
      </w:r>
      <w:r w:rsidRPr="00A723C2">
        <w:rPr>
          <w:rFonts w:ascii="Times New Roman" w:eastAsia="Times New Roman" w:hAnsi="Times New Roman" w:cs="Times New Roman"/>
          <w:sz w:val="24"/>
          <w:szCs w:val="24"/>
          <w:vertAlign w:val="subscript"/>
          <w:lang w:eastAsia="ru-RU"/>
        </w:rPr>
        <w:t>ср.спис.туб</w:t>
      </w:r>
      <w:proofErr w:type="gramEnd"/>
      <w:r w:rsidRPr="00A723C2">
        <w:rPr>
          <w:rFonts w:ascii="Times New Roman" w:eastAsia="Times New Roman" w:hAnsi="Times New Roman" w:cs="Times New Roman"/>
          <w:sz w:val="24"/>
          <w:szCs w:val="24"/>
          <w:vertAlign w:val="subscript"/>
          <w:lang w:eastAsia="ru-RU"/>
        </w:rPr>
        <w:t>_год</w:t>
      </w:r>
      <w:r w:rsidRPr="00A723C2">
        <w:rPr>
          <w:rFonts w:ascii="Times New Roman" w:eastAsia="Times New Roman" w:hAnsi="Times New Roman" w:cs="Times New Roman"/>
          <w:sz w:val="24"/>
          <w:szCs w:val="24"/>
          <w:lang w:eastAsia="ru-RU"/>
        </w:rPr>
        <w:t xml:space="preserve"> – годовая среднесписочная численность больных туберкулезом, которая рассчитывается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w:t>
      </w:r>
      <w:proofErr w:type="gramStart"/>
      <w:r w:rsidRPr="00A723C2">
        <w:rPr>
          <w:rFonts w:ascii="Times New Roman" w:eastAsia="Times New Roman" w:hAnsi="Times New Roman" w:cs="Times New Roman"/>
          <w:sz w:val="24"/>
          <w:szCs w:val="24"/>
          <w:lang w:eastAsia="ru-RU"/>
        </w:rPr>
        <w:t>Ч</w:t>
      </w:r>
      <w:r w:rsidRPr="00A723C2">
        <w:rPr>
          <w:rFonts w:ascii="Times New Roman" w:eastAsia="Times New Roman" w:hAnsi="Times New Roman" w:cs="Times New Roman"/>
          <w:sz w:val="24"/>
          <w:szCs w:val="24"/>
          <w:vertAlign w:val="subscript"/>
          <w:lang w:eastAsia="ru-RU"/>
        </w:rPr>
        <w:t>ср.спис.туб</w:t>
      </w:r>
      <w:proofErr w:type="gramEnd"/>
      <w:r w:rsidRPr="00A723C2">
        <w:rPr>
          <w:rFonts w:ascii="Times New Roman" w:eastAsia="Times New Roman" w:hAnsi="Times New Roman" w:cs="Times New Roman"/>
          <w:sz w:val="24"/>
          <w:szCs w:val="24"/>
          <w:vertAlign w:val="subscript"/>
          <w:lang w:eastAsia="ru-RU"/>
        </w:rPr>
        <w:t>_год</w:t>
      </w:r>
      <w:r w:rsidRPr="00A723C2">
        <w:rPr>
          <w:rFonts w:ascii="Times New Roman" w:eastAsia="Times New Roman" w:hAnsi="Times New Roman" w:cs="Times New Roman"/>
          <w:sz w:val="24"/>
          <w:szCs w:val="24"/>
          <w:lang w:eastAsia="ru-RU"/>
        </w:rPr>
        <w:t xml:space="preserve"> = (Ч</w:t>
      </w:r>
      <w:r w:rsidRPr="00A723C2">
        <w:rPr>
          <w:rFonts w:ascii="Times New Roman" w:eastAsia="Times New Roman" w:hAnsi="Times New Roman" w:cs="Times New Roman"/>
          <w:sz w:val="24"/>
          <w:szCs w:val="24"/>
          <w:vertAlign w:val="subscript"/>
          <w:lang w:eastAsia="ru-RU"/>
        </w:rPr>
        <w:t>туб нач.</w:t>
      </w:r>
      <w:r w:rsidRPr="00A723C2">
        <w:rPr>
          <w:rFonts w:ascii="Times New Roman" w:eastAsia="Times New Roman" w:hAnsi="Times New Roman" w:cs="Times New Roman"/>
          <w:sz w:val="24"/>
          <w:szCs w:val="24"/>
          <w:lang w:eastAsia="ru-RU"/>
        </w:rPr>
        <w:t xml:space="preserve"> + Ч</w:t>
      </w:r>
      <w:r w:rsidRPr="00A723C2">
        <w:rPr>
          <w:rFonts w:ascii="Times New Roman" w:eastAsia="Times New Roman" w:hAnsi="Times New Roman" w:cs="Times New Roman"/>
          <w:sz w:val="24"/>
          <w:szCs w:val="24"/>
          <w:vertAlign w:val="subscript"/>
          <w:lang w:eastAsia="ru-RU"/>
        </w:rPr>
        <w:t>туб нач.</w:t>
      </w:r>
      <w:r w:rsidRPr="00A723C2">
        <w:rPr>
          <w:rFonts w:ascii="Times New Roman" w:eastAsia="Times New Roman" w:hAnsi="Times New Roman" w:cs="Times New Roman"/>
          <w:sz w:val="24"/>
          <w:szCs w:val="24"/>
          <w:lang w:eastAsia="ru-RU"/>
        </w:rPr>
        <w:t xml:space="preserve"> х Т</w:t>
      </w:r>
      <w:r w:rsidRPr="00A723C2">
        <w:rPr>
          <w:rFonts w:ascii="Times New Roman" w:eastAsia="Times New Roman" w:hAnsi="Times New Roman" w:cs="Times New Roman"/>
          <w:sz w:val="24"/>
          <w:szCs w:val="24"/>
          <w:vertAlign w:val="subscript"/>
          <w:lang w:eastAsia="ru-RU"/>
        </w:rPr>
        <w:t>прироста</w:t>
      </w:r>
      <w:r w:rsidRPr="00A723C2">
        <w:rPr>
          <w:rFonts w:ascii="Times New Roman" w:eastAsia="Times New Roman" w:hAnsi="Times New Roman" w:cs="Times New Roman"/>
          <w:sz w:val="24"/>
          <w:szCs w:val="24"/>
          <w:lang w:eastAsia="ru-RU"/>
        </w:rPr>
        <w:t xml:space="preserve"> /100)/2,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Ч</w:t>
      </w:r>
      <w:r w:rsidRPr="00A723C2">
        <w:rPr>
          <w:rFonts w:ascii="Times New Roman" w:eastAsia="Times New Roman" w:hAnsi="Times New Roman" w:cs="Times New Roman"/>
          <w:sz w:val="24"/>
          <w:szCs w:val="24"/>
          <w:vertAlign w:val="subscript"/>
          <w:lang w:eastAsia="ru-RU"/>
        </w:rPr>
        <w:t>туб нач.</w:t>
      </w:r>
      <w:r w:rsidRPr="00A723C2">
        <w:rPr>
          <w:rFonts w:ascii="Times New Roman" w:eastAsia="Times New Roman" w:hAnsi="Times New Roman" w:cs="Times New Roman"/>
          <w:sz w:val="24"/>
          <w:szCs w:val="24"/>
          <w:lang w:eastAsia="ru-RU"/>
        </w:rPr>
        <w:t xml:space="preserve"> – численность больных туберкулезом, зарегистрированных в НРБТ на начало финансового года;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Т</w:t>
      </w:r>
      <w:r w:rsidRPr="00A723C2">
        <w:rPr>
          <w:rFonts w:ascii="Times New Roman" w:eastAsia="Times New Roman" w:hAnsi="Times New Roman" w:cs="Times New Roman"/>
          <w:sz w:val="24"/>
          <w:szCs w:val="24"/>
          <w:vertAlign w:val="subscript"/>
          <w:lang w:eastAsia="ru-RU"/>
        </w:rPr>
        <w:t>прироста</w:t>
      </w:r>
      <w:r w:rsidRPr="00A723C2">
        <w:rPr>
          <w:rFonts w:ascii="Times New Roman" w:eastAsia="Times New Roman" w:hAnsi="Times New Roman" w:cs="Times New Roman"/>
          <w:sz w:val="24"/>
          <w:szCs w:val="24"/>
          <w:lang w:eastAsia="ru-RU"/>
        </w:rPr>
        <w:t xml:space="preserve"> – средний темп прироста больных туберкулезом за последние три года, который определяется по формуле: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Т</w:t>
      </w:r>
      <w:r w:rsidRPr="00A723C2">
        <w:rPr>
          <w:rFonts w:ascii="Times New Roman" w:eastAsia="Times New Roman" w:hAnsi="Times New Roman" w:cs="Times New Roman"/>
          <w:sz w:val="24"/>
          <w:szCs w:val="24"/>
          <w:vertAlign w:val="subscript"/>
          <w:lang w:eastAsia="ru-RU"/>
        </w:rPr>
        <w:t>прироста</w:t>
      </w:r>
      <w:r w:rsidRPr="00A723C2">
        <w:rPr>
          <w:rFonts w:ascii="Times New Roman" w:eastAsia="Times New Roman" w:hAnsi="Times New Roman" w:cs="Times New Roman"/>
          <w:sz w:val="24"/>
          <w:szCs w:val="24"/>
          <w:lang w:eastAsia="ru-RU"/>
        </w:rPr>
        <w:t xml:space="preserve"> = (Ч </w:t>
      </w:r>
      <w:r w:rsidRPr="00A723C2">
        <w:rPr>
          <w:rFonts w:ascii="Times New Roman" w:eastAsia="Times New Roman" w:hAnsi="Times New Roman" w:cs="Times New Roman"/>
          <w:sz w:val="24"/>
          <w:szCs w:val="24"/>
          <w:vertAlign w:val="subscript"/>
          <w:lang w:eastAsia="ru-RU"/>
        </w:rPr>
        <w:t>туб конец (n1)</w:t>
      </w:r>
      <w:r w:rsidRPr="00A723C2">
        <w:rPr>
          <w:rFonts w:ascii="Times New Roman" w:eastAsia="Times New Roman" w:hAnsi="Times New Roman" w:cs="Times New Roman"/>
          <w:sz w:val="24"/>
          <w:szCs w:val="24"/>
          <w:lang w:eastAsia="ru-RU"/>
        </w:rPr>
        <w:t xml:space="preserve"> /Ч</w:t>
      </w:r>
      <w:r w:rsidRPr="00A723C2">
        <w:rPr>
          <w:rFonts w:ascii="Times New Roman" w:eastAsia="Times New Roman" w:hAnsi="Times New Roman" w:cs="Times New Roman"/>
          <w:sz w:val="24"/>
          <w:szCs w:val="24"/>
          <w:vertAlign w:val="subscript"/>
          <w:lang w:eastAsia="ru-RU"/>
        </w:rPr>
        <w:t>туб нач.(n1)</w:t>
      </w:r>
      <w:r w:rsidRPr="00A723C2">
        <w:rPr>
          <w:rFonts w:ascii="Times New Roman" w:eastAsia="Times New Roman" w:hAnsi="Times New Roman" w:cs="Times New Roman"/>
          <w:sz w:val="24"/>
          <w:szCs w:val="24"/>
          <w:lang w:eastAsia="ru-RU"/>
        </w:rPr>
        <w:t xml:space="preserve"> х 100+ Ч</w:t>
      </w:r>
      <w:r w:rsidRPr="00A723C2">
        <w:rPr>
          <w:rFonts w:ascii="Times New Roman" w:eastAsia="Times New Roman" w:hAnsi="Times New Roman" w:cs="Times New Roman"/>
          <w:sz w:val="24"/>
          <w:szCs w:val="24"/>
          <w:vertAlign w:val="subscript"/>
          <w:lang w:eastAsia="ru-RU"/>
        </w:rPr>
        <w:t>туб конец (n2)</w:t>
      </w:r>
      <w:r w:rsidRPr="00A723C2">
        <w:rPr>
          <w:rFonts w:ascii="Times New Roman" w:eastAsia="Times New Roman" w:hAnsi="Times New Roman" w:cs="Times New Roman"/>
          <w:sz w:val="24"/>
          <w:szCs w:val="24"/>
          <w:lang w:eastAsia="ru-RU"/>
        </w:rPr>
        <w:t xml:space="preserve"> /Ч</w:t>
      </w:r>
      <w:r w:rsidRPr="00A723C2">
        <w:rPr>
          <w:rFonts w:ascii="Times New Roman" w:eastAsia="Times New Roman" w:hAnsi="Times New Roman" w:cs="Times New Roman"/>
          <w:sz w:val="24"/>
          <w:szCs w:val="24"/>
          <w:vertAlign w:val="subscript"/>
          <w:lang w:eastAsia="ru-RU"/>
        </w:rPr>
        <w:t>туб нач.(n2)</w:t>
      </w:r>
      <w:r w:rsidRPr="00A723C2">
        <w:rPr>
          <w:rFonts w:ascii="Times New Roman" w:eastAsia="Times New Roman" w:hAnsi="Times New Roman" w:cs="Times New Roman"/>
          <w:sz w:val="24"/>
          <w:szCs w:val="24"/>
          <w:lang w:eastAsia="ru-RU"/>
        </w:rPr>
        <w:t xml:space="preserve"> х 100+ Ч</w:t>
      </w:r>
      <w:r w:rsidRPr="00A723C2">
        <w:rPr>
          <w:rFonts w:ascii="Times New Roman" w:eastAsia="Times New Roman" w:hAnsi="Times New Roman" w:cs="Times New Roman"/>
          <w:sz w:val="24"/>
          <w:szCs w:val="24"/>
          <w:vertAlign w:val="subscript"/>
          <w:lang w:eastAsia="ru-RU"/>
        </w:rPr>
        <w:t>туб конец (n3)</w:t>
      </w:r>
      <w:r w:rsidRPr="00A723C2">
        <w:rPr>
          <w:rFonts w:ascii="Times New Roman" w:eastAsia="Times New Roman" w:hAnsi="Times New Roman" w:cs="Times New Roman"/>
          <w:sz w:val="24"/>
          <w:szCs w:val="24"/>
          <w:lang w:eastAsia="ru-RU"/>
        </w:rPr>
        <w:t xml:space="preserve"> /Ч</w:t>
      </w:r>
      <w:r w:rsidRPr="00A723C2">
        <w:rPr>
          <w:rFonts w:ascii="Times New Roman" w:eastAsia="Times New Roman" w:hAnsi="Times New Roman" w:cs="Times New Roman"/>
          <w:sz w:val="24"/>
          <w:szCs w:val="24"/>
          <w:vertAlign w:val="subscript"/>
          <w:lang w:eastAsia="ru-RU"/>
        </w:rPr>
        <w:t>туб нач.(n3)</w:t>
      </w:r>
      <w:r w:rsidRPr="00A723C2">
        <w:rPr>
          <w:rFonts w:ascii="Times New Roman" w:eastAsia="Times New Roman" w:hAnsi="Times New Roman" w:cs="Times New Roman"/>
          <w:sz w:val="24"/>
          <w:szCs w:val="24"/>
          <w:lang w:eastAsia="ru-RU"/>
        </w:rPr>
        <w:t xml:space="preserve"> х 100)/3,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Ч</w:t>
      </w:r>
      <w:r w:rsidRPr="00A723C2">
        <w:rPr>
          <w:rFonts w:ascii="Times New Roman" w:eastAsia="Times New Roman" w:hAnsi="Times New Roman" w:cs="Times New Roman"/>
          <w:sz w:val="24"/>
          <w:szCs w:val="24"/>
          <w:vertAlign w:val="subscript"/>
          <w:lang w:eastAsia="ru-RU"/>
        </w:rPr>
        <w:t>туб нач.</w:t>
      </w:r>
      <w:r w:rsidRPr="00A723C2">
        <w:rPr>
          <w:rFonts w:ascii="Times New Roman" w:eastAsia="Times New Roman" w:hAnsi="Times New Roman" w:cs="Times New Roman"/>
          <w:sz w:val="24"/>
          <w:szCs w:val="24"/>
          <w:lang w:eastAsia="ru-RU"/>
        </w:rPr>
        <w:t xml:space="preserve"> – численность больных туберкулезом, зарегистрированных в НРБТ на начало года за период (n</w:t>
      </w:r>
      <w:r w:rsidRPr="00A723C2">
        <w:rPr>
          <w:rFonts w:ascii="Times New Roman" w:eastAsia="Times New Roman" w:hAnsi="Times New Roman" w:cs="Times New Roman"/>
          <w:sz w:val="24"/>
          <w:szCs w:val="24"/>
          <w:vertAlign w:val="subscript"/>
          <w:lang w:eastAsia="ru-RU"/>
        </w:rPr>
        <w:t>1,2,3</w:t>
      </w:r>
      <w:r w:rsidRPr="00A723C2">
        <w:rPr>
          <w:rFonts w:ascii="Times New Roman" w:eastAsia="Times New Roman" w:hAnsi="Times New Roman" w:cs="Times New Roman"/>
          <w:sz w:val="24"/>
          <w:szCs w:val="24"/>
          <w:lang w:eastAsia="ru-RU"/>
        </w:rPr>
        <w:t>) последних трех лет;</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Ч</w:t>
      </w:r>
      <w:r w:rsidRPr="00A723C2">
        <w:rPr>
          <w:rFonts w:ascii="Times New Roman" w:eastAsia="Times New Roman" w:hAnsi="Times New Roman" w:cs="Times New Roman"/>
          <w:sz w:val="24"/>
          <w:szCs w:val="24"/>
          <w:vertAlign w:val="subscript"/>
          <w:lang w:eastAsia="ru-RU"/>
        </w:rPr>
        <w:t>туб конец</w:t>
      </w:r>
      <w:r w:rsidRPr="00A723C2">
        <w:rPr>
          <w:rFonts w:ascii="Times New Roman" w:eastAsia="Times New Roman" w:hAnsi="Times New Roman" w:cs="Times New Roman"/>
          <w:sz w:val="24"/>
          <w:szCs w:val="24"/>
          <w:lang w:eastAsia="ru-RU"/>
        </w:rPr>
        <w:t xml:space="preserve"> – численность больных туберкулезом, зарегистрированных в НРБТ на конец года за период (n</w:t>
      </w:r>
      <w:r w:rsidRPr="00A723C2">
        <w:rPr>
          <w:rFonts w:ascii="Times New Roman" w:eastAsia="Times New Roman" w:hAnsi="Times New Roman" w:cs="Times New Roman"/>
          <w:sz w:val="24"/>
          <w:szCs w:val="24"/>
          <w:vertAlign w:val="subscript"/>
          <w:lang w:eastAsia="ru-RU"/>
        </w:rPr>
        <w:t>1,2,3</w:t>
      </w:r>
      <w:r w:rsidRPr="00A723C2">
        <w:rPr>
          <w:rFonts w:ascii="Times New Roman" w:eastAsia="Times New Roman" w:hAnsi="Times New Roman" w:cs="Times New Roman"/>
          <w:sz w:val="24"/>
          <w:szCs w:val="24"/>
          <w:lang w:eastAsia="ru-RU"/>
        </w:rPr>
        <w:t>) последних трех лет;</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m – количество месяцев в финансовом году, в течение которых будет осуществляться финансирование на оказание медико-социальных услуг больным туберкулезом.</w:t>
      </w:r>
    </w:p>
    <w:p w:rsidR="00A723C2" w:rsidRPr="00A723C2" w:rsidRDefault="00A723C2" w:rsidP="0065540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23C2">
        <w:rPr>
          <w:rFonts w:ascii="Times New Roman" w:eastAsia="Times New Roman" w:hAnsi="Times New Roman" w:cs="Times New Roman"/>
          <w:b/>
          <w:bCs/>
          <w:sz w:val="27"/>
          <w:szCs w:val="27"/>
          <w:lang w:eastAsia="ru-RU"/>
        </w:rPr>
        <w:t>Параграф 6. Алгоритм формирования тарифа за оказание медико-социальной помощи лицам, зараженным ВИЧ-инфекцией, тарифа для ключевых групп населения в дружественных кабинетах и тарифа на обследование лица по поводу ВИЧ-инфекции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44. В тариф на одно лицо, зараженное ВИЧ-инфекцией, не входит оказание медицинской помощи республиканскими организациями здравоохранения, оказывающими </w:t>
      </w:r>
      <w:r w:rsidRPr="00A723C2">
        <w:rPr>
          <w:rFonts w:ascii="Times New Roman" w:eastAsia="Times New Roman" w:hAnsi="Times New Roman" w:cs="Times New Roman"/>
          <w:sz w:val="24"/>
          <w:szCs w:val="24"/>
          <w:lang w:eastAsia="ru-RU"/>
        </w:rPr>
        <w:lastRenderedPageBreak/>
        <w:t>специализированную медицинскую помощь в виде консультативно-диагностической помощи, оплата которым осуществляется по тарифу за оказание одной медицинской услуги (далее – субъекты здравоохранения, оказывающие медико-социальную помощь лицам, зараженным ВИЧ-инфекцией).</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45. Тариф на одно лицо, зараженное ВИЧ-инфекцией, включает обеспечение специализированной медицинской помощи в амбулаторных условиях, медико-социальной помощи лицам, зараженным ВИЧ-инфекцией, в том числе осуществление профилактических мероприятий по снижению риска передачи ВИЧ-инфекции от матери к плоду и ребенку.</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46. Расчет тарифа на одно лицо, зараженное ВИЧ-инфекцией, в месяц субъекту здравоохранения, оказывающему медико-социальную помощь лицам, зараженным ВИЧ-инфекцией, осуществляется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Т</w:t>
      </w:r>
      <w:r w:rsidRPr="00A723C2">
        <w:rPr>
          <w:rFonts w:ascii="Times New Roman" w:eastAsia="Times New Roman" w:hAnsi="Times New Roman" w:cs="Times New Roman"/>
          <w:sz w:val="24"/>
          <w:szCs w:val="24"/>
          <w:vertAlign w:val="subscript"/>
          <w:lang w:eastAsia="ru-RU"/>
        </w:rPr>
        <w:t>вич</w:t>
      </w:r>
      <w:r w:rsidRPr="00A723C2">
        <w:rPr>
          <w:rFonts w:ascii="Times New Roman" w:eastAsia="Times New Roman" w:hAnsi="Times New Roman" w:cs="Times New Roman"/>
          <w:sz w:val="24"/>
          <w:szCs w:val="24"/>
          <w:lang w:eastAsia="ru-RU"/>
        </w:rPr>
        <w:t xml:space="preserve"> = Рс</w:t>
      </w:r>
      <w:r w:rsidRPr="00A723C2">
        <w:rPr>
          <w:rFonts w:ascii="Times New Roman" w:eastAsia="Times New Roman" w:hAnsi="Times New Roman" w:cs="Times New Roman"/>
          <w:sz w:val="24"/>
          <w:szCs w:val="24"/>
          <w:vertAlign w:val="subscript"/>
          <w:lang w:eastAsia="ru-RU"/>
        </w:rPr>
        <w:t>ВИЧ</w:t>
      </w:r>
      <w:r w:rsidRPr="00A723C2">
        <w:rPr>
          <w:rFonts w:ascii="Times New Roman" w:eastAsia="Times New Roman" w:hAnsi="Times New Roman" w:cs="Times New Roman"/>
          <w:sz w:val="24"/>
          <w:szCs w:val="24"/>
          <w:lang w:eastAsia="ru-RU"/>
        </w:rPr>
        <w:t xml:space="preserve"> * K</w:t>
      </w:r>
      <w:r w:rsidRPr="00A723C2">
        <w:rPr>
          <w:rFonts w:ascii="Times New Roman" w:eastAsia="Times New Roman" w:hAnsi="Times New Roman" w:cs="Times New Roman"/>
          <w:sz w:val="24"/>
          <w:szCs w:val="24"/>
          <w:vertAlign w:val="subscript"/>
          <w:lang w:eastAsia="ru-RU"/>
        </w:rPr>
        <w:t>1</w:t>
      </w:r>
      <w:r w:rsidRPr="00A723C2">
        <w:rPr>
          <w:rFonts w:ascii="Times New Roman" w:eastAsia="Times New Roman" w:hAnsi="Times New Roman" w:cs="Times New Roman"/>
          <w:sz w:val="24"/>
          <w:szCs w:val="24"/>
          <w:lang w:eastAsia="ru-RU"/>
        </w:rPr>
        <w:t xml:space="preserve"> + Рс</w:t>
      </w:r>
      <w:r w:rsidRPr="00A723C2">
        <w:rPr>
          <w:rFonts w:ascii="Times New Roman" w:eastAsia="Times New Roman" w:hAnsi="Times New Roman" w:cs="Times New Roman"/>
          <w:sz w:val="24"/>
          <w:szCs w:val="24"/>
          <w:vertAlign w:val="subscript"/>
          <w:lang w:eastAsia="ru-RU"/>
        </w:rPr>
        <w:t>ВИЧ</w:t>
      </w:r>
      <w:r w:rsidRPr="00A723C2">
        <w:rPr>
          <w:rFonts w:ascii="Times New Roman" w:eastAsia="Times New Roman" w:hAnsi="Times New Roman" w:cs="Times New Roman"/>
          <w:sz w:val="24"/>
          <w:szCs w:val="24"/>
          <w:lang w:eastAsia="ru-RU"/>
        </w:rPr>
        <w:t xml:space="preserve"> * (K</w:t>
      </w:r>
      <w:r w:rsidRPr="00A723C2">
        <w:rPr>
          <w:rFonts w:ascii="Times New Roman" w:eastAsia="Times New Roman" w:hAnsi="Times New Roman" w:cs="Times New Roman"/>
          <w:sz w:val="24"/>
          <w:szCs w:val="24"/>
          <w:vertAlign w:val="subscript"/>
          <w:lang w:eastAsia="ru-RU"/>
        </w:rPr>
        <w:t>2</w:t>
      </w:r>
      <w:r w:rsidRPr="00A723C2">
        <w:rPr>
          <w:rFonts w:ascii="Times New Roman" w:eastAsia="Times New Roman" w:hAnsi="Times New Roman" w:cs="Times New Roman"/>
          <w:sz w:val="24"/>
          <w:szCs w:val="24"/>
          <w:lang w:eastAsia="ru-RU"/>
        </w:rPr>
        <w:t>-1) +…+ Рс</w:t>
      </w:r>
      <w:r w:rsidRPr="00A723C2">
        <w:rPr>
          <w:rFonts w:ascii="Times New Roman" w:eastAsia="Times New Roman" w:hAnsi="Times New Roman" w:cs="Times New Roman"/>
          <w:sz w:val="24"/>
          <w:szCs w:val="24"/>
          <w:vertAlign w:val="subscript"/>
          <w:lang w:eastAsia="ru-RU"/>
        </w:rPr>
        <w:t>ВИЧ</w:t>
      </w:r>
      <w:r w:rsidRPr="00A723C2">
        <w:rPr>
          <w:rFonts w:ascii="Times New Roman" w:eastAsia="Times New Roman" w:hAnsi="Times New Roman" w:cs="Times New Roman"/>
          <w:sz w:val="24"/>
          <w:szCs w:val="24"/>
          <w:lang w:eastAsia="ru-RU"/>
        </w:rPr>
        <w:t xml:space="preserve"> * (K</w:t>
      </w:r>
      <w:r w:rsidRPr="00A723C2">
        <w:rPr>
          <w:rFonts w:ascii="Times New Roman" w:eastAsia="Times New Roman" w:hAnsi="Times New Roman" w:cs="Times New Roman"/>
          <w:sz w:val="24"/>
          <w:szCs w:val="24"/>
          <w:vertAlign w:val="subscript"/>
          <w:lang w:eastAsia="ru-RU"/>
        </w:rPr>
        <w:t>n</w:t>
      </w:r>
      <w:r w:rsidRPr="00A723C2">
        <w:rPr>
          <w:rFonts w:ascii="Times New Roman" w:eastAsia="Times New Roman" w:hAnsi="Times New Roman" w:cs="Times New Roman"/>
          <w:sz w:val="24"/>
          <w:szCs w:val="24"/>
          <w:lang w:eastAsia="ru-RU"/>
        </w:rPr>
        <w:t>-1),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Т</w:t>
      </w:r>
      <w:r w:rsidRPr="00A723C2">
        <w:rPr>
          <w:rFonts w:ascii="Times New Roman" w:eastAsia="Times New Roman" w:hAnsi="Times New Roman" w:cs="Times New Roman"/>
          <w:sz w:val="24"/>
          <w:szCs w:val="24"/>
          <w:vertAlign w:val="subscript"/>
          <w:lang w:eastAsia="ru-RU"/>
        </w:rPr>
        <w:t>вич</w:t>
      </w:r>
      <w:r w:rsidRPr="00A723C2">
        <w:rPr>
          <w:rFonts w:ascii="Times New Roman" w:eastAsia="Times New Roman" w:hAnsi="Times New Roman" w:cs="Times New Roman"/>
          <w:sz w:val="24"/>
          <w:szCs w:val="24"/>
          <w:lang w:eastAsia="ru-RU"/>
        </w:rPr>
        <w:t xml:space="preserve"> – тариф на одно лицо, зараженное ВИЧ-инфекцией, в месяц;</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Рс</w:t>
      </w:r>
      <w:r w:rsidRPr="00A723C2">
        <w:rPr>
          <w:rFonts w:ascii="Times New Roman" w:eastAsia="Times New Roman" w:hAnsi="Times New Roman" w:cs="Times New Roman"/>
          <w:sz w:val="24"/>
          <w:szCs w:val="24"/>
          <w:vertAlign w:val="subscript"/>
          <w:lang w:eastAsia="ru-RU"/>
        </w:rPr>
        <w:t>ВИЧ</w:t>
      </w:r>
      <w:r w:rsidRPr="00A723C2">
        <w:rPr>
          <w:rFonts w:ascii="Times New Roman" w:eastAsia="Times New Roman" w:hAnsi="Times New Roman" w:cs="Times New Roman"/>
          <w:sz w:val="24"/>
          <w:szCs w:val="24"/>
          <w:lang w:eastAsia="ru-RU"/>
        </w:rPr>
        <w:t xml:space="preserve"> – расчетная стоимость на одно лицо, зараженное ВИЧ-инфекцией, без учета поправочных коэффициентов, осуществляется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noProof/>
          <w:sz w:val="24"/>
          <w:szCs w:val="24"/>
          <w:lang w:eastAsia="ru-RU"/>
        </w:rPr>
        <w:drawing>
          <wp:inline distT="0" distB="0" distL="0" distR="0">
            <wp:extent cx="1562100" cy="190500"/>
            <wp:effectExtent l="0" t="0" r="0" b="0"/>
            <wp:docPr id="2" name="Рисунок 2" descr="http://adilet.zan.kz/files/1354/1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adilet.zan.kz/files/1354/13/32.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562100" cy="190500"/>
                    </a:xfrm>
                    <a:prstGeom prst="rect">
                      <a:avLst/>
                    </a:prstGeom>
                    <a:noFill/>
                    <a:ln>
                      <a:noFill/>
                    </a:ln>
                  </pic:spPr>
                </pic:pic>
              </a:graphicData>
            </a:graphic>
          </wp:inline>
        </w:drawing>
      </w:r>
    </w:p>
    <w:p w:rsidR="00A723C2" w:rsidRPr="00A723C2" w:rsidRDefault="00A723C2" w:rsidP="00655409">
      <w:pPr>
        <w:spacing w:after="0"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где:</w:t>
      </w:r>
      <w:r w:rsidRPr="00A723C2">
        <w:rPr>
          <w:rFonts w:ascii="Times New Roman" w:eastAsia="Times New Roman" w:hAnsi="Times New Roman" w:cs="Times New Roman"/>
          <w:sz w:val="24"/>
          <w:szCs w:val="24"/>
          <w:lang w:eastAsia="ru-RU"/>
        </w:rPr>
        <w:br/>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С</w:t>
      </w:r>
      <w:r w:rsidRPr="00A723C2">
        <w:rPr>
          <w:rFonts w:ascii="Times New Roman" w:eastAsia="Times New Roman" w:hAnsi="Times New Roman" w:cs="Times New Roman"/>
          <w:sz w:val="24"/>
          <w:szCs w:val="24"/>
          <w:vertAlign w:val="subscript"/>
          <w:lang w:eastAsia="ru-RU"/>
        </w:rPr>
        <w:t>i</w:t>
      </w:r>
      <w:r w:rsidRPr="00A723C2">
        <w:rPr>
          <w:rFonts w:ascii="Times New Roman" w:eastAsia="Times New Roman" w:hAnsi="Times New Roman" w:cs="Times New Roman"/>
          <w:sz w:val="24"/>
          <w:szCs w:val="24"/>
          <w:lang w:eastAsia="ru-RU"/>
        </w:rPr>
        <w:t xml:space="preserve"> – стоимость одной медицинской услуги, рассчитанная на основе метода определения прямых и накладных расходов;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i – вид медицинской услуги по перечню согласно тарификатору медицинских услуг;</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q – вероятность использования медицинской услуги, рассчитанная с учетом данных официальной статистической информации;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M – кратность использования медицинской услуги, рассчитанная с учетом стандартов организации оказания медицинской помощи, клинических протоколов.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K</w:t>
      </w:r>
      <w:r w:rsidRPr="00A723C2">
        <w:rPr>
          <w:rFonts w:ascii="Times New Roman" w:eastAsia="Times New Roman" w:hAnsi="Times New Roman" w:cs="Times New Roman"/>
          <w:sz w:val="24"/>
          <w:szCs w:val="24"/>
          <w:vertAlign w:val="subscript"/>
          <w:lang w:eastAsia="ru-RU"/>
        </w:rPr>
        <w:t>1</w:t>
      </w:r>
      <w:r w:rsidRPr="00A723C2">
        <w:rPr>
          <w:rFonts w:ascii="Times New Roman" w:eastAsia="Times New Roman" w:hAnsi="Times New Roman" w:cs="Times New Roman"/>
          <w:sz w:val="24"/>
          <w:szCs w:val="24"/>
          <w:lang w:eastAsia="ru-RU"/>
        </w:rPr>
        <w:t>, K</w:t>
      </w:r>
      <w:r w:rsidRPr="00A723C2">
        <w:rPr>
          <w:rFonts w:ascii="Times New Roman" w:eastAsia="Times New Roman" w:hAnsi="Times New Roman" w:cs="Times New Roman"/>
          <w:sz w:val="24"/>
          <w:szCs w:val="24"/>
          <w:vertAlign w:val="subscript"/>
          <w:lang w:eastAsia="ru-RU"/>
        </w:rPr>
        <w:t>2</w:t>
      </w:r>
      <w:r w:rsidRPr="00A723C2">
        <w:rPr>
          <w:rFonts w:ascii="Times New Roman" w:eastAsia="Times New Roman" w:hAnsi="Times New Roman" w:cs="Times New Roman"/>
          <w:sz w:val="24"/>
          <w:szCs w:val="24"/>
          <w:lang w:eastAsia="ru-RU"/>
        </w:rPr>
        <w:t>, …, K</w:t>
      </w:r>
      <w:r w:rsidRPr="00A723C2">
        <w:rPr>
          <w:rFonts w:ascii="Times New Roman" w:eastAsia="Times New Roman" w:hAnsi="Times New Roman" w:cs="Times New Roman"/>
          <w:sz w:val="24"/>
          <w:szCs w:val="24"/>
          <w:vertAlign w:val="subscript"/>
          <w:lang w:eastAsia="ru-RU"/>
        </w:rPr>
        <w:t>n</w:t>
      </w:r>
      <w:r w:rsidRPr="00A723C2">
        <w:rPr>
          <w:rFonts w:ascii="Times New Roman" w:eastAsia="Times New Roman" w:hAnsi="Times New Roman" w:cs="Times New Roman"/>
          <w:sz w:val="24"/>
          <w:szCs w:val="24"/>
          <w:lang w:eastAsia="ru-RU"/>
        </w:rPr>
        <w:t xml:space="preserve"> – поправочные коэффициенты, применяемые с целью корректировки стоимости медицинской услуги с учетом расходов на надбавку к заработной плате за работу в сельской местности, за работу в зонах экологического бедствия в соответствии с ЗРК о соцзащите граждан Приаралья и ЗРК о соцзащите граждан СИЯП, за продолжительность отопительного сезона и других коэффициентов.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47. Тариф для ключевых групп населения в дружественных кабинетах включает:</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обеспечение конфиденциального медицинского обследования, предоставление психосоциальных, юридических консультаций, функционирования пунктов доверия, дружественных кабинетов;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проведение лечебно-профилактических мероприятий среди лиц, относящихся к ключевым группам населения, по повышенному риску инфицирования ВИЧ-инфекцией.</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48. Расчет тарифа на одно лицо из ключевой группы населения в дружественных кабинетах субъекта здравоохранения, оказывающего медико-социальную помощь лицам, зараженным ВИЧ-инфекцией, осуществляется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Т</w:t>
      </w:r>
      <w:r w:rsidRPr="00A723C2">
        <w:rPr>
          <w:rFonts w:ascii="Times New Roman" w:eastAsia="Times New Roman" w:hAnsi="Times New Roman" w:cs="Times New Roman"/>
          <w:sz w:val="24"/>
          <w:szCs w:val="24"/>
          <w:vertAlign w:val="subscript"/>
          <w:lang w:eastAsia="ru-RU"/>
        </w:rPr>
        <w:t>кгн</w:t>
      </w:r>
      <w:r w:rsidRPr="00A723C2">
        <w:rPr>
          <w:rFonts w:ascii="Times New Roman" w:eastAsia="Times New Roman" w:hAnsi="Times New Roman" w:cs="Times New Roman"/>
          <w:sz w:val="24"/>
          <w:szCs w:val="24"/>
          <w:lang w:eastAsia="ru-RU"/>
        </w:rPr>
        <w:t xml:space="preserve"> = Рс</w:t>
      </w:r>
      <w:r w:rsidRPr="00A723C2">
        <w:rPr>
          <w:rFonts w:ascii="Times New Roman" w:eastAsia="Times New Roman" w:hAnsi="Times New Roman" w:cs="Times New Roman"/>
          <w:sz w:val="24"/>
          <w:szCs w:val="24"/>
          <w:vertAlign w:val="subscript"/>
          <w:lang w:eastAsia="ru-RU"/>
        </w:rPr>
        <w:t>КГН</w:t>
      </w:r>
      <w:r w:rsidRPr="00A723C2">
        <w:rPr>
          <w:rFonts w:ascii="Times New Roman" w:eastAsia="Times New Roman" w:hAnsi="Times New Roman" w:cs="Times New Roman"/>
          <w:sz w:val="24"/>
          <w:szCs w:val="24"/>
          <w:lang w:eastAsia="ru-RU"/>
        </w:rPr>
        <w:t xml:space="preserve"> * K</w:t>
      </w:r>
      <w:r w:rsidRPr="00A723C2">
        <w:rPr>
          <w:rFonts w:ascii="Times New Roman" w:eastAsia="Times New Roman" w:hAnsi="Times New Roman" w:cs="Times New Roman"/>
          <w:sz w:val="24"/>
          <w:szCs w:val="24"/>
          <w:vertAlign w:val="subscript"/>
          <w:lang w:eastAsia="ru-RU"/>
        </w:rPr>
        <w:t>1</w:t>
      </w:r>
      <w:r w:rsidRPr="00A723C2">
        <w:rPr>
          <w:rFonts w:ascii="Times New Roman" w:eastAsia="Times New Roman" w:hAnsi="Times New Roman" w:cs="Times New Roman"/>
          <w:sz w:val="24"/>
          <w:szCs w:val="24"/>
          <w:lang w:eastAsia="ru-RU"/>
        </w:rPr>
        <w:t xml:space="preserve"> + Рс</w:t>
      </w:r>
      <w:r w:rsidRPr="00A723C2">
        <w:rPr>
          <w:rFonts w:ascii="Times New Roman" w:eastAsia="Times New Roman" w:hAnsi="Times New Roman" w:cs="Times New Roman"/>
          <w:sz w:val="24"/>
          <w:szCs w:val="24"/>
          <w:vertAlign w:val="subscript"/>
          <w:lang w:eastAsia="ru-RU"/>
        </w:rPr>
        <w:t>КГН</w:t>
      </w:r>
      <w:r w:rsidRPr="00A723C2">
        <w:rPr>
          <w:rFonts w:ascii="Times New Roman" w:eastAsia="Times New Roman" w:hAnsi="Times New Roman" w:cs="Times New Roman"/>
          <w:sz w:val="24"/>
          <w:szCs w:val="24"/>
          <w:lang w:eastAsia="ru-RU"/>
        </w:rPr>
        <w:t xml:space="preserve"> * (K</w:t>
      </w:r>
      <w:r w:rsidRPr="00A723C2">
        <w:rPr>
          <w:rFonts w:ascii="Times New Roman" w:eastAsia="Times New Roman" w:hAnsi="Times New Roman" w:cs="Times New Roman"/>
          <w:sz w:val="24"/>
          <w:szCs w:val="24"/>
          <w:vertAlign w:val="subscript"/>
          <w:lang w:eastAsia="ru-RU"/>
        </w:rPr>
        <w:t>2</w:t>
      </w:r>
      <w:r w:rsidRPr="00A723C2">
        <w:rPr>
          <w:rFonts w:ascii="Times New Roman" w:eastAsia="Times New Roman" w:hAnsi="Times New Roman" w:cs="Times New Roman"/>
          <w:sz w:val="24"/>
          <w:szCs w:val="24"/>
          <w:lang w:eastAsia="ru-RU"/>
        </w:rPr>
        <w:t>-1) +…+ Рс</w:t>
      </w:r>
      <w:r w:rsidRPr="00A723C2">
        <w:rPr>
          <w:rFonts w:ascii="Times New Roman" w:eastAsia="Times New Roman" w:hAnsi="Times New Roman" w:cs="Times New Roman"/>
          <w:sz w:val="24"/>
          <w:szCs w:val="24"/>
          <w:vertAlign w:val="subscript"/>
          <w:lang w:eastAsia="ru-RU"/>
        </w:rPr>
        <w:t>КГН</w:t>
      </w:r>
      <w:r w:rsidRPr="00A723C2">
        <w:rPr>
          <w:rFonts w:ascii="Times New Roman" w:eastAsia="Times New Roman" w:hAnsi="Times New Roman" w:cs="Times New Roman"/>
          <w:sz w:val="24"/>
          <w:szCs w:val="24"/>
          <w:lang w:eastAsia="ru-RU"/>
        </w:rPr>
        <w:t xml:space="preserve"> * (K</w:t>
      </w:r>
      <w:r w:rsidRPr="00A723C2">
        <w:rPr>
          <w:rFonts w:ascii="Times New Roman" w:eastAsia="Times New Roman" w:hAnsi="Times New Roman" w:cs="Times New Roman"/>
          <w:sz w:val="24"/>
          <w:szCs w:val="24"/>
          <w:vertAlign w:val="subscript"/>
          <w:lang w:eastAsia="ru-RU"/>
        </w:rPr>
        <w:t>n</w:t>
      </w:r>
      <w:r w:rsidRPr="00A723C2">
        <w:rPr>
          <w:rFonts w:ascii="Times New Roman" w:eastAsia="Times New Roman" w:hAnsi="Times New Roman" w:cs="Times New Roman"/>
          <w:sz w:val="24"/>
          <w:szCs w:val="24"/>
          <w:lang w:eastAsia="ru-RU"/>
        </w:rPr>
        <w:t>-1),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Т</w:t>
      </w:r>
      <w:r w:rsidRPr="00A723C2">
        <w:rPr>
          <w:rFonts w:ascii="Times New Roman" w:eastAsia="Times New Roman" w:hAnsi="Times New Roman" w:cs="Times New Roman"/>
          <w:sz w:val="24"/>
          <w:szCs w:val="24"/>
          <w:vertAlign w:val="subscript"/>
          <w:lang w:eastAsia="ru-RU"/>
        </w:rPr>
        <w:t>кгн</w:t>
      </w:r>
      <w:r w:rsidRPr="00A723C2">
        <w:rPr>
          <w:rFonts w:ascii="Times New Roman" w:eastAsia="Times New Roman" w:hAnsi="Times New Roman" w:cs="Times New Roman"/>
          <w:sz w:val="24"/>
          <w:szCs w:val="24"/>
          <w:lang w:eastAsia="ru-RU"/>
        </w:rPr>
        <w:t xml:space="preserve"> – тариф на одно лицо из ключевой группы населения в дружественных кабинетах;</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Рс</w:t>
      </w:r>
      <w:r w:rsidRPr="00A723C2">
        <w:rPr>
          <w:rFonts w:ascii="Times New Roman" w:eastAsia="Times New Roman" w:hAnsi="Times New Roman" w:cs="Times New Roman"/>
          <w:sz w:val="24"/>
          <w:szCs w:val="24"/>
          <w:vertAlign w:val="subscript"/>
          <w:lang w:eastAsia="ru-RU"/>
        </w:rPr>
        <w:t>КГН</w:t>
      </w:r>
      <w:r w:rsidRPr="00A723C2">
        <w:rPr>
          <w:rFonts w:ascii="Times New Roman" w:eastAsia="Times New Roman" w:hAnsi="Times New Roman" w:cs="Times New Roman"/>
          <w:sz w:val="24"/>
          <w:szCs w:val="24"/>
          <w:lang w:eastAsia="ru-RU"/>
        </w:rPr>
        <w:t xml:space="preserve"> – расчетная стоимость на одно лицо из ключевой группы населения в дружественных кабинетах без учета поправочных коэффициентов, осуществляется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noProof/>
          <w:sz w:val="24"/>
          <w:szCs w:val="24"/>
          <w:lang w:eastAsia="ru-RU"/>
        </w:rPr>
        <w:drawing>
          <wp:inline distT="0" distB="0" distL="0" distR="0">
            <wp:extent cx="1514475" cy="190500"/>
            <wp:effectExtent l="0" t="0" r="9525" b="0"/>
            <wp:docPr id="1" name="Рисунок 1" descr="http://adilet.zan.kz/files/1354/1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adilet.zan.kz/files/1354/13/33.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14475" cy="190500"/>
                    </a:xfrm>
                    <a:prstGeom prst="rect">
                      <a:avLst/>
                    </a:prstGeom>
                    <a:noFill/>
                    <a:ln>
                      <a:noFill/>
                    </a:ln>
                  </pic:spPr>
                </pic:pic>
              </a:graphicData>
            </a:graphic>
          </wp:inline>
        </w:drawing>
      </w:r>
    </w:p>
    <w:p w:rsidR="00A723C2" w:rsidRPr="00A723C2" w:rsidRDefault="00A723C2" w:rsidP="00655409">
      <w:pPr>
        <w:spacing w:after="0"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где:</w:t>
      </w:r>
      <w:r w:rsidRPr="00A723C2">
        <w:rPr>
          <w:rFonts w:ascii="Times New Roman" w:eastAsia="Times New Roman" w:hAnsi="Times New Roman" w:cs="Times New Roman"/>
          <w:sz w:val="24"/>
          <w:szCs w:val="24"/>
          <w:lang w:eastAsia="ru-RU"/>
        </w:rPr>
        <w:br/>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Сi – стоимость одной медицинской услуги, рассчитанная на основе метода определения прямых и накладных расходов;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i – вид медицинской услуги по перечню согласно тарификатору медицинских услуг;</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q – вероятность использования медицинской услуги, рассчитанная с учетом данных официальной статистической информации;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M – кратность использования медицинской услуги, рассчитанная с учетом стандартов организации оказания медицинской помощи, клинических протоколов;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K</w:t>
      </w:r>
      <w:r w:rsidRPr="00A723C2">
        <w:rPr>
          <w:rFonts w:ascii="Times New Roman" w:eastAsia="Times New Roman" w:hAnsi="Times New Roman" w:cs="Times New Roman"/>
          <w:sz w:val="24"/>
          <w:szCs w:val="24"/>
          <w:vertAlign w:val="subscript"/>
          <w:lang w:eastAsia="ru-RU"/>
        </w:rPr>
        <w:t>1</w:t>
      </w:r>
      <w:r w:rsidRPr="00A723C2">
        <w:rPr>
          <w:rFonts w:ascii="Times New Roman" w:eastAsia="Times New Roman" w:hAnsi="Times New Roman" w:cs="Times New Roman"/>
          <w:sz w:val="24"/>
          <w:szCs w:val="24"/>
          <w:lang w:eastAsia="ru-RU"/>
        </w:rPr>
        <w:t>, K</w:t>
      </w:r>
      <w:r w:rsidRPr="00A723C2">
        <w:rPr>
          <w:rFonts w:ascii="Times New Roman" w:eastAsia="Times New Roman" w:hAnsi="Times New Roman" w:cs="Times New Roman"/>
          <w:sz w:val="24"/>
          <w:szCs w:val="24"/>
          <w:vertAlign w:val="subscript"/>
          <w:lang w:eastAsia="ru-RU"/>
        </w:rPr>
        <w:t>2</w:t>
      </w:r>
      <w:r w:rsidRPr="00A723C2">
        <w:rPr>
          <w:rFonts w:ascii="Times New Roman" w:eastAsia="Times New Roman" w:hAnsi="Times New Roman" w:cs="Times New Roman"/>
          <w:sz w:val="24"/>
          <w:szCs w:val="24"/>
          <w:lang w:eastAsia="ru-RU"/>
        </w:rPr>
        <w:t>, …, K</w:t>
      </w:r>
      <w:r w:rsidRPr="00A723C2">
        <w:rPr>
          <w:rFonts w:ascii="Times New Roman" w:eastAsia="Times New Roman" w:hAnsi="Times New Roman" w:cs="Times New Roman"/>
          <w:sz w:val="24"/>
          <w:szCs w:val="24"/>
          <w:vertAlign w:val="subscript"/>
          <w:lang w:eastAsia="ru-RU"/>
        </w:rPr>
        <w:t>n</w:t>
      </w:r>
      <w:r w:rsidRPr="00A723C2">
        <w:rPr>
          <w:rFonts w:ascii="Times New Roman" w:eastAsia="Times New Roman" w:hAnsi="Times New Roman" w:cs="Times New Roman"/>
          <w:sz w:val="24"/>
          <w:szCs w:val="24"/>
          <w:lang w:eastAsia="ru-RU"/>
        </w:rPr>
        <w:t xml:space="preserve"> – поправочные коэффициенты, применяемые с целью корректировки стоимости медицинской услуги с учетом расходов на надбавку к заработной плате за работу в сельской местности, за работу в зонах экологического бедствия в соответствии с ЗРК о соцзащите граждан Приаралья и ЗРК о соцзащите граждан СИЯП, за продолжительность отопительного сезона и других коэффициентов.</w:t>
      </w:r>
    </w:p>
    <w:p w:rsidR="00A723C2" w:rsidRPr="00655409"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49. Тариф на обследование населения на ВИЧ-инфекцию включает проведение анализов на ВИЧ-инфекцию для населения Республики Казахстан и определяется по формуле </w:t>
      </w:r>
      <w:r w:rsidRPr="00655409">
        <w:rPr>
          <w:rFonts w:ascii="Times New Roman" w:eastAsia="Times New Roman" w:hAnsi="Times New Roman" w:cs="Times New Roman"/>
          <w:sz w:val="24"/>
          <w:szCs w:val="24"/>
          <w:lang w:eastAsia="ru-RU"/>
        </w:rPr>
        <w:t>согласно пунктам 17 – 18 настоящей Методики.</w:t>
      </w:r>
    </w:p>
    <w:p w:rsidR="00A723C2" w:rsidRPr="00A723C2" w:rsidRDefault="00A723C2" w:rsidP="0065540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23C2">
        <w:rPr>
          <w:rFonts w:ascii="Times New Roman" w:eastAsia="Times New Roman" w:hAnsi="Times New Roman" w:cs="Times New Roman"/>
          <w:b/>
          <w:bCs/>
          <w:sz w:val="27"/>
          <w:szCs w:val="27"/>
          <w:lang w:eastAsia="ru-RU"/>
        </w:rPr>
        <w:t>Параграф 7. Алгоритм формирования тарифов за оказание скорой медицинской помощи и медицинской авиации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50. Субъектам здравоохранения, оказывающим скорую медицинскую помощь (далее – СП) и медицинскую помощь с привлечением квалифицированных специалистов, оказываемую санитарным автотранспортом, на уровне станции СП и субъекты здравоохранения, имеющие разрешительные документы в соответствии с </w:t>
      </w:r>
      <w:hyperlink r:id="rId71" w:anchor="z1" w:history="1">
        <w:r w:rsidRPr="00A723C2">
          <w:rPr>
            <w:rFonts w:ascii="Times New Roman" w:eastAsia="Times New Roman" w:hAnsi="Times New Roman" w:cs="Times New Roman"/>
            <w:color w:val="0000FF"/>
            <w:sz w:val="24"/>
            <w:szCs w:val="24"/>
            <w:u w:val="single"/>
            <w:lang w:eastAsia="ru-RU"/>
          </w:rPr>
          <w:t>Законом</w:t>
        </w:r>
      </w:hyperlink>
      <w:r w:rsidRPr="00A723C2">
        <w:rPr>
          <w:rFonts w:ascii="Times New Roman" w:eastAsia="Times New Roman" w:hAnsi="Times New Roman" w:cs="Times New Roman"/>
          <w:sz w:val="24"/>
          <w:szCs w:val="24"/>
          <w:lang w:eastAsia="ru-RU"/>
        </w:rPr>
        <w:t xml:space="preserve"> Республики Казахстан от 16 мая 2014 года "О разрешениях и уведомлениях" (далее – Закон РК о разрешениях), оплата осуществляется по подушевому нормативу СП и медицинской помощи с привлечением квалифицированных специалистов, оказываемой санитарным автотранспортом, на одного прикрепленного человека для станции СП в рамках ГОБМП, за исключением СП прикрепленному населению 4 категории срочности вызовов.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51. Расчет подушевого норматива на оказание СП на одного прикрепленного человека, зарегистрированного в ИС "РПН" к субъекту здравоохранения, оказывающему СП, в месяц, осуществляется по комплексной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ПН</w:t>
      </w:r>
      <w:r w:rsidRPr="00A723C2">
        <w:rPr>
          <w:rFonts w:ascii="Times New Roman" w:eastAsia="Times New Roman" w:hAnsi="Times New Roman" w:cs="Times New Roman"/>
          <w:sz w:val="24"/>
          <w:szCs w:val="24"/>
          <w:vertAlign w:val="subscript"/>
          <w:lang w:eastAsia="ru-RU"/>
        </w:rPr>
        <w:t>гар.СП</w:t>
      </w:r>
      <w:r w:rsidRPr="00A723C2">
        <w:rPr>
          <w:rFonts w:ascii="Times New Roman" w:eastAsia="Times New Roman" w:hAnsi="Times New Roman" w:cs="Times New Roman"/>
          <w:sz w:val="24"/>
          <w:szCs w:val="24"/>
          <w:lang w:eastAsia="ru-RU"/>
        </w:rPr>
        <w:t xml:space="preserve"> = (ПН</w:t>
      </w:r>
      <w:r w:rsidRPr="00A723C2">
        <w:rPr>
          <w:rFonts w:ascii="Times New Roman" w:eastAsia="Times New Roman" w:hAnsi="Times New Roman" w:cs="Times New Roman"/>
          <w:sz w:val="24"/>
          <w:szCs w:val="24"/>
          <w:vertAlign w:val="subscript"/>
          <w:lang w:eastAsia="ru-RU"/>
        </w:rPr>
        <w:t>баз.СПРК</w:t>
      </w:r>
      <w:r w:rsidRPr="00A723C2">
        <w:rPr>
          <w:rFonts w:ascii="Times New Roman" w:eastAsia="Times New Roman" w:hAnsi="Times New Roman" w:cs="Times New Roman"/>
          <w:sz w:val="24"/>
          <w:szCs w:val="24"/>
          <w:lang w:eastAsia="ru-RU"/>
        </w:rPr>
        <w:t xml:space="preserve"> х ПВК</w:t>
      </w:r>
      <w:r w:rsidRPr="00A723C2">
        <w:rPr>
          <w:rFonts w:ascii="Times New Roman" w:eastAsia="Times New Roman" w:hAnsi="Times New Roman" w:cs="Times New Roman"/>
          <w:sz w:val="24"/>
          <w:szCs w:val="24"/>
          <w:vertAlign w:val="subscript"/>
          <w:lang w:eastAsia="ru-RU"/>
        </w:rPr>
        <w:t>СП</w:t>
      </w:r>
      <w:r w:rsidRPr="00A723C2">
        <w:rPr>
          <w:rFonts w:ascii="Times New Roman" w:eastAsia="Times New Roman" w:hAnsi="Times New Roman" w:cs="Times New Roman"/>
          <w:sz w:val="24"/>
          <w:szCs w:val="24"/>
          <w:lang w:eastAsia="ru-RU"/>
        </w:rPr>
        <w:t xml:space="preserve"> + ПН</w:t>
      </w:r>
      <w:r w:rsidRPr="00A723C2">
        <w:rPr>
          <w:rFonts w:ascii="Times New Roman" w:eastAsia="Times New Roman" w:hAnsi="Times New Roman" w:cs="Times New Roman"/>
          <w:sz w:val="24"/>
          <w:szCs w:val="24"/>
          <w:vertAlign w:val="subscript"/>
          <w:lang w:eastAsia="ru-RU"/>
        </w:rPr>
        <w:t>баз.СПРК</w:t>
      </w:r>
      <w:r w:rsidRPr="00A723C2">
        <w:rPr>
          <w:rFonts w:ascii="Times New Roman" w:eastAsia="Times New Roman" w:hAnsi="Times New Roman" w:cs="Times New Roman"/>
          <w:sz w:val="24"/>
          <w:szCs w:val="24"/>
          <w:lang w:eastAsia="ru-RU"/>
        </w:rPr>
        <w:t xml:space="preserve"> х (К</w:t>
      </w:r>
      <w:r w:rsidRPr="00A723C2">
        <w:rPr>
          <w:rFonts w:ascii="Times New Roman" w:eastAsia="Times New Roman" w:hAnsi="Times New Roman" w:cs="Times New Roman"/>
          <w:sz w:val="24"/>
          <w:szCs w:val="24"/>
          <w:vertAlign w:val="subscript"/>
          <w:lang w:eastAsia="ru-RU"/>
        </w:rPr>
        <w:t>плотн.регион.</w:t>
      </w:r>
      <w:r w:rsidRPr="00A723C2">
        <w:rPr>
          <w:rFonts w:ascii="Times New Roman" w:eastAsia="Times New Roman" w:hAnsi="Times New Roman" w:cs="Times New Roman"/>
          <w:sz w:val="24"/>
          <w:szCs w:val="24"/>
          <w:lang w:eastAsia="ru-RU"/>
        </w:rPr>
        <w:t xml:space="preserve"> - 1) + ПН</w:t>
      </w:r>
      <w:r w:rsidRPr="00A723C2">
        <w:rPr>
          <w:rFonts w:ascii="Times New Roman" w:eastAsia="Times New Roman" w:hAnsi="Times New Roman" w:cs="Times New Roman"/>
          <w:sz w:val="24"/>
          <w:szCs w:val="24"/>
          <w:vertAlign w:val="subscript"/>
          <w:lang w:eastAsia="ru-RU"/>
        </w:rPr>
        <w:t>баз.СПРК</w:t>
      </w:r>
      <w:r w:rsidRPr="00A723C2">
        <w:rPr>
          <w:rFonts w:ascii="Times New Roman" w:eastAsia="Times New Roman" w:hAnsi="Times New Roman" w:cs="Times New Roman"/>
          <w:sz w:val="24"/>
          <w:szCs w:val="24"/>
          <w:lang w:eastAsia="ru-RU"/>
        </w:rPr>
        <w:t xml:space="preserve"> х (К</w:t>
      </w:r>
      <w:r w:rsidRPr="00A723C2">
        <w:rPr>
          <w:rFonts w:ascii="Times New Roman" w:eastAsia="Times New Roman" w:hAnsi="Times New Roman" w:cs="Times New Roman"/>
          <w:sz w:val="24"/>
          <w:szCs w:val="24"/>
          <w:vertAlign w:val="subscript"/>
          <w:lang w:eastAsia="ru-RU"/>
        </w:rPr>
        <w:t>отопит.обл.</w:t>
      </w:r>
      <w:r w:rsidRPr="00A723C2">
        <w:rPr>
          <w:rFonts w:ascii="Times New Roman" w:eastAsia="Times New Roman" w:hAnsi="Times New Roman" w:cs="Times New Roman"/>
          <w:sz w:val="24"/>
          <w:szCs w:val="24"/>
          <w:lang w:eastAsia="ru-RU"/>
        </w:rPr>
        <w:t xml:space="preserve"> - 1) + ПН</w:t>
      </w:r>
      <w:r w:rsidRPr="00A723C2">
        <w:rPr>
          <w:rFonts w:ascii="Times New Roman" w:eastAsia="Times New Roman" w:hAnsi="Times New Roman" w:cs="Times New Roman"/>
          <w:sz w:val="24"/>
          <w:szCs w:val="24"/>
          <w:vertAlign w:val="subscript"/>
          <w:lang w:eastAsia="ru-RU"/>
        </w:rPr>
        <w:t>баз.СПРК</w:t>
      </w:r>
      <w:r w:rsidRPr="00A723C2">
        <w:rPr>
          <w:rFonts w:ascii="Times New Roman" w:eastAsia="Times New Roman" w:hAnsi="Times New Roman" w:cs="Times New Roman"/>
          <w:sz w:val="24"/>
          <w:szCs w:val="24"/>
          <w:lang w:eastAsia="ru-RU"/>
        </w:rPr>
        <w:t xml:space="preserve"> х (К</w:t>
      </w:r>
      <w:r w:rsidRPr="00A723C2">
        <w:rPr>
          <w:rFonts w:ascii="Times New Roman" w:eastAsia="Times New Roman" w:hAnsi="Times New Roman" w:cs="Times New Roman"/>
          <w:sz w:val="24"/>
          <w:szCs w:val="24"/>
          <w:vertAlign w:val="subscript"/>
          <w:lang w:eastAsia="ru-RU"/>
        </w:rPr>
        <w:t>сельск.обл.</w:t>
      </w:r>
      <w:r w:rsidRPr="00A723C2">
        <w:rPr>
          <w:rFonts w:ascii="Times New Roman" w:eastAsia="Times New Roman" w:hAnsi="Times New Roman" w:cs="Times New Roman"/>
          <w:sz w:val="24"/>
          <w:szCs w:val="24"/>
          <w:lang w:eastAsia="ru-RU"/>
        </w:rPr>
        <w:t xml:space="preserve"> - 1) + ПН</w:t>
      </w:r>
      <w:r w:rsidRPr="00A723C2">
        <w:rPr>
          <w:rFonts w:ascii="Times New Roman" w:eastAsia="Times New Roman" w:hAnsi="Times New Roman" w:cs="Times New Roman"/>
          <w:sz w:val="24"/>
          <w:szCs w:val="24"/>
          <w:vertAlign w:val="subscript"/>
          <w:lang w:eastAsia="ru-RU"/>
        </w:rPr>
        <w:t>баз.СПРК</w:t>
      </w:r>
      <w:r w:rsidRPr="00A723C2">
        <w:rPr>
          <w:rFonts w:ascii="Times New Roman" w:eastAsia="Times New Roman" w:hAnsi="Times New Roman" w:cs="Times New Roman"/>
          <w:sz w:val="24"/>
          <w:szCs w:val="24"/>
          <w:lang w:eastAsia="ru-RU"/>
        </w:rPr>
        <w:t xml:space="preserve"> х (К</w:t>
      </w:r>
      <w:r w:rsidRPr="00A723C2">
        <w:rPr>
          <w:rFonts w:ascii="Times New Roman" w:eastAsia="Times New Roman" w:hAnsi="Times New Roman" w:cs="Times New Roman"/>
          <w:sz w:val="24"/>
          <w:szCs w:val="24"/>
          <w:vertAlign w:val="subscript"/>
          <w:lang w:eastAsia="ru-RU"/>
        </w:rPr>
        <w:t>эколог</w:t>
      </w:r>
      <w:r w:rsidRPr="00A723C2">
        <w:rPr>
          <w:rFonts w:ascii="Times New Roman" w:eastAsia="Times New Roman" w:hAnsi="Times New Roman" w:cs="Times New Roman"/>
          <w:sz w:val="24"/>
          <w:szCs w:val="24"/>
          <w:lang w:eastAsia="ru-RU"/>
        </w:rPr>
        <w:t xml:space="preserve"> - </w:t>
      </w:r>
      <w:proofErr w:type="gramStart"/>
      <w:r w:rsidRPr="00A723C2">
        <w:rPr>
          <w:rFonts w:ascii="Times New Roman" w:eastAsia="Times New Roman" w:hAnsi="Times New Roman" w:cs="Times New Roman"/>
          <w:sz w:val="24"/>
          <w:szCs w:val="24"/>
          <w:lang w:eastAsia="ru-RU"/>
        </w:rPr>
        <w:t>1)+ПН</w:t>
      </w:r>
      <w:r w:rsidRPr="00A723C2">
        <w:rPr>
          <w:rFonts w:ascii="Times New Roman" w:eastAsia="Times New Roman" w:hAnsi="Times New Roman" w:cs="Times New Roman"/>
          <w:sz w:val="24"/>
          <w:szCs w:val="24"/>
          <w:vertAlign w:val="subscript"/>
          <w:lang w:eastAsia="ru-RU"/>
        </w:rPr>
        <w:t>баз.СПРК</w:t>
      </w:r>
      <w:proofErr w:type="gramEnd"/>
      <w:r w:rsidRPr="00A723C2">
        <w:rPr>
          <w:rFonts w:ascii="Times New Roman" w:eastAsia="Times New Roman" w:hAnsi="Times New Roman" w:cs="Times New Roman"/>
          <w:sz w:val="24"/>
          <w:szCs w:val="24"/>
          <w:lang w:eastAsia="ru-RU"/>
        </w:rPr>
        <w:t xml:space="preserve"> хК</w:t>
      </w:r>
      <w:r w:rsidRPr="00A723C2">
        <w:rPr>
          <w:rFonts w:ascii="Times New Roman" w:eastAsia="Times New Roman" w:hAnsi="Times New Roman" w:cs="Times New Roman"/>
          <w:sz w:val="24"/>
          <w:szCs w:val="24"/>
          <w:vertAlign w:val="subscript"/>
          <w:lang w:eastAsia="ru-RU"/>
        </w:rPr>
        <w:t>регион</w:t>
      </w:r>
      <w:r w:rsidRPr="00A723C2">
        <w:rPr>
          <w:rFonts w:ascii="Times New Roman" w:eastAsia="Times New Roman" w:hAnsi="Times New Roman" w:cs="Times New Roman"/>
          <w:sz w:val="24"/>
          <w:szCs w:val="24"/>
          <w:lang w:eastAsia="ru-RU"/>
        </w:rPr>
        <w:t>,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ПН</w:t>
      </w:r>
      <w:r w:rsidRPr="00A723C2">
        <w:rPr>
          <w:rFonts w:ascii="Times New Roman" w:eastAsia="Times New Roman" w:hAnsi="Times New Roman" w:cs="Times New Roman"/>
          <w:sz w:val="24"/>
          <w:szCs w:val="24"/>
          <w:vertAlign w:val="subscript"/>
          <w:lang w:eastAsia="ru-RU"/>
        </w:rPr>
        <w:t>баз.СПРК</w:t>
      </w:r>
      <w:r w:rsidRPr="00A723C2">
        <w:rPr>
          <w:rFonts w:ascii="Times New Roman" w:eastAsia="Times New Roman" w:hAnsi="Times New Roman" w:cs="Times New Roman"/>
          <w:sz w:val="24"/>
          <w:szCs w:val="24"/>
          <w:lang w:eastAsia="ru-RU"/>
        </w:rPr>
        <w:t xml:space="preserve"> – базовый подушевой норматив СП на одного прикрепленного человека, зарегистрированного в ИС "РПН", в месяц, определенный без учета поправочных коэффициентов, являющийся единым на территории Республики Казахстан, который рассчитывается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ПН</w:t>
      </w:r>
      <w:r w:rsidRPr="00A723C2">
        <w:rPr>
          <w:rFonts w:ascii="Times New Roman" w:eastAsia="Times New Roman" w:hAnsi="Times New Roman" w:cs="Times New Roman"/>
          <w:sz w:val="24"/>
          <w:szCs w:val="24"/>
          <w:vertAlign w:val="subscript"/>
          <w:lang w:eastAsia="ru-RU"/>
        </w:rPr>
        <w:t>баз. СПРК</w:t>
      </w:r>
      <w:r w:rsidRPr="00A723C2">
        <w:rPr>
          <w:rFonts w:ascii="Times New Roman" w:eastAsia="Times New Roman" w:hAnsi="Times New Roman" w:cs="Times New Roman"/>
          <w:sz w:val="24"/>
          <w:szCs w:val="24"/>
          <w:lang w:eastAsia="ru-RU"/>
        </w:rPr>
        <w:t xml:space="preserve"> = ПН</w:t>
      </w:r>
      <w:r w:rsidRPr="00A723C2">
        <w:rPr>
          <w:rFonts w:ascii="Times New Roman" w:eastAsia="Times New Roman" w:hAnsi="Times New Roman" w:cs="Times New Roman"/>
          <w:sz w:val="24"/>
          <w:szCs w:val="24"/>
          <w:vertAlign w:val="subscript"/>
          <w:lang w:eastAsia="ru-RU"/>
        </w:rPr>
        <w:t>сред. СПРК</w:t>
      </w:r>
      <w:r w:rsidRPr="00A723C2">
        <w:rPr>
          <w:rFonts w:ascii="Times New Roman" w:eastAsia="Times New Roman" w:hAnsi="Times New Roman" w:cs="Times New Roman"/>
          <w:sz w:val="24"/>
          <w:szCs w:val="24"/>
          <w:lang w:eastAsia="ru-RU"/>
        </w:rPr>
        <w:t xml:space="preserve"> / (ПВК</w:t>
      </w:r>
      <w:r w:rsidRPr="00A723C2">
        <w:rPr>
          <w:rFonts w:ascii="Times New Roman" w:eastAsia="Times New Roman" w:hAnsi="Times New Roman" w:cs="Times New Roman"/>
          <w:sz w:val="24"/>
          <w:szCs w:val="24"/>
          <w:vertAlign w:val="subscript"/>
          <w:lang w:eastAsia="ru-RU"/>
        </w:rPr>
        <w:t>РК</w:t>
      </w:r>
      <w:r w:rsidRPr="00A723C2">
        <w:rPr>
          <w:rFonts w:ascii="Times New Roman" w:eastAsia="Times New Roman" w:hAnsi="Times New Roman" w:cs="Times New Roman"/>
          <w:sz w:val="24"/>
          <w:szCs w:val="24"/>
          <w:lang w:eastAsia="ru-RU"/>
        </w:rPr>
        <w:t xml:space="preserve"> + (К</w:t>
      </w:r>
      <w:r w:rsidRPr="00A723C2">
        <w:rPr>
          <w:rFonts w:ascii="Times New Roman" w:eastAsia="Times New Roman" w:hAnsi="Times New Roman" w:cs="Times New Roman"/>
          <w:sz w:val="24"/>
          <w:szCs w:val="24"/>
          <w:vertAlign w:val="subscript"/>
          <w:lang w:eastAsia="ru-RU"/>
        </w:rPr>
        <w:t>плот.регионРК</w:t>
      </w:r>
      <w:r w:rsidRPr="00A723C2">
        <w:rPr>
          <w:rFonts w:ascii="Times New Roman" w:eastAsia="Times New Roman" w:hAnsi="Times New Roman" w:cs="Times New Roman"/>
          <w:sz w:val="24"/>
          <w:szCs w:val="24"/>
          <w:lang w:eastAsia="ru-RU"/>
        </w:rPr>
        <w:t xml:space="preserve"> – 1) + (К</w:t>
      </w:r>
      <w:r w:rsidRPr="00A723C2">
        <w:rPr>
          <w:rFonts w:ascii="Times New Roman" w:eastAsia="Times New Roman" w:hAnsi="Times New Roman" w:cs="Times New Roman"/>
          <w:sz w:val="24"/>
          <w:szCs w:val="24"/>
          <w:vertAlign w:val="subscript"/>
          <w:lang w:eastAsia="ru-RU"/>
        </w:rPr>
        <w:t>отопит.РК</w:t>
      </w:r>
      <w:r w:rsidRPr="00A723C2">
        <w:rPr>
          <w:rFonts w:ascii="Times New Roman" w:eastAsia="Times New Roman" w:hAnsi="Times New Roman" w:cs="Times New Roman"/>
          <w:sz w:val="24"/>
          <w:szCs w:val="24"/>
          <w:lang w:eastAsia="ru-RU"/>
        </w:rPr>
        <w:t xml:space="preserve"> – 1) + (К</w:t>
      </w:r>
      <w:r w:rsidRPr="00A723C2">
        <w:rPr>
          <w:rFonts w:ascii="Times New Roman" w:eastAsia="Times New Roman" w:hAnsi="Times New Roman" w:cs="Times New Roman"/>
          <w:sz w:val="24"/>
          <w:szCs w:val="24"/>
          <w:vertAlign w:val="subscript"/>
          <w:lang w:eastAsia="ru-RU"/>
        </w:rPr>
        <w:t>сельск.РК</w:t>
      </w:r>
      <w:r w:rsidRPr="00A723C2">
        <w:rPr>
          <w:rFonts w:ascii="Times New Roman" w:eastAsia="Times New Roman" w:hAnsi="Times New Roman" w:cs="Times New Roman"/>
          <w:sz w:val="24"/>
          <w:szCs w:val="24"/>
          <w:lang w:eastAsia="ru-RU"/>
        </w:rPr>
        <w:t xml:space="preserve"> – 1) + (К</w:t>
      </w:r>
      <w:r w:rsidRPr="00A723C2">
        <w:rPr>
          <w:rFonts w:ascii="Times New Roman" w:eastAsia="Times New Roman" w:hAnsi="Times New Roman" w:cs="Times New Roman"/>
          <w:sz w:val="24"/>
          <w:szCs w:val="24"/>
          <w:vertAlign w:val="subscript"/>
          <w:lang w:eastAsia="ru-RU"/>
        </w:rPr>
        <w:t>экологРК</w:t>
      </w:r>
      <w:r w:rsidRPr="00A723C2">
        <w:rPr>
          <w:rFonts w:ascii="Times New Roman" w:eastAsia="Times New Roman" w:hAnsi="Times New Roman" w:cs="Times New Roman"/>
          <w:sz w:val="24"/>
          <w:szCs w:val="24"/>
          <w:lang w:eastAsia="ru-RU"/>
        </w:rPr>
        <w:t xml:space="preserve"> – 1)),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ПН</w:t>
      </w:r>
      <w:r w:rsidRPr="00A723C2">
        <w:rPr>
          <w:rFonts w:ascii="Times New Roman" w:eastAsia="Times New Roman" w:hAnsi="Times New Roman" w:cs="Times New Roman"/>
          <w:sz w:val="24"/>
          <w:szCs w:val="24"/>
          <w:vertAlign w:val="subscript"/>
          <w:lang w:eastAsia="ru-RU"/>
        </w:rPr>
        <w:t>сред. СПРК</w:t>
      </w:r>
      <w:r w:rsidRPr="00A723C2">
        <w:rPr>
          <w:rFonts w:ascii="Times New Roman" w:eastAsia="Times New Roman" w:hAnsi="Times New Roman" w:cs="Times New Roman"/>
          <w:sz w:val="24"/>
          <w:szCs w:val="24"/>
          <w:lang w:eastAsia="ru-RU"/>
        </w:rPr>
        <w:t xml:space="preserve"> – средний компонент подушевого норматива на оказание СП на одного жителя в месяц по Республике Казахстан на предстоящий финансовый год, который определяется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ПН</w:t>
      </w:r>
      <w:r w:rsidRPr="00A723C2">
        <w:rPr>
          <w:rFonts w:ascii="Times New Roman" w:eastAsia="Times New Roman" w:hAnsi="Times New Roman" w:cs="Times New Roman"/>
          <w:sz w:val="24"/>
          <w:szCs w:val="24"/>
          <w:vertAlign w:val="subscript"/>
          <w:lang w:eastAsia="ru-RU"/>
        </w:rPr>
        <w:t>сред СПРК</w:t>
      </w:r>
      <w:r w:rsidRPr="00A723C2">
        <w:rPr>
          <w:rFonts w:ascii="Times New Roman" w:eastAsia="Times New Roman" w:hAnsi="Times New Roman" w:cs="Times New Roman"/>
          <w:sz w:val="24"/>
          <w:szCs w:val="24"/>
          <w:lang w:eastAsia="ru-RU"/>
        </w:rPr>
        <w:t xml:space="preserve"> = V</w:t>
      </w:r>
      <w:r w:rsidRPr="00A723C2">
        <w:rPr>
          <w:rFonts w:ascii="Times New Roman" w:eastAsia="Times New Roman" w:hAnsi="Times New Roman" w:cs="Times New Roman"/>
          <w:sz w:val="24"/>
          <w:szCs w:val="24"/>
          <w:vertAlign w:val="subscript"/>
          <w:lang w:eastAsia="ru-RU"/>
        </w:rPr>
        <w:t>СП_рк</w:t>
      </w:r>
      <w:r w:rsidRPr="00A723C2">
        <w:rPr>
          <w:rFonts w:ascii="Times New Roman" w:eastAsia="Times New Roman" w:hAnsi="Times New Roman" w:cs="Times New Roman"/>
          <w:sz w:val="24"/>
          <w:szCs w:val="24"/>
          <w:lang w:eastAsia="ru-RU"/>
        </w:rPr>
        <w:t>/Ч</w:t>
      </w:r>
      <w:r w:rsidRPr="00A723C2">
        <w:rPr>
          <w:rFonts w:ascii="Times New Roman" w:eastAsia="Times New Roman" w:hAnsi="Times New Roman" w:cs="Times New Roman"/>
          <w:sz w:val="24"/>
          <w:szCs w:val="24"/>
          <w:vertAlign w:val="subscript"/>
          <w:lang w:eastAsia="ru-RU"/>
        </w:rPr>
        <w:t>рк</w:t>
      </w:r>
      <w:r w:rsidRPr="00A723C2">
        <w:rPr>
          <w:rFonts w:ascii="Times New Roman" w:eastAsia="Times New Roman" w:hAnsi="Times New Roman" w:cs="Times New Roman"/>
          <w:sz w:val="24"/>
          <w:szCs w:val="24"/>
          <w:lang w:eastAsia="ru-RU"/>
        </w:rPr>
        <w:t xml:space="preserve"> / m,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V </w:t>
      </w:r>
      <w:r w:rsidRPr="00A723C2">
        <w:rPr>
          <w:rFonts w:ascii="Times New Roman" w:eastAsia="Times New Roman" w:hAnsi="Times New Roman" w:cs="Times New Roman"/>
          <w:sz w:val="24"/>
          <w:szCs w:val="24"/>
          <w:vertAlign w:val="subscript"/>
          <w:lang w:eastAsia="ru-RU"/>
        </w:rPr>
        <w:t>СПРК</w:t>
      </w:r>
      <w:r w:rsidRPr="00A723C2">
        <w:rPr>
          <w:rFonts w:ascii="Times New Roman" w:eastAsia="Times New Roman" w:hAnsi="Times New Roman" w:cs="Times New Roman"/>
          <w:sz w:val="24"/>
          <w:szCs w:val="24"/>
          <w:lang w:eastAsia="ru-RU"/>
        </w:rPr>
        <w:t xml:space="preserve"> – плановый годовой объем финансирования по Республике Казахстан на оказание СП населению;</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Ч</w:t>
      </w:r>
      <w:r w:rsidRPr="00A723C2">
        <w:rPr>
          <w:rFonts w:ascii="Times New Roman" w:eastAsia="Times New Roman" w:hAnsi="Times New Roman" w:cs="Times New Roman"/>
          <w:sz w:val="24"/>
          <w:szCs w:val="24"/>
          <w:vertAlign w:val="subscript"/>
          <w:lang w:eastAsia="ru-RU"/>
        </w:rPr>
        <w:t>рк</w:t>
      </w:r>
      <w:r w:rsidRPr="00A723C2">
        <w:rPr>
          <w:rFonts w:ascii="Times New Roman" w:eastAsia="Times New Roman" w:hAnsi="Times New Roman" w:cs="Times New Roman"/>
          <w:sz w:val="24"/>
          <w:szCs w:val="24"/>
          <w:lang w:eastAsia="ru-RU"/>
        </w:rPr>
        <w:t xml:space="preserve"> – численность прикрепленного населения ко всем организациям по оказанию СП Республики Казахстан,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m – количество месяцев в финансовом году, в течение которых будет осуществляться финансирование СП.</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ПВК</w:t>
      </w:r>
      <w:r w:rsidRPr="00A723C2">
        <w:rPr>
          <w:rFonts w:ascii="Times New Roman" w:eastAsia="Times New Roman" w:hAnsi="Times New Roman" w:cs="Times New Roman"/>
          <w:sz w:val="24"/>
          <w:szCs w:val="24"/>
          <w:vertAlign w:val="subscript"/>
          <w:lang w:eastAsia="ru-RU"/>
        </w:rPr>
        <w:t>РК</w:t>
      </w:r>
      <w:r w:rsidRPr="00A723C2">
        <w:rPr>
          <w:rFonts w:ascii="Times New Roman" w:eastAsia="Times New Roman" w:hAnsi="Times New Roman" w:cs="Times New Roman"/>
          <w:sz w:val="24"/>
          <w:szCs w:val="24"/>
          <w:lang w:eastAsia="ru-RU"/>
        </w:rPr>
        <w:t xml:space="preserve"> – средний половозрастной поправочный коэффициент потребления медицинских услуг населением на уровне Республики Казахстан, рассчитанный на основе данных ИС "РПН" по половозрастной структуре населения Республики Казахстан;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плотн.регион</w:t>
      </w:r>
      <w:r w:rsidRPr="00A723C2">
        <w:rPr>
          <w:rFonts w:ascii="Times New Roman" w:eastAsia="Times New Roman" w:hAnsi="Times New Roman" w:cs="Times New Roman"/>
          <w:sz w:val="24"/>
          <w:szCs w:val="24"/>
          <w:lang w:eastAsia="ru-RU"/>
        </w:rPr>
        <w:t xml:space="preserve"> – коэффициент плотности населения по данной области, который определяется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плотн.регион</w:t>
      </w:r>
      <w:r w:rsidRPr="00A723C2">
        <w:rPr>
          <w:rFonts w:ascii="Times New Roman" w:eastAsia="Times New Roman" w:hAnsi="Times New Roman" w:cs="Times New Roman"/>
          <w:sz w:val="24"/>
          <w:szCs w:val="24"/>
          <w:lang w:eastAsia="ru-RU"/>
        </w:rPr>
        <w:t xml:space="preserve"> = 1 + В х П</w:t>
      </w:r>
      <w:r w:rsidRPr="00A723C2">
        <w:rPr>
          <w:rFonts w:ascii="Times New Roman" w:eastAsia="Times New Roman" w:hAnsi="Times New Roman" w:cs="Times New Roman"/>
          <w:sz w:val="24"/>
          <w:szCs w:val="24"/>
          <w:vertAlign w:val="subscript"/>
          <w:lang w:eastAsia="ru-RU"/>
        </w:rPr>
        <w:t xml:space="preserve">нас </w:t>
      </w:r>
      <w:proofErr w:type="gramStart"/>
      <w:r w:rsidRPr="00A723C2">
        <w:rPr>
          <w:rFonts w:ascii="Times New Roman" w:eastAsia="Times New Roman" w:hAnsi="Times New Roman" w:cs="Times New Roman"/>
          <w:sz w:val="24"/>
          <w:szCs w:val="24"/>
          <w:vertAlign w:val="subscript"/>
          <w:lang w:eastAsia="ru-RU"/>
        </w:rPr>
        <w:t>РК.сред</w:t>
      </w:r>
      <w:proofErr w:type="gramEnd"/>
      <w:r w:rsidRPr="00A723C2">
        <w:rPr>
          <w:rFonts w:ascii="Times New Roman" w:eastAsia="Times New Roman" w:hAnsi="Times New Roman" w:cs="Times New Roman"/>
          <w:sz w:val="24"/>
          <w:szCs w:val="24"/>
          <w:lang w:eastAsia="ru-RU"/>
        </w:rPr>
        <w:t>/П</w:t>
      </w:r>
      <w:r w:rsidRPr="00A723C2">
        <w:rPr>
          <w:rFonts w:ascii="Times New Roman" w:eastAsia="Times New Roman" w:hAnsi="Times New Roman" w:cs="Times New Roman"/>
          <w:sz w:val="24"/>
          <w:szCs w:val="24"/>
          <w:vertAlign w:val="subscript"/>
          <w:lang w:eastAsia="ru-RU"/>
        </w:rPr>
        <w:t>нас обл.,</w:t>
      </w:r>
      <w:r w:rsidRPr="00A723C2">
        <w:rPr>
          <w:rFonts w:ascii="Times New Roman" w:eastAsia="Times New Roman" w:hAnsi="Times New Roman" w:cs="Times New Roman"/>
          <w:sz w:val="24"/>
          <w:szCs w:val="24"/>
          <w:lang w:eastAsia="ru-RU"/>
        </w:rPr>
        <w:t xml:space="preserve">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В – вес, с которым учитывается отклонение плотности населения областей, городов республиканского значения и столицы от численности населения областей, городов республиканского значения и столицы (расчет коэффициента линейной корреляции Пирсона);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w:t>
      </w:r>
      <w:proofErr w:type="gramStart"/>
      <w:r w:rsidRPr="00A723C2">
        <w:rPr>
          <w:rFonts w:ascii="Times New Roman" w:eastAsia="Times New Roman" w:hAnsi="Times New Roman" w:cs="Times New Roman"/>
          <w:sz w:val="24"/>
          <w:szCs w:val="24"/>
          <w:lang w:eastAsia="ru-RU"/>
        </w:rPr>
        <w:t>П</w:t>
      </w:r>
      <w:r w:rsidRPr="00A723C2">
        <w:rPr>
          <w:rFonts w:ascii="Times New Roman" w:eastAsia="Times New Roman" w:hAnsi="Times New Roman" w:cs="Times New Roman"/>
          <w:sz w:val="24"/>
          <w:szCs w:val="24"/>
          <w:vertAlign w:val="subscript"/>
          <w:lang w:eastAsia="ru-RU"/>
        </w:rPr>
        <w:t>нас.РК.сред</w:t>
      </w:r>
      <w:proofErr w:type="gramEnd"/>
      <w:r w:rsidRPr="00A723C2">
        <w:rPr>
          <w:rFonts w:ascii="Times New Roman" w:eastAsia="Times New Roman" w:hAnsi="Times New Roman" w:cs="Times New Roman"/>
          <w:sz w:val="24"/>
          <w:szCs w:val="24"/>
          <w:lang w:eastAsia="ru-RU"/>
        </w:rPr>
        <w:t xml:space="preserve"> – плотность населения в среднем по Республике Казахстан согласно данным официальной статистической информации по состоянию на период, который используется для расчета объема финансирования на предстоящий финансовый год;</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П</w:t>
      </w:r>
      <w:r w:rsidRPr="00A723C2">
        <w:rPr>
          <w:rFonts w:ascii="Times New Roman" w:eastAsia="Times New Roman" w:hAnsi="Times New Roman" w:cs="Times New Roman"/>
          <w:sz w:val="24"/>
          <w:szCs w:val="24"/>
          <w:vertAlign w:val="subscript"/>
          <w:lang w:eastAsia="ru-RU"/>
        </w:rPr>
        <w:t>нас.обл</w:t>
      </w:r>
      <w:r w:rsidRPr="00A723C2">
        <w:rPr>
          <w:rFonts w:ascii="Times New Roman" w:eastAsia="Times New Roman" w:hAnsi="Times New Roman" w:cs="Times New Roman"/>
          <w:sz w:val="24"/>
          <w:szCs w:val="24"/>
          <w:lang w:eastAsia="ru-RU"/>
        </w:rPr>
        <w:t>. – плотность населения в области согласно данным официальной статистической информации по состоянию на период, который используется для расчета объема финансирования на предстоящий финансовый год.</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Для субъектов здравоохранения, оказывающих СП и медицинскую помощь с привлечением квалифицированных специалистов, оказываемую санитарным автотранспортом, городов республиканского значения, столицы и областных центров, обслуживающих городское население, коэффициент плотности населения равен 1.</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ПВК</w:t>
      </w:r>
      <w:r w:rsidRPr="00A723C2">
        <w:rPr>
          <w:rFonts w:ascii="Times New Roman" w:eastAsia="Times New Roman" w:hAnsi="Times New Roman" w:cs="Times New Roman"/>
          <w:sz w:val="24"/>
          <w:szCs w:val="24"/>
          <w:vertAlign w:val="subscript"/>
          <w:lang w:eastAsia="ru-RU"/>
        </w:rPr>
        <w:t>РК</w:t>
      </w:r>
      <w:r w:rsidRPr="00A723C2">
        <w:rPr>
          <w:rFonts w:ascii="Times New Roman" w:eastAsia="Times New Roman" w:hAnsi="Times New Roman" w:cs="Times New Roman"/>
          <w:sz w:val="24"/>
          <w:szCs w:val="24"/>
          <w:lang w:eastAsia="ru-RU"/>
        </w:rPr>
        <w:t xml:space="preserve"> = (ПВК</w:t>
      </w:r>
      <w:r w:rsidRPr="00A723C2">
        <w:rPr>
          <w:rFonts w:ascii="Times New Roman" w:eastAsia="Times New Roman" w:hAnsi="Times New Roman" w:cs="Times New Roman"/>
          <w:sz w:val="24"/>
          <w:szCs w:val="24"/>
          <w:vertAlign w:val="subscript"/>
          <w:lang w:eastAsia="ru-RU"/>
        </w:rPr>
        <w:t>обл 1</w:t>
      </w:r>
      <w:r w:rsidRPr="00A723C2">
        <w:rPr>
          <w:rFonts w:ascii="Times New Roman" w:eastAsia="Times New Roman" w:hAnsi="Times New Roman" w:cs="Times New Roman"/>
          <w:sz w:val="24"/>
          <w:szCs w:val="24"/>
          <w:lang w:eastAsia="ru-RU"/>
        </w:rPr>
        <w:t xml:space="preserve"> + ПВК</w:t>
      </w:r>
      <w:r w:rsidRPr="00A723C2">
        <w:rPr>
          <w:rFonts w:ascii="Times New Roman" w:eastAsia="Times New Roman" w:hAnsi="Times New Roman" w:cs="Times New Roman"/>
          <w:sz w:val="24"/>
          <w:szCs w:val="24"/>
          <w:vertAlign w:val="subscript"/>
          <w:lang w:eastAsia="ru-RU"/>
        </w:rPr>
        <w:t>обл 2</w:t>
      </w:r>
      <w:r w:rsidRPr="00A723C2">
        <w:rPr>
          <w:rFonts w:ascii="Times New Roman" w:eastAsia="Times New Roman" w:hAnsi="Times New Roman" w:cs="Times New Roman"/>
          <w:sz w:val="24"/>
          <w:szCs w:val="24"/>
          <w:lang w:eastAsia="ru-RU"/>
        </w:rPr>
        <w:t xml:space="preserve"> + ... + ПВК</w:t>
      </w:r>
      <w:r w:rsidRPr="00A723C2">
        <w:rPr>
          <w:rFonts w:ascii="Times New Roman" w:eastAsia="Times New Roman" w:hAnsi="Times New Roman" w:cs="Times New Roman"/>
          <w:sz w:val="24"/>
          <w:szCs w:val="24"/>
          <w:vertAlign w:val="subscript"/>
          <w:lang w:eastAsia="ru-RU"/>
        </w:rPr>
        <w:t>обл i</w:t>
      </w:r>
      <w:r w:rsidRPr="00A723C2">
        <w:rPr>
          <w:rFonts w:ascii="Times New Roman" w:eastAsia="Times New Roman" w:hAnsi="Times New Roman" w:cs="Times New Roman"/>
          <w:sz w:val="24"/>
          <w:szCs w:val="24"/>
          <w:lang w:eastAsia="ru-RU"/>
        </w:rPr>
        <w:t>)/Ч</w:t>
      </w:r>
      <w:r w:rsidRPr="00A723C2">
        <w:rPr>
          <w:rFonts w:ascii="Times New Roman" w:eastAsia="Times New Roman" w:hAnsi="Times New Roman" w:cs="Times New Roman"/>
          <w:sz w:val="24"/>
          <w:szCs w:val="24"/>
          <w:vertAlign w:val="subscript"/>
          <w:lang w:eastAsia="ru-RU"/>
        </w:rPr>
        <w:t>РК</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ПВК</w:t>
      </w:r>
      <w:r w:rsidRPr="00A723C2">
        <w:rPr>
          <w:rFonts w:ascii="Times New Roman" w:eastAsia="Times New Roman" w:hAnsi="Times New Roman" w:cs="Times New Roman"/>
          <w:sz w:val="24"/>
          <w:szCs w:val="24"/>
          <w:vertAlign w:val="subscript"/>
          <w:lang w:eastAsia="ru-RU"/>
        </w:rPr>
        <w:t>обл</w:t>
      </w:r>
      <w:r w:rsidRPr="00A723C2">
        <w:rPr>
          <w:rFonts w:ascii="Times New Roman" w:eastAsia="Times New Roman" w:hAnsi="Times New Roman" w:cs="Times New Roman"/>
          <w:sz w:val="24"/>
          <w:szCs w:val="24"/>
          <w:lang w:eastAsia="ru-RU"/>
        </w:rPr>
        <w:t xml:space="preserve"> – половозрастной поправочный коэффициент потребления медицинских услуг населением по региону, который определяется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ПВК</w:t>
      </w:r>
      <w:r w:rsidRPr="00A723C2">
        <w:rPr>
          <w:rFonts w:ascii="Times New Roman" w:eastAsia="Times New Roman" w:hAnsi="Times New Roman" w:cs="Times New Roman"/>
          <w:sz w:val="24"/>
          <w:szCs w:val="24"/>
          <w:vertAlign w:val="subscript"/>
          <w:lang w:eastAsia="ru-RU"/>
        </w:rPr>
        <w:t>обл</w:t>
      </w:r>
      <w:r w:rsidRPr="00A723C2">
        <w:rPr>
          <w:rFonts w:ascii="Times New Roman" w:eastAsia="Times New Roman" w:hAnsi="Times New Roman" w:cs="Times New Roman"/>
          <w:sz w:val="24"/>
          <w:szCs w:val="24"/>
          <w:lang w:eastAsia="ru-RU"/>
        </w:rPr>
        <w:t xml:space="preserve"> = (Ч</w:t>
      </w:r>
      <w:r w:rsidRPr="00A723C2">
        <w:rPr>
          <w:rFonts w:ascii="Times New Roman" w:eastAsia="Times New Roman" w:hAnsi="Times New Roman" w:cs="Times New Roman"/>
          <w:sz w:val="24"/>
          <w:szCs w:val="24"/>
          <w:vertAlign w:val="subscript"/>
          <w:lang w:eastAsia="ru-RU"/>
        </w:rPr>
        <w:t>обл k/n</w:t>
      </w:r>
      <w:r w:rsidRPr="00A723C2">
        <w:rPr>
          <w:rFonts w:ascii="Times New Roman" w:eastAsia="Times New Roman" w:hAnsi="Times New Roman" w:cs="Times New Roman"/>
          <w:sz w:val="24"/>
          <w:szCs w:val="24"/>
          <w:lang w:eastAsia="ru-RU"/>
        </w:rPr>
        <w:t xml:space="preserve"> х ПВК</w:t>
      </w:r>
      <w:r w:rsidRPr="00A723C2">
        <w:rPr>
          <w:rFonts w:ascii="Times New Roman" w:eastAsia="Times New Roman" w:hAnsi="Times New Roman" w:cs="Times New Roman"/>
          <w:sz w:val="24"/>
          <w:szCs w:val="24"/>
          <w:vertAlign w:val="subscript"/>
          <w:lang w:eastAsia="ru-RU"/>
        </w:rPr>
        <w:t>ПМСП(n</w:t>
      </w:r>
      <w:proofErr w:type="gramStart"/>
      <w:r w:rsidRPr="00A723C2">
        <w:rPr>
          <w:rFonts w:ascii="Times New Roman" w:eastAsia="Times New Roman" w:hAnsi="Times New Roman" w:cs="Times New Roman"/>
          <w:sz w:val="24"/>
          <w:szCs w:val="24"/>
          <w:vertAlign w:val="subscript"/>
          <w:lang w:eastAsia="ru-RU"/>
        </w:rPr>
        <w:t>)</w:t>
      </w:r>
      <w:r w:rsidRPr="00A723C2">
        <w:rPr>
          <w:rFonts w:ascii="Times New Roman" w:eastAsia="Times New Roman" w:hAnsi="Times New Roman" w:cs="Times New Roman"/>
          <w:sz w:val="24"/>
          <w:szCs w:val="24"/>
          <w:lang w:eastAsia="ru-RU"/>
        </w:rPr>
        <w:t xml:space="preserve"> )</w:t>
      </w:r>
      <w:proofErr w:type="gramEnd"/>
      <w:r w:rsidRPr="00A723C2">
        <w:rPr>
          <w:rFonts w:ascii="Times New Roman" w:eastAsia="Times New Roman" w:hAnsi="Times New Roman" w:cs="Times New Roman"/>
          <w:sz w:val="24"/>
          <w:szCs w:val="24"/>
          <w:lang w:eastAsia="ru-RU"/>
        </w:rPr>
        <w:t>/Ч</w:t>
      </w:r>
      <w:r w:rsidRPr="00A723C2">
        <w:rPr>
          <w:rFonts w:ascii="Times New Roman" w:eastAsia="Times New Roman" w:hAnsi="Times New Roman" w:cs="Times New Roman"/>
          <w:sz w:val="24"/>
          <w:szCs w:val="24"/>
          <w:vertAlign w:val="subscript"/>
          <w:lang w:eastAsia="ru-RU"/>
        </w:rPr>
        <w:t>обл,</w:t>
      </w:r>
      <w:r w:rsidRPr="00A723C2">
        <w:rPr>
          <w:rFonts w:ascii="Times New Roman" w:eastAsia="Times New Roman" w:hAnsi="Times New Roman" w:cs="Times New Roman"/>
          <w:sz w:val="24"/>
          <w:szCs w:val="24"/>
          <w:lang w:eastAsia="ru-RU"/>
        </w:rPr>
        <w:t xml:space="preserve">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Ч</w:t>
      </w:r>
      <w:r w:rsidRPr="00A723C2">
        <w:rPr>
          <w:rFonts w:ascii="Times New Roman" w:eastAsia="Times New Roman" w:hAnsi="Times New Roman" w:cs="Times New Roman"/>
          <w:sz w:val="24"/>
          <w:szCs w:val="24"/>
          <w:vertAlign w:val="subscript"/>
          <w:lang w:eastAsia="ru-RU"/>
        </w:rPr>
        <w:t>обл</w:t>
      </w:r>
      <w:r w:rsidRPr="00A723C2">
        <w:rPr>
          <w:rFonts w:ascii="Times New Roman" w:eastAsia="Times New Roman" w:hAnsi="Times New Roman" w:cs="Times New Roman"/>
          <w:sz w:val="24"/>
          <w:szCs w:val="24"/>
          <w:lang w:eastAsia="ru-RU"/>
        </w:rPr>
        <w:t xml:space="preserve"> – численность прикрепленного населения региона, зарегистрированная в ИС "РПН";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Ч</w:t>
      </w:r>
      <w:r w:rsidRPr="00A723C2">
        <w:rPr>
          <w:rFonts w:ascii="Times New Roman" w:eastAsia="Times New Roman" w:hAnsi="Times New Roman" w:cs="Times New Roman"/>
          <w:sz w:val="24"/>
          <w:szCs w:val="24"/>
          <w:vertAlign w:val="subscript"/>
          <w:lang w:eastAsia="ru-RU"/>
        </w:rPr>
        <w:t>облk/n</w:t>
      </w:r>
      <w:r w:rsidRPr="00A723C2">
        <w:rPr>
          <w:rFonts w:ascii="Times New Roman" w:eastAsia="Times New Roman" w:hAnsi="Times New Roman" w:cs="Times New Roman"/>
          <w:sz w:val="24"/>
          <w:szCs w:val="24"/>
          <w:lang w:eastAsia="ru-RU"/>
        </w:rPr>
        <w:t xml:space="preserve"> – численность прикрепленного населения региона, зарегистрированная в ИС "РПН" номер k населения, попадающего в половозрастную группу номер n;</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ПВК</w:t>
      </w:r>
      <w:r w:rsidRPr="00A723C2">
        <w:rPr>
          <w:rFonts w:ascii="Times New Roman" w:eastAsia="Times New Roman" w:hAnsi="Times New Roman" w:cs="Times New Roman"/>
          <w:sz w:val="24"/>
          <w:szCs w:val="24"/>
          <w:vertAlign w:val="subscript"/>
          <w:lang w:eastAsia="ru-RU"/>
        </w:rPr>
        <w:t>ПМСП(n)</w:t>
      </w:r>
      <w:r w:rsidRPr="00A723C2">
        <w:rPr>
          <w:rFonts w:ascii="Times New Roman" w:eastAsia="Times New Roman" w:hAnsi="Times New Roman" w:cs="Times New Roman"/>
          <w:sz w:val="24"/>
          <w:szCs w:val="24"/>
          <w:lang w:eastAsia="ru-RU"/>
        </w:rPr>
        <w:t xml:space="preserve"> – половозрастной поправочный коэффициент половозрастной группы номер n, согласно </w:t>
      </w:r>
      <w:proofErr w:type="gramStart"/>
      <w:r w:rsidRPr="00A723C2">
        <w:rPr>
          <w:rFonts w:ascii="Times New Roman" w:eastAsia="Times New Roman" w:hAnsi="Times New Roman" w:cs="Times New Roman"/>
          <w:sz w:val="24"/>
          <w:szCs w:val="24"/>
          <w:lang w:eastAsia="ru-RU"/>
        </w:rPr>
        <w:t>таблице</w:t>
      </w:r>
      <w:proofErr w:type="gramEnd"/>
      <w:r w:rsidRPr="00A723C2">
        <w:rPr>
          <w:rFonts w:ascii="Times New Roman" w:eastAsia="Times New Roman" w:hAnsi="Times New Roman" w:cs="Times New Roman"/>
          <w:sz w:val="24"/>
          <w:szCs w:val="24"/>
          <w:lang w:eastAsia="ru-RU"/>
        </w:rPr>
        <w:t xml:space="preserve"> к комплексной формуле расчета гарантированного компонента комплексного подушевого норматива ПМСП;</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Численность населения и половозрастной состав населения, прикрепленного к субъекту здравоохранения СП, определяется на основе данных по населению из базы ИС "РПН" по результатам кампании свободного прикрепления населения или по состоянию на последний день месяца, которые используются для расчета объема финансирования на оказание СП на предстоящий финансовый год или его корректировки в течение текущего финансового года по решению уполномоченного органа.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отопит.РК</w:t>
      </w:r>
      <w:r w:rsidRPr="00A723C2">
        <w:rPr>
          <w:rFonts w:ascii="Times New Roman" w:eastAsia="Times New Roman" w:hAnsi="Times New Roman" w:cs="Times New Roman"/>
          <w:sz w:val="24"/>
          <w:szCs w:val="24"/>
          <w:lang w:eastAsia="ru-RU"/>
        </w:rPr>
        <w:t>– средний коэффициент учета продолжительности отопительного сезона по Республике Казахстан, который определяется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отопит.РК</w:t>
      </w:r>
      <w:r w:rsidRPr="00A723C2">
        <w:rPr>
          <w:rFonts w:ascii="Times New Roman" w:eastAsia="Times New Roman" w:hAnsi="Times New Roman" w:cs="Times New Roman"/>
          <w:sz w:val="24"/>
          <w:szCs w:val="24"/>
          <w:lang w:eastAsia="ru-RU"/>
        </w:rPr>
        <w:t xml:space="preserve"> = (К</w:t>
      </w:r>
      <w:r w:rsidRPr="00A723C2">
        <w:rPr>
          <w:rFonts w:ascii="Times New Roman" w:eastAsia="Times New Roman" w:hAnsi="Times New Roman" w:cs="Times New Roman"/>
          <w:sz w:val="24"/>
          <w:szCs w:val="24"/>
          <w:vertAlign w:val="subscript"/>
          <w:lang w:eastAsia="ru-RU"/>
        </w:rPr>
        <w:t>отопит.обл. 1</w:t>
      </w:r>
      <w:r w:rsidRPr="00A723C2">
        <w:rPr>
          <w:rFonts w:ascii="Times New Roman" w:eastAsia="Times New Roman" w:hAnsi="Times New Roman" w:cs="Times New Roman"/>
          <w:sz w:val="24"/>
          <w:szCs w:val="24"/>
          <w:lang w:eastAsia="ru-RU"/>
        </w:rPr>
        <w:t xml:space="preserve"> + К</w:t>
      </w:r>
      <w:r w:rsidRPr="00A723C2">
        <w:rPr>
          <w:rFonts w:ascii="Times New Roman" w:eastAsia="Times New Roman" w:hAnsi="Times New Roman" w:cs="Times New Roman"/>
          <w:sz w:val="24"/>
          <w:szCs w:val="24"/>
          <w:vertAlign w:val="subscript"/>
          <w:lang w:eastAsia="ru-RU"/>
        </w:rPr>
        <w:t>отопит.обл. 2</w:t>
      </w:r>
      <w:r w:rsidRPr="00A723C2">
        <w:rPr>
          <w:rFonts w:ascii="Times New Roman" w:eastAsia="Times New Roman" w:hAnsi="Times New Roman" w:cs="Times New Roman"/>
          <w:sz w:val="24"/>
          <w:szCs w:val="24"/>
          <w:lang w:eastAsia="ru-RU"/>
        </w:rPr>
        <w:t xml:space="preserve"> + … + К</w:t>
      </w:r>
      <w:r w:rsidRPr="00A723C2">
        <w:rPr>
          <w:rFonts w:ascii="Times New Roman" w:eastAsia="Times New Roman" w:hAnsi="Times New Roman" w:cs="Times New Roman"/>
          <w:sz w:val="24"/>
          <w:szCs w:val="24"/>
          <w:vertAlign w:val="subscript"/>
          <w:lang w:eastAsia="ru-RU"/>
        </w:rPr>
        <w:t>отопит.обл. i</w:t>
      </w:r>
      <w:r w:rsidRPr="00A723C2">
        <w:rPr>
          <w:rFonts w:ascii="Times New Roman" w:eastAsia="Times New Roman" w:hAnsi="Times New Roman" w:cs="Times New Roman"/>
          <w:sz w:val="24"/>
          <w:szCs w:val="24"/>
          <w:lang w:eastAsia="ru-RU"/>
        </w:rPr>
        <w:t>)/Ч</w:t>
      </w:r>
      <w:r w:rsidRPr="00A723C2">
        <w:rPr>
          <w:rFonts w:ascii="Times New Roman" w:eastAsia="Times New Roman" w:hAnsi="Times New Roman" w:cs="Times New Roman"/>
          <w:sz w:val="24"/>
          <w:szCs w:val="24"/>
          <w:vertAlign w:val="subscript"/>
          <w:lang w:eastAsia="ru-RU"/>
        </w:rPr>
        <w:t>РК</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отопит.обл.</w:t>
      </w:r>
      <w:r w:rsidRPr="00A723C2">
        <w:rPr>
          <w:rFonts w:ascii="Times New Roman" w:eastAsia="Times New Roman" w:hAnsi="Times New Roman" w:cs="Times New Roman"/>
          <w:sz w:val="24"/>
          <w:szCs w:val="24"/>
          <w:lang w:eastAsia="ru-RU"/>
        </w:rPr>
        <w:t xml:space="preserve"> = 1 + Д</w:t>
      </w:r>
      <w:r w:rsidRPr="00A723C2">
        <w:rPr>
          <w:rFonts w:ascii="Times New Roman" w:eastAsia="Times New Roman" w:hAnsi="Times New Roman" w:cs="Times New Roman"/>
          <w:sz w:val="24"/>
          <w:szCs w:val="24"/>
          <w:vertAlign w:val="subscript"/>
          <w:lang w:eastAsia="ru-RU"/>
        </w:rPr>
        <w:t>отопит.</w:t>
      </w:r>
      <w:r w:rsidRPr="00A723C2">
        <w:rPr>
          <w:rFonts w:ascii="Times New Roman" w:eastAsia="Times New Roman" w:hAnsi="Times New Roman" w:cs="Times New Roman"/>
          <w:sz w:val="24"/>
          <w:szCs w:val="24"/>
          <w:lang w:eastAsia="ru-RU"/>
        </w:rPr>
        <w:t xml:space="preserve"> х (П</w:t>
      </w:r>
      <w:r w:rsidRPr="00A723C2">
        <w:rPr>
          <w:rFonts w:ascii="Times New Roman" w:eastAsia="Times New Roman" w:hAnsi="Times New Roman" w:cs="Times New Roman"/>
          <w:sz w:val="24"/>
          <w:szCs w:val="24"/>
          <w:vertAlign w:val="subscript"/>
          <w:lang w:eastAsia="ru-RU"/>
        </w:rPr>
        <w:t>обл.</w:t>
      </w:r>
      <w:r w:rsidRPr="00A723C2">
        <w:rPr>
          <w:rFonts w:ascii="Times New Roman" w:eastAsia="Times New Roman" w:hAnsi="Times New Roman" w:cs="Times New Roman"/>
          <w:sz w:val="24"/>
          <w:szCs w:val="24"/>
          <w:lang w:eastAsia="ru-RU"/>
        </w:rPr>
        <w:t xml:space="preserve"> - П</w:t>
      </w:r>
      <w:r w:rsidRPr="00A723C2">
        <w:rPr>
          <w:rFonts w:ascii="Times New Roman" w:eastAsia="Times New Roman" w:hAnsi="Times New Roman" w:cs="Times New Roman"/>
          <w:sz w:val="24"/>
          <w:szCs w:val="24"/>
          <w:vertAlign w:val="subscript"/>
          <w:lang w:eastAsia="ru-RU"/>
        </w:rPr>
        <w:t>РК/сред.</w:t>
      </w:r>
      <w:r w:rsidRPr="00A723C2">
        <w:rPr>
          <w:rFonts w:ascii="Times New Roman" w:eastAsia="Times New Roman" w:hAnsi="Times New Roman" w:cs="Times New Roman"/>
          <w:sz w:val="24"/>
          <w:szCs w:val="24"/>
          <w:lang w:eastAsia="ru-RU"/>
        </w:rPr>
        <w:t xml:space="preserve"> )/П</w:t>
      </w:r>
      <w:r w:rsidRPr="00A723C2">
        <w:rPr>
          <w:rFonts w:ascii="Times New Roman" w:eastAsia="Times New Roman" w:hAnsi="Times New Roman" w:cs="Times New Roman"/>
          <w:sz w:val="24"/>
          <w:szCs w:val="24"/>
          <w:vertAlign w:val="subscript"/>
          <w:lang w:eastAsia="ru-RU"/>
        </w:rPr>
        <w:t>РК/сред.</w:t>
      </w:r>
      <w:r w:rsidRPr="00A723C2">
        <w:rPr>
          <w:rFonts w:ascii="Times New Roman" w:eastAsia="Times New Roman" w:hAnsi="Times New Roman" w:cs="Times New Roman"/>
          <w:sz w:val="24"/>
          <w:szCs w:val="24"/>
          <w:lang w:eastAsia="ru-RU"/>
        </w:rPr>
        <w:t>,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отопит.обл.</w:t>
      </w:r>
      <w:r w:rsidRPr="00A723C2">
        <w:rPr>
          <w:rFonts w:ascii="Times New Roman" w:eastAsia="Times New Roman" w:hAnsi="Times New Roman" w:cs="Times New Roman"/>
          <w:sz w:val="24"/>
          <w:szCs w:val="24"/>
          <w:lang w:eastAsia="ru-RU"/>
        </w:rPr>
        <w:t xml:space="preserve"> – коэффициент учета продолжительности отопительного сезона для области;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Д</w:t>
      </w:r>
      <w:r w:rsidRPr="00A723C2">
        <w:rPr>
          <w:rFonts w:ascii="Times New Roman" w:eastAsia="Times New Roman" w:hAnsi="Times New Roman" w:cs="Times New Roman"/>
          <w:sz w:val="24"/>
          <w:szCs w:val="24"/>
          <w:vertAlign w:val="subscript"/>
          <w:lang w:eastAsia="ru-RU"/>
        </w:rPr>
        <w:t>отопит</w:t>
      </w:r>
      <w:r w:rsidRPr="00A723C2">
        <w:rPr>
          <w:rFonts w:ascii="Times New Roman" w:eastAsia="Times New Roman" w:hAnsi="Times New Roman" w:cs="Times New Roman"/>
          <w:sz w:val="24"/>
          <w:szCs w:val="24"/>
          <w:lang w:eastAsia="ru-RU"/>
        </w:rPr>
        <w:t xml:space="preserve"> – доля затрат на годовой объем отопления в общем годовом объеме текущих затрат по области (городам республиканского значения и столице) на основании данных субъектов здравоохранения, оказывающих медицинскую помощь в амбулаторных условиях в области (городах республиканского значения и столице) за прошедший год;</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w:t>
      </w:r>
      <w:r w:rsidRPr="00A723C2">
        <w:rPr>
          <w:rFonts w:ascii="Times New Roman" w:eastAsia="Times New Roman" w:hAnsi="Times New Roman" w:cs="Times New Roman"/>
          <w:sz w:val="24"/>
          <w:szCs w:val="24"/>
          <w:vertAlign w:val="subscript"/>
          <w:lang w:eastAsia="ru-RU"/>
        </w:rPr>
        <w:t>обл.</w:t>
      </w:r>
      <w:r w:rsidRPr="00A723C2">
        <w:rPr>
          <w:rFonts w:ascii="Times New Roman" w:eastAsia="Times New Roman" w:hAnsi="Times New Roman" w:cs="Times New Roman"/>
          <w:sz w:val="24"/>
          <w:szCs w:val="24"/>
          <w:lang w:eastAsia="ru-RU"/>
        </w:rPr>
        <w:t xml:space="preserve"> – период отопительного сезона по области (городам республиканского значения и столице), определенный на основании решения местного исполнительного органа области (городов республиканского значения и столицы), который используется для расчета объема финансирования на предстоящий финансовый год;</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П</w:t>
      </w:r>
      <w:r w:rsidRPr="00A723C2">
        <w:rPr>
          <w:rFonts w:ascii="Times New Roman" w:eastAsia="Times New Roman" w:hAnsi="Times New Roman" w:cs="Times New Roman"/>
          <w:sz w:val="24"/>
          <w:szCs w:val="24"/>
          <w:vertAlign w:val="subscript"/>
          <w:lang w:eastAsia="ru-RU"/>
        </w:rPr>
        <w:t>РК/сред.</w:t>
      </w:r>
      <w:r w:rsidRPr="00A723C2">
        <w:rPr>
          <w:rFonts w:ascii="Times New Roman" w:eastAsia="Times New Roman" w:hAnsi="Times New Roman" w:cs="Times New Roman"/>
          <w:sz w:val="24"/>
          <w:szCs w:val="24"/>
          <w:lang w:eastAsia="ru-RU"/>
        </w:rPr>
        <w:t xml:space="preserve"> – период отопительного сезона в среднем по Республике Казахстан согласно данным областей (городов республиканского значения и столицы), который используется для расчета объема финансирования на предстоящий финансовый год.</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сельск.РК</w:t>
      </w:r>
      <w:r w:rsidRPr="00A723C2">
        <w:rPr>
          <w:rFonts w:ascii="Times New Roman" w:eastAsia="Times New Roman" w:hAnsi="Times New Roman" w:cs="Times New Roman"/>
          <w:sz w:val="24"/>
          <w:szCs w:val="24"/>
          <w:lang w:eastAsia="ru-RU"/>
        </w:rPr>
        <w:t xml:space="preserve"> – средний коэффициент учета надбавок за работу в сельской местности по Республике Казахстан</w:t>
      </w:r>
      <w:r w:rsidR="00655409">
        <w:rPr>
          <w:rFonts w:ascii="Times New Roman" w:eastAsia="Times New Roman" w:hAnsi="Times New Roman" w:cs="Times New Roman"/>
          <w:sz w:val="24"/>
          <w:szCs w:val="24"/>
          <w:lang w:eastAsia="ru-RU"/>
        </w:rPr>
        <w:t>,</w:t>
      </w:r>
      <w:r w:rsidRPr="00A723C2">
        <w:rPr>
          <w:rFonts w:ascii="Times New Roman" w:eastAsia="Times New Roman" w:hAnsi="Times New Roman" w:cs="Times New Roman"/>
          <w:sz w:val="24"/>
          <w:szCs w:val="24"/>
          <w:lang w:eastAsia="ru-RU"/>
        </w:rPr>
        <w:t xml:space="preserve"> который определяется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сельск.РК</w:t>
      </w:r>
      <w:r w:rsidRPr="00A723C2">
        <w:rPr>
          <w:rFonts w:ascii="Times New Roman" w:eastAsia="Times New Roman" w:hAnsi="Times New Roman" w:cs="Times New Roman"/>
          <w:sz w:val="24"/>
          <w:szCs w:val="24"/>
          <w:lang w:eastAsia="ru-RU"/>
        </w:rPr>
        <w:t xml:space="preserve"> = (К</w:t>
      </w:r>
      <w:r w:rsidRPr="00A723C2">
        <w:rPr>
          <w:rFonts w:ascii="Times New Roman" w:eastAsia="Times New Roman" w:hAnsi="Times New Roman" w:cs="Times New Roman"/>
          <w:sz w:val="24"/>
          <w:szCs w:val="24"/>
          <w:vertAlign w:val="subscript"/>
          <w:lang w:eastAsia="ru-RU"/>
        </w:rPr>
        <w:t>сельск.обл. 1</w:t>
      </w:r>
      <w:r w:rsidRPr="00A723C2">
        <w:rPr>
          <w:rFonts w:ascii="Times New Roman" w:eastAsia="Times New Roman" w:hAnsi="Times New Roman" w:cs="Times New Roman"/>
          <w:sz w:val="24"/>
          <w:szCs w:val="24"/>
          <w:lang w:eastAsia="ru-RU"/>
        </w:rPr>
        <w:t xml:space="preserve"> + К</w:t>
      </w:r>
      <w:r w:rsidRPr="00A723C2">
        <w:rPr>
          <w:rFonts w:ascii="Times New Roman" w:eastAsia="Times New Roman" w:hAnsi="Times New Roman" w:cs="Times New Roman"/>
          <w:sz w:val="24"/>
          <w:szCs w:val="24"/>
          <w:vertAlign w:val="subscript"/>
          <w:lang w:eastAsia="ru-RU"/>
        </w:rPr>
        <w:t>сельск.обл. 2</w:t>
      </w:r>
      <w:r w:rsidRPr="00A723C2">
        <w:rPr>
          <w:rFonts w:ascii="Times New Roman" w:eastAsia="Times New Roman" w:hAnsi="Times New Roman" w:cs="Times New Roman"/>
          <w:sz w:val="24"/>
          <w:szCs w:val="24"/>
          <w:lang w:eastAsia="ru-RU"/>
        </w:rPr>
        <w:t xml:space="preserve"> + … + К</w:t>
      </w:r>
      <w:r w:rsidRPr="00A723C2">
        <w:rPr>
          <w:rFonts w:ascii="Times New Roman" w:eastAsia="Times New Roman" w:hAnsi="Times New Roman" w:cs="Times New Roman"/>
          <w:sz w:val="24"/>
          <w:szCs w:val="24"/>
          <w:vertAlign w:val="subscript"/>
          <w:lang w:eastAsia="ru-RU"/>
        </w:rPr>
        <w:t>сельск.обл. i</w:t>
      </w:r>
      <w:r w:rsidRPr="00A723C2">
        <w:rPr>
          <w:rFonts w:ascii="Times New Roman" w:eastAsia="Times New Roman" w:hAnsi="Times New Roman" w:cs="Times New Roman"/>
          <w:sz w:val="24"/>
          <w:szCs w:val="24"/>
          <w:lang w:eastAsia="ru-RU"/>
        </w:rPr>
        <w:t>)/Ч</w:t>
      </w:r>
      <w:r w:rsidRPr="00A723C2">
        <w:rPr>
          <w:rFonts w:ascii="Times New Roman" w:eastAsia="Times New Roman" w:hAnsi="Times New Roman" w:cs="Times New Roman"/>
          <w:sz w:val="24"/>
          <w:szCs w:val="24"/>
          <w:vertAlign w:val="subscript"/>
          <w:lang w:eastAsia="ru-RU"/>
        </w:rPr>
        <w:t>РК</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сельск.обл.</w:t>
      </w:r>
      <w:r w:rsidRPr="00A723C2">
        <w:rPr>
          <w:rFonts w:ascii="Times New Roman" w:eastAsia="Times New Roman" w:hAnsi="Times New Roman" w:cs="Times New Roman"/>
          <w:sz w:val="24"/>
          <w:szCs w:val="24"/>
          <w:lang w:eastAsia="ru-RU"/>
        </w:rPr>
        <w:t xml:space="preserve"> – коэффициент учета надбавок за работу в сельской местности для областей, который определяется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сельск.обл.</w:t>
      </w:r>
      <w:r w:rsidRPr="00A723C2">
        <w:rPr>
          <w:rFonts w:ascii="Times New Roman" w:eastAsia="Times New Roman" w:hAnsi="Times New Roman" w:cs="Times New Roman"/>
          <w:sz w:val="24"/>
          <w:szCs w:val="24"/>
          <w:lang w:eastAsia="ru-RU"/>
        </w:rPr>
        <w:t xml:space="preserve"> = 1+0,25 х (Ч</w:t>
      </w:r>
      <w:r w:rsidRPr="00A723C2">
        <w:rPr>
          <w:rFonts w:ascii="Times New Roman" w:eastAsia="Times New Roman" w:hAnsi="Times New Roman" w:cs="Times New Roman"/>
          <w:sz w:val="24"/>
          <w:szCs w:val="24"/>
          <w:vertAlign w:val="subscript"/>
          <w:lang w:eastAsia="ru-RU"/>
        </w:rPr>
        <w:t>село</w:t>
      </w:r>
      <w:r w:rsidRPr="00A723C2">
        <w:rPr>
          <w:rFonts w:ascii="Times New Roman" w:eastAsia="Times New Roman" w:hAnsi="Times New Roman" w:cs="Times New Roman"/>
          <w:sz w:val="24"/>
          <w:szCs w:val="24"/>
          <w:lang w:eastAsia="ru-RU"/>
        </w:rPr>
        <w:t>/ Ч</w:t>
      </w:r>
      <w:r w:rsidRPr="00A723C2">
        <w:rPr>
          <w:rFonts w:ascii="Times New Roman" w:eastAsia="Times New Roman" w:hAnsi="Times New Roman" w:cs="Times New Roman"/>
          <w:sz w:val="24"/>
          <w:szCs w:val="24"/>
          <w:vertAlign w:val="subscript"/>
          <w:lang w:eastAsia="ru-RU"/>
        </w:rPr>
        <w:t>обл.</w:t>
      </w:r>
      <w:r w:rsidRPr="00A723C2">
        <w:rPr>
          <w:rFonts w:ascii="Times New Roman" w:eastAsia="Times New Roman" w:hAnsi="Times New Roman" w:cs="Times New Roman"/>
          <w:sz w:val="24"/>
          <w:szCs w:val="24"/>
          <w:lang w:eastAsia="ru-RU"/>
        </w:rPr>
        <w:t xml:space="preserve"> х ДО</w:t>
      </w:r>
      <w:r w:rsidRPr="00A723C2">
        <w:rPr>
          <w:rFonts w:ascii="Times New Roman" w:eastAsia="Times New Roman" w:hAnsi="Times New Roman" w:cs="Times New Roman"/>
          <w:sz w:val="24"/>
          <w:szCs w:val="24"/>
          <w:vertAlign w:val="subscript"/>
          <w:lang w:eastAsia="ru-RU"/>
        </w:rPr>
        <w:t>село</w:t>
      </w:r>
      <w:r w:rsidRPr="00A723C2">
        <w:rPr>
          <w:rFonts w:ascii="Times New Roman" w:eastAsia="Times New Roman" w:hAnsi="Times New Roman" w:cs="Times New Roman"/>
          <w:sz w:val="24"/>
          <w:szCs w:val="24"/>
          <w:lang w:eastAsia="ru-RU"/>
        </w:rPr>
        <w:t>),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ДО</w:t>
      </w:r>
      <w:r w:rsidRPr="00A723C2">
        <w:rPr>
          <w:rFonts w:ascii="Times New Roman" w:eastAsia="Times New Roman" w:hAnsi="Times New Roman" w:cs="Times New Roman"/>
          <w:sz w:val="24"/>
          <w:szCs w:val="24"/>
          <w:vertAlign w:val="subscript"/>
          <w:lang w:eastAsia="ru-RU"/>
        </w:rPr>
        <w:t>село</w:t>
      </w:r>
      <w:r w:rsidRPr="00A723C2">
        <w:rPr>
          <w:rFonts w:ascii="Times New Roman" w:eastAsia="Times New Roman" w:hAnsi="Times New Roman" w:cs="Times New Roman"/>
          <w:sz w:val="24"/>
          <w:szCs w:val="24"/>
          <w:lang w:eastAsia="ru-RU"/>
        </w:rPr>
        <w:t xml:space="preserve"> – доля затрат на оплату труда по должностному окладу в общем объеме текущих затрат субъектов села;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Ч</w:t>
      </w:r>
      <w:r w:rsidRPr="00A723C2">
        <w:rPr>
          <w:rFonts w:ascii="Times New Roman" w:eastAsia="Times New Roman" w:hAnsi="Times New Roman" w:cs="Times New Roman"/>
          <w:sz w:val="24"/>
          <w:szCs w:val="24"/>
          <w:vertAlign w:val="subscript"/>
          <w:lang w:eastAsia="ru-RU"/>
        </w:rPr>
        <w:t>село</w:t>
      </w:r>
      <w:r w:rsidRPr="00A723C2">
        <w:rPr>
          <w:rFonts w:ascii="Times New Roman" w:eastAsia="Times New Roman" w:hAnsi="Times New Roman" w:cs="Times New Roman"/>
          <w:sz w:val="24"/>
          <w:szCs w:val="24"/>
          <w:lang w:eastAsia="ru-RU"/>
        </w:rPr>
        <w:t xml:space="preserve"> – численность прикрепленного населения к субъекту села, оказывающему СП, зарегистрированная в ИС "РПН" по данному району или селу (далее – численность прикрепленного населения к субъекту села).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регион</w:t>
      </w:r>
      <w:r w:rsidRPr="00A723C2">
        <w:rPr>
          <w:rFonts w:ascii="Times New Roman" w:eastAsia="Times New Roman" w:hAnsi="Times New Roman" w:cs="Times New Roman"/>
          <w:sz w:val="24"/>
          <w:szCs w:val="24"/>
          <w:lang w:eastAsia="ru-RU"/>
        </w:rPr>
        <w:t xml:space="preserve"> – поправочный коэффициент, устанавливаемый с целью корректировки тарифа и обеспечения устойчивого функционирования субъектов здравоохранения в регионе.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Поправочный экологический коэффициент предусматривается субъектам здравоохранения для обеспечения доплат работникам, проживающим в зонах экологического бедствия и на территориях ядерного испытания на Семипалатинском ядерном полигоне в соответствии с ЗРК о соцзащите граждан Приаралья и ЗРК о соцзащите граждан СИЯП.</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эколог.</w:t>
      </w:r>
      <w:r w:rsidRPr="00A723C2">
        <w:rPr>
          <w:rFonts w:ascii="Times New Roman" w:eastAsia="Times New Roman" w:hAnsi="Times New Roman" w:cs="Times New Roman"/>
          <w:sz w:val="24"/>
          <w:szCs w:val="24"/>
          <w:lang w:eastAsia="ru-RU"/>
        </w:rPr>
        <w:t xml:space="preserve"> = (V</w:t>
      </w:r>
      <w:r w:rsidRPr="00A723C2">
        <w:rPr>
          <w:rFonts w:ascii="Times New Roman" w:eastAsia="Times New Roman" w:hAnsi="Times New Roman" w:cs="Times New Roman"/>
          <w:sz w:val="24"/>
          <w:szCs w:val="24"/>
          <w:vertAlign w:val="subscript"/>
          <w:lang w:eastAsia="ru-RU"/>
        </w:rPr>
        <w:t>сп</w:t>
      </w:r>
      <w:r w:rsidRPr="00A723C2">
        <w:rPr>
          <w:rFonts w:ascii="Times New Roman" w:eastAsia="Times New Roman" w:hAnsi="Times New Roman" w:cs="Times New Roman"/>
          <w:sz w:val="24"/>
          <w:szCs w:val="24"/>
          <w:lang w:eastAsia="ru-RU"/>
        </w:rPr>
        <w:t xml:space="preserve"> + V</w:t>
      </w:r>
      <w:r w:rsidRPr="00A723C2">
        <w:rPr>
          <w:rFonts w:ascii="Times New Roman" w:eastAsia="Times New Roman" w:hAnsi="Times New Roman" w:cs="Times New Roman"/>
          <w:sz w:val="24"/>
          <w:szCs w:val="24"/>
          <w:vertAlign w:val="subscript"/>
          <w:lang w:eastAsia="ru-RU"/>
        </w:rPr>
        <w:t>экол.</w:t>
      </w:r>
      <w:r w:rsidRPr="00A723C2">
        <w:rPr>
          <w:rFonts w:ascii="Times New Roman" w:eastAsia="Times New Roman" w:hAnsi="Times New Roman" w:cs="Times New Roman"/>
          <w:sz w:val="24"/>
          <w:szCs w:val="24"/>
          <w:lang w:eastAsia="ru-RU"/>
        </w:rPr>
        <w:t>) / V</w:t>
      </w:r>
      <w:r w:rsidRPr="00A723C2">
        <w:rPr>
          <w:rFonts w:ascii="Times New Roman" w:eastAsia="Times New Roman" w:hAnsi="Times New Roman" w:cs="Times New Roman"/>
          <w:sz w:val="24"/>
          <w:szCs w:val="24"/>
          <w:vertAlign w:val="subscript"/>
          <w:lang w:eastAsia="ru-RU"/>
        </w:rPr>
        <w:t>сп</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V</w:t>
      </w:r>
      <w:r w:rsidRPr="00A723C2">
        <w:rPr>
          <w:rFonts w:ascii="Times New Roman" w:eastAsia="Times New Roman" w:hAnsi="Times New Roman" w:cs="Times New Roman"/>
          <w:sz w:val="24"/>
          <w:szCs w:val="24"/>
          <w:vertAlign w:val="subscript"/>
          <w:lang w:eastAsia="ru-RU"/>
        </w:rPr>
        <w:t>сп</w:t>
      </w:r>
      <w:r w:rsidRPr="00A723C2">
        <w:rPr>
          <w:rFonts w:ascii="Times New Roman" w:eastAsia="Times New Roman" w:hAnsi="Times New Roman" w:cs="Times New Roman"/>
          <w:sz w:val="24"/>
          <w:szCs w:val="24"/>
          <w:lang w:eastAsia="ru-RU"/>
        </w:rPr>
        <w:t xml:space="preserve"> – объем финансирования на очередной плановый период для субъекта здравоохранения, оказывающего скорую медицинскую помощь;</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V</w:t>
      </w:r>
      <w:r w:rsidRPr="00A723C2">
        <w:rPr>
          <w:rFonts w:ascii="Times New Roman" w:eastAsia="Times New Roman" w:hAnsi="Times New Roman" w:cs="Times New Roman"/>
          <w:sz w:val="24"/>
          <w:szCs w:val="24"/>
          <w:vertAlign w:val="subscript"/>
          <w:lang w:eastAsia="ru-RU"/>
        </w:rPr>
        <w:t>экол</w:t>
      </w:r>
      <w:r w:rsidRPr="00A723C2">
        <w:rPr>
          <w:rFonts w:ascii="Times New Roman" w:eastAsia="Times New Roman" w:hAnsi="Times New Roman" w:cs="Times New Roman"/>
          <w:sz w:val="24"/>
          <w:szCs w:val="24"/>
          <w:lang w:eastAsia="ru-RU"/>
        </w:rPr>
        <w:t>. – годовой объем средств, предусмотренный на оплату надбавки за работу в зонах экологического бедствия, который формируется на уровне области в соответствии с ЗРК о соцзащите граждан Приаралья и ЗРК о соцзащите граждан СИЯП.</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Для субъектов здравоохранения, оказывающих СП и медицинскую помощь с привлечением квалифицированных специалистов, оказываемую санитарным автотранспортом, обслуживающих городское и сельское население, коэффициент учета надбавок за работу в сельской местности применяется только на численность сельского населения, для городского населения - коэффициент равен 1 (единице).</w:t>
      </w:r>
    </w:p>
    <w:p w:rsidR="00A723C2" w:rsidRPr="00655409"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52. Тариф за один вызов скорой медицинской помощи в случае привлечения для соисполнения субъекта здравоохранения, имеющего разрешительные документы в соответствии с </w:t>
      </w:r>
      <w:hyperlink r:id="rId72" w:anchor="z1" w:history="1">
        <w:r w:rsidRPr="00A723C2">
          <w:rPr>
            <w:rFonts w:ascii="Times New Roman" w:eastAsia="Times New Roman" w:hAnsi="Times New Roman" w:cs="Times New Roman"/>
            <w:color w:val="0000FF"/>
            <w:sz w:val="24"/>
            <w:szCs w:val="24"/>
            <w:u w:val="single"/>
            <w:lang w:eastAsia="ru-RU"/>
          </w:rPr>
          <w:t>Законом</w:t>
        </w:r>
      </w:hyperlink>
      <w:r w:rsidRPr="00A723C2">
        <w:rPr>
          <w:rFonts w:ascii="Times New Roman" w:eastAsia="Times New Roman" w:hAnsi="Times New Roman" w:cs="Times New Roman"/>
          <w:sz w:val="24"/>
          <w:szCs w:val="24"/>
          <w:lang w:eastAsia="ru-RU"/>
        </w:rPr>
        <w:t xml:space="preserve"> РК о разрешениях, за один выезд мобильной бригады паллиативной помощи, за один вызов мобильной бригады в условиях амбулаторной помощи определяется суммой расходов на оказание одной медицинской услуги, которая включает расходы, </w:t>
      </w:r>
      <w:r w:rsidRPr="00655409">
        <w:rPr>
          <w:rFonts w:ascii="Times New Roman" w:eastAsia="Times New Roman" w:hAnsi="Times New Roman" w:cs="Times New Roman"/>
          <w:sz w:val="24"/>
          <w:szCs w:val="24"/>
          <w:lang w:eastAsia="ru-RU"/>
        </w:rPr>
        <w:t xml:space="preserve">предусмотренные подпунктами 1), 2), 3) и 7) пункта 4 настоящей Методики.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Расчет тарифа на 1 вызов/выезд осуществляется по следующей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Т</w:t>
      </w:r>
      <w:r w:rsidRPr="00A723C2">
        <w:rPr>
          <w:rFonts w:ascii="Times New Roman" w:eastAsia="Times New Roman" w:hAnsi="Times New Roman" w:cs="Times New Roman"/>
          <w:sz w:val="24"/>
          <w:szCs w:val="24"/>
          <w:vertAlign w:val="subscript"/>
          <w:lang w:eastAsia="ru-RU"/>
        </w:rPr>
        <w:t>вызов/выезд</w:t>
      </w:r>
      <w:r w:rsidRPr="00A723C2">
        <w:rPr>
          <w:rFonts w:ascii="Times New Roman" w:eastAsia="Times New Roman" w:hAnsi="Times New Roman" w:cs="Times New Roman"/>
          <w:sz w:val="24"/>
          <w:szCs w:val="24"/>
          <w:lang w:eastAsia="ru-RU"/>
        </w:rPr>
        <w:t>=ЗП* t</w:t>
      </w:r>
      <w:r w:rsidRPr="00A723C2">
        <w:rPr>
          <w:rFonts w:ascii="Times New Roman" w:eastAsia="Times New Roman" w:hAnsi="Times New Roman" w:cs="Times New Roman"/>
          <w:sz w:val="24"/>
          <w:szCs w:val="24"/>
          <w:vertAlign w:val="subscript"/>
          <w:lang w:eastAsia="ru-RU"/>
        </w:rPr>
        <w:t>вызоа/выезд</w:t>
      </w:r>
      <w:r w:rsidRPr="00A723C2">
        <w:rPr>
          <w:rFonts w:ascii="Times New Roman" w:eastAsia="Times New Roman" w:hAnsi="Times New Roman" w:cs="Times New Roman"/>
          <w:sz w:val="24"/>
          <w:szCs w:val="24"/>
          <w:lang w:eastAsia="ru-RU"/>
        </w:rPr>
        <w:t>+ налоги + (ЛС+МИ+ГСМ +прочие)/</w:t>
      </w:r>
      <w:proofErr w:type="gramStart"/>
      <w:r w:rsidRPr="00A723C2">
        <w:rPr>
          <w:rFonts w:ascii="Times New Roman" w:eastAsia="Times New Roman" w:hAnsi="Times New Roman" w:cs="Times New Roman"/>
          <w:sz w:val="24"/>
          <w:szCs w:val="24"/>
          <w:lang w:eastAsia="ru-RU"/>
        </w:rPr>
        <w:t>кол.вызов</w:t>
      </w:r>
      <w:proofErr w:type="gramEnd"/>
      <w:r w:rsidRPr="00A723C2">
        <w:rPr>
          <w:rFonts w:ascii="Times New Roman" w:eastAsia="Times New Roman" w:hAnsi="Times New Roman" w:cs="Times New Roman"/>
          <w:sz w:val="24"/>
          <w:szCs w:val="24"/>
          <w:lang w:eastAsia="ru-RU"/>
        </w:rPr>
        <w:t>/выезд,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ЗП – заработная плата соответствующего персонала;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t</w:t>
      </w:r>
      <w:r w:rsidRPr="00A723C2">
        <w:rPr>
          <w:rFonts w:ascii="Times New Roman" w:eastAsia="Times New Roman" w:hAnsi="Times New Roman" w:cs="Times New Roman"/>
          <w:sz w:val="24"/>
          <w:szCs w:val="24"/>
          <w:vertAlign w:val="subscript"/>
          <w:lang w:eastAsia="ru-RU"/>
        </w:rPr>
        <w:t>вызоа/выезд</w:t>
      </w:r>
      <w:r w:rsidRPr="00A723C2">
        <w:rPr>
          <w:rFonts w:ascii="Times New Roman" w:eastAsia="Times New Roman" w:hAnsi="Times New Roman" w:cs="Times New Roman"/>
          <w:sz w:val="24"/>
          <w:szCs w:val="24"/>
          <w:lang w:eastAsia="ru-RU"/>
        </w:rPr>
        <w:t xml:space="preserve"> – время на 1 вызов/выезд;</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w:t>
      </w:r>
      <w:proofErr w:type="gramStart"/>
      <w:r w:rsidRPr="00A723C2">
        <w:rPr>
          <w:rFonts w:ascii="Times New Roman" w:eastAsia="Times New Roman" w:hAnsi="Times New Roman" w:cs="Times New Roman"/>
          <w:sz w:val="24"/>
          <w:szCs w:val="24"/>
          <w:lang w:eastAsia="ru-RU"/>
        </w:rPr>
        <w:t>кол.вызов</w:t>
      </w:r>
      <w:proofErr w:type="gramEnd"/>
      <w:r w:rsidRPr="00A723C2">
        <w:rPr>
          <w:rFonts w:ascii="Times New Roman" w:eastAsia="Times New Roman" w:hAnsi="Times New Roman" w:cs="Times New Roman"/>
          <w:sz w:val="24"/>
          <w:szCs w:val="24"/>
          <w:lang w:eastAsia="ru-RU"/>
        </w:rPr>
        <w:t>/выезд – количество вызовов за отчетный период;</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ЛС, МИ, ГСМ, прочие – сумма фактических расходов за отчетный период.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53. Оплата за оказанные медицинские услуги медицинской авиацией осуществляется по тарифам на транспортные и медицинские услуги.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Тариф на медицинские услуги медицинской авиацией определяется по следующей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Т</w:t>
      </w:r>
      <w:r w:rsidRPr="00A723C2">
        <w:rPr>
          <w:rFonts w:ascii="Times New Roman" w:eastAsia="Times New Roman" w:hAnsi="Times New Roman" w:cs="Times New Roman"/>
          <w:sz w:val="24"/>
          <w:szCs w:val="24"/>
          <w:vertAlign w:val="subscript"/>
          <w:lang w:eastAsia="ru-RU"/>
        </w:rPr>
        <w:t>му</w:t>
      </w:r>
      <w:r w:rsidRPr="00A723C2">
        <w:rPr>
          <w:rFonts w:ascii="Times New Roman" w:eastAsia="Times New Roman" w:hAnsi="Times New Roman" w:cs="Times New Roman"/>
          <w:sz w:val="24"/>
          <w:szCs w:val="24"/>
          <w:lang w:eastAsia="ru-RU"/>
        </w:rPr>
        <w:t xml:space="preserve"> = V</w:t>
      </w:r>
      <w:r w:rsidRPr="00A723C2">
        <w:rPr>
          <w:rFonts w:ascii="Times New Roman" w:eastAsia="Times New Roman" w:hAnsi="Times New Roman" w:cs="Times New Roman"/>
          <w:sz w:val="24"/>
          <w:szCs w:val="24"/>
          <w:vertAlign w:val="subscript"/>
          <w:lang w:eastAsia="ru-RU"/>
        </w:rPr>
        <w:t>фин мп</w:t>
      </w:r>
      <w:r w:rsidRPr="00A723C2">
        <w:rPr>
          <w:rFonts w:ascii="Times New Roman" w:eastAsia="Times New Roman" w:hAnsi="Times New Roman" w:cs="Times New Roman"/>
          <w:sz w:val="24"/>
          <w:szCs w:val="24"/>
          <w:lang w:eastAsia="ru-RU"/>
        </w:rPr>
        <w:t xml:space="preserve"> / Кл</w:t>
      </w:r>
      <w:r w:rsidRPr="00A723C2">
        <w:rPr>
          <w:rFonts w:ascii="Times New Roman" w:eastAsia="Times New Roman" w:hAnsi="Times New Roman" w:cs="Times New Roman"/>
          <w:sz w:val="24"/>
          <w:szCs w:val="24"/>
          <w:vertAlign w:val="subscript"/>
          <w:lang w:eastAsia="ru-RU"/>
        </w:rPr>
        <w:t>ч</w:t>
      </w:r>
      <w:r w:rsidRPr="00A723C2">
        <w:rPr>
          <w:rFonts w:ascii="Times New Roman" w:eastAsia="Times New Roman" w:hAnsi="Times New Roman" w:cs="Times New Roman"/>
          <w:sz w:val="24"/>
          <w:szCs w:val="24"/>
          <w:lang w:eastAsia="ru-RU"/>
        </w:rPr>
        <w:t>,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Т</w:t>
      </w:r>
      <w:r w:rsidRPr="00A723C2">
        <w:rPr>
          <w:rFonts w:ascii="Times New Roman" w:eastAsia="Times New Roman" w:hAnsi="Times New Roman" w:cs="Times New Roman"/>
          <w:sz w:val="24"/>
          <w:szCs w:val="24"/>
          <w:vertAlign w:val="subscript"/>
          <w:lang w:eastAsia="ru-RU"/>
        </w:rPr>
        <w:t>му</w:t>
      </w:r>
      <w:r w:rsidRPr="00A723C2">
        <w:rPr>
          <w:rFonts w:ascii="Times New Roman" w:eastAsia="Times New Roman" w:hAnsi="Times New Roman" w:cs="Times New Roman"/>
          <w:sz w:val="24"/>
          <w:szCs w:val="24"/>
          <w:lang w:eastAsia="ru-RU"/>
        </w:rPr>
        <w:t xml:space="preserve"> – тариф за один час медицинской услуги медицинской авиацией;</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V</w:t>
      </w:r>
      <w:r w:rsidRPr="00A723C2">
        <w:rPr>
          <w:rFonts w:ascii="Times New Roman" w:eastAsia="Times New Roman" w:hAnsi="Times New Roman" w:cs="Times New Roman"/>
          <w:sz w:val="24"/>
          <w:szCs w:val="24"/>
          <w:vertAlign w:val="subscript"/>
          <w:lang w:eastAsia="ru-RU"/>
        </w:rPr>
        <w:t>фин мп</w:t>
      </w:r>
      <w:r w:rsidRPr="00A723C2">
        <w:rPr>
          <w:rFonts w:ascii="Times New Roman" w:eastAsia="Times New Roman" w:hAnsi="Times New Roman" w:cs="Times New Roman"/>
          <w:sz w:val="24"/>
          <w:szCs w:val="24"/>
          <w:lang w:eastAsia="ru-RU"/>
        </w:rPr>
        <w:t xml:space="preserve"> – объем финансирования на очередной плановый период на оказание медицинских услуг медицинской авиацией;</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Кл</w:t>
      </w:r>
      <w:r w:rsidRPr="00A723C2">
        <w:rPr>
          <w:rFonts w:ascii="Times New Roman" w:eastAsia="Times New Roman" w:hAnsi="Times New Roman" w:cs="Times New Roman"/>
          <w:sz w:val="24"/>
          <w:szCs w:val="24"/>
          <w:vertAlign w:val="subscript"/>
          <w:lang w:eastAsia="ru-RU"/>
        </w:rPr>
        <w:t>ч</w:t>
      </w:r>
      <w:r w:rsidRPr="00A723C2">
        <w:rPr>
          <w:rFonts w:ascii="Times New Roman" w:eastAsia="Times New Roman" w:hAnsi="Times New Roman" w:cs="Times New Roman"/>
          <w:sz w:val="24"/>
          <w:szCs w:val="24"/>
          <w:lang w:eastAsia="ru-RU"/>
        </w:rPr>
        <w:t xml:space="preserve"> – количество планируемых часов оказания медицинских услуг.</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Тариф на транспортные услуги медицинской авиации включает расходы, связанные с транспортировкой квалифицированных специалистов и (или) больного различными видами транспорта и определяется по средней стоимости предложений потенциальных поставщиков.</w:t>
      </w:r>
    </w:p>
    <w:p w:rsidR="00A723C2" w:rsidRPr="00A723C2" w:rsidRDefault="00A723C2" w:rsidP="0065540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23C2">
        <w:rPr>
          <w:rFonts w:ascii="Times New Roman" w:eastAsia="Times New Roman" w:hAnsi="Times New Roman" w:cs="Times New Roman"/>
          <w:b/>
          <w:bCs/>
          <w:sz w:val="27"/>
          <w:szCs w:val="27"/>
          <w:lang w:eastAsia="ru-RU"/>
        </w:rPr>
        <w:t>Параграф 8. Алгоритм формирования тарифов за оказание медицинской помощи сельскому населению</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54. Субъектам села, оказывающим комплекс медицинских услуг по видам медицинской </w:t>
      </w:r>
      <w:r w:rsidRPr="00655409">
        <w:rPr>
          <w:rFonts w:ascii="Times New Roman" w:eastAsia="Times New Roman" w:hAnsi="Times New Roman" w:cs="Times New Roman"/>
          <w:sz w:val="24"/>
          <w:szCs w:val="24"/>
          <w:lang w:eastAsia="ru-RU"/>
        </w:rPr>
        <w:t xml:space="preserve">помощи, определяемым в соответствии с подпунктами 6) и 7) статьи 7 Кодекса, тарифом </w:t>
      </w:r>
      <w:r w:rsidRPr="00A723C2">
        <w:rPr>
          <w:rFonts w:ascii="Times New Roman" w:eastAsia="Times New Roman" w:hAnsi="Times New Roman" w:cs="Times New Roman"/>
          <w:sz w:val="24"/>
          <w:szCs w:val="24"/>
          <w:lang w:eastAsia="ru-RU"/>
        </w:rPr>
        <w:t>для определения объема финансирования является комплексный подушевой норматив на сельское население.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55. Комплексный подушевой норматив на сельское население определяется для субъектов села, оказывающих ПМСП, из расчета на одного сельского жителя, зарегистрированного в ИС "РПН", в месяц и состоит из гарантированного компонента комплексного подушевого норматива на сельское население и СКПН.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Комплексный подушевой норматив на сельское население определяется для субъектов села, не оказывающих ПМСП, из расчета на одного сельского жителя, зарегистрированного в ИС "РПН" по данному району или селу, в месяц и состоит из гарантированного компонента комплексного подушевого норматива на сельское население.</w:t>
      </w:r>
    </w:p>
    <w:p w:rsidR="00A723C2" w:rsidRPr="00655409"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56. Гарантированный компонент комплексного подушевого норматива на сельское население включает затраты, связанные с деятельностью субъекта села по обеспечению </w:t>
      </w:r>
      <w:r w:rsidRPr="00A723C2">
        <w:rPr>
          <w:rFonts w:ascii="Times New Roman" w:eastAsia="Times New Roman" w:hAnsi="Times New Roman" w:cs="Times New Roman"/>
          <w:sz w:val="24"/>
          <w:szCs w:val="24"/>
          <w:lang w:eastAsia="ru-RU"/>
        </w:rPr>
        <w:lastRenderedPageBreak/>
        <w:t xml:space="preserve">комплекса медицинских услуг в рамках ГОБМП и (или) системе ОСМС сельскому населению по видам медицинской помощи, в том числе доврачебная, специализированная, ПМСП, которые оказываются в амбулаторных, стационарных и стационарнозамещающих </w:t>
      </w:r>
      <w:r w:rsidRPr="00655409">
        <w:rPr>
          <w:rFonts w:ascii="Times New Roman" w:eastAsia="Times New Roman" w:hAnsi="Times New Roman" w:cs="Times New Roman"/>
          <w:sz w:val="24"/>
          <w:szCs w:val="24"/>
          <w:lang w:eastAsia="ru-RU"/>
        </w:rPr>
        <w:t>условиях, скорой медицинской помощи в соответствии с пунктом 4 настоящей Методики.</w:t>
      </w:r>
    </w:p>
    <w:p w:rsidR="00A723C2" w:rsidRPr="00655409"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5409">
        <w:rPr>
          <w:rFonts w:ascii="Times New Roman" w:eastAsia="Times New Roman" w:hAnsi="Times New Roman" w:cs="Times New Roman"/>
          <w:sz w:val="24"/>
          <w:szCs w:val="24"/>
          <w:lang w:eastAsia="ru-RU"/>
        </w:rPr>
        <w:t>      Размер гарантированного компонента комплексного подушевого норматива на сельское население устанавливается в зависимости от структуры субъектов села по видам медицинской помощи (ПМСП, специализированная, скорая медицинская помощь).</w:t>
      </w:r>
    </w:p>
    <w:p w:rsidR="00A723C2" w:rsidRPr="00655409"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5409">
        <w:rPr>
          <w:rFonts w:ascii="Times New Roman" w:eastAsia="Times New Roman" w:hAnsi="Times New Roman" w:cs="Times New Roman"/>
          <w:sz w:val="24"/>
          <w:szCs w:val="24"/>
          <w:lang w:eastAsia="ru-RU"/>
        </w:rPr>
        <w:t>      57. Стимулирующий компонент комплексного подушевого норматива определяется в соответствии с пунктами 14-16 настоящей Методики.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58. Расчет комплексного подушевого норматива на сельское население в месяц для субъектов села осуществляется: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КПН</w:t>
      </w:r>
      <w:r w:rsidRPr="00A723C2">
        <w:rPr>
          <w:rFonts w:ascii="Times New Roman" w:eastAsia="Times New Roman" w:hAnsi="Times New Roman" w:cs="Times New Roman"/>
          <w:sz w:val="24"/>
          <w:szCs w:val="24"/>
          <w:vertAlign w:val="subscript"/>
          <w:lang w:eastAsia="ru-RU"/>
        </w:rPr>
        <w:t>село</w:t>
      </w:r>
      <w:r w:rsidRPr="00A723C2">
        <w:rPr>
          <w:rFonts w:ascii="Times New Roman" w:eastAsia="Times New Roman" w:hAnsi="Times New Roman" w:cs="Times New Roman"/>
          <w:sz w:val="24"/>
          <w:szCs w:val="24"/>
          <w:lang w:eastAsia="ru-RU"/>
        </w:rPr>
        <w:t xml:space="preserve"> = КПН</w:t>
      </w:r>
      <w:r w:rsidRPr="00A723C2">
        <w:rPr>
          <w:rFonts w:ascii="Times New Roman" w:eastAsia="Times New Roman" w:hAnsi="Times New Roman" w:cs="Times New Roman"/>
          <w:sz w:val="24"/>
          <w:szCs w:val="24"/>
          <w:vertAlign w:val="subscript"/>
          <w:lang w:eastAsia="ru-RU"/>
        </w:rPr>
        <w:t>гар.село</w:t>
      </w:r>
      <w:r w:rsidRPr="00A723C2">
        <w:rPr>
          <w:rFonts w:ascii="Times New Roman" w:eastAsia="Times New Roman" w:hAnsi="Times New Roman" w:cs="Times New Roman"/>
          <w:sz w:val="24"/>
          <w:szCs w:val="24"/>
          <w:lang w:eastAsia="ru-RU"/>
        </w:rPr>
        <w:t xml:space="preserve"> + S</w:t>
      </w:r>
      <w:r w:rsidRPr="00A723C2">
        <w:rPr>
          <w:rFonts w:ascii="Times New Roman" w:eastAsia="Times New Roman" w:hAnsi="Times New Roman" w:cs="Times New Roman"/>
          <w:sz w:val="24"/>
          <w:szCs w:val="24"/>
          <w:vertAlign w:val="subscript"/>
          <w:lang w:eastAsia="ru-RU"/>
        </w:rPr>
        <w:t>скпн</w:t>
      </w:r>
      <w:r w:rsidRPr="00A723C2">
        <w:rPr>
          <w:rFonts w:ascii="Times New Roman" w:eastAsia="Times New Roman" w:hAnsi="Times New Roman" w:cs="Times New Roman"/>
          <w:sz w:val="24"/>
          <w:szCs w:val="24"/>
          <w:lang w:eastAsia="ru-RU"/>
        </w:rPr>
        <w:t>,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КПН</w:t>
      </w:r>
      <w:r w:rsidRPr="00A723C2">
        <w:rPr>
          <w:rFonts w:ascii="Times New Roman" w:eastAsia="Times New Roman" w:hAnsi="Times New Roman" w:cs="Times New Roman"/>
          <w:sz w:val="24"/>
          <w:szCs w:val="24"/>
          <w:vertAlign w:val="subscript"/>
          <w:lang w:eastAsia="ru-RU"/>
        </w:rPr>
        <w:t>село</w:t>
      </w:r>
      <w:r w:rsidRPr="00A723C2">
        <w:rPr>
          <w:rFonts w:ascii="Times New Roman" w:eastAsia="Times New Roman" w:hAnsi="Times New Roman" w:cs="Times New Roman"/>
          <w:sz w:val="24"/>
          <w:szCs w:val="24"/>
          <w:lang w:eastAsia="ru-RU"/>
        </w:rPr>
        <w:t xml:space="preserve"> – комплексный подушевой норматив на сельское население на одного прикрепленного человека, зарегистрированного в ИС "РПН", в месяц;</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S</w:t>
      </w:r>
      <w:r w:rsidRPr="00A723C2">
        <w:rPr>
          <w:rFonts w:ascii="Times New Roman" w:eastAsia="Times New Roman" w:hAnsi="Times New Roman" w:cs="Times New Roman"/>
          <w:sz w:val="24"/>
          <w:szCs w:val="24"/>
          <w:vertAlign w:val="subscript"/>
          <w:lang w:eastAsia="ru-RU"/>
        </w:rPr>
        <w:t>скпн</w:t>
      </w:r>
      <w:r w:rsidRPr="00A723C2">
        <w:rPr>
          <w:rFonts w:ascii="Times New Roman" w:eastAsia="Times New Roman" w:hAnsi="Times New Roman" w:cs="Times New Roman"/>
          <w:sz w:val="24"/>
          <w:szCs w:val="24"/>
          <w:lang w:eastAsia="ru-RU"/>
        </w:rPr>
        <w:t xml:space="preserve"> – сумма СКПН на одного прикрепленного человека, зарегистрированного в ИС "РПН" к субъекту села, в месяц;</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КПН</w:t>
      </w:r>
      <w:r w:rsidRPr="00A723C2">
        <w:rPr>
          <w:rFonts w:ascii="Times New Roman" w:eastAsia="Times New Roman" w:hAnsi="Times New Roman" w:cs="Times New Roman"/>
          <w:sz w:val="24"/>
          <w:szCs w:val="24"/>
          <w:vertAlign w:val="subscript"/>
          <w:lang w:eastAsia="ru-RU"/>
        </w:rPr>
        <w:t>гар.село</w:t>
      </w:r>
      <w:r w:rsidRPr="00A723C2">
        <w:rPr>
          <w:rFonts w:ascii="Times New Roman" w:eastAsia="Times New Roman" w:hAnsi="Times New Roman" w:cs="Times New Roman"/>
          <w:sz w:val="24"/>
          <w:szCs w:val="24"/>
          <w:lang w:eastAsia="ru-RU"/>
        </w:rPr>
        <w:t xml:space="preserve"> – гарантированный компонент комплексного подушевого норматива на сельское население, в рамках ГОБМП, на одного прикрепленного человека, зарегистрированного в ИС "РПН" к субъекту села, в месяц, который рассчитывается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КПН</w:t>
      </w:r>
      <w:r w:rsidRPr="00A723C2">
        <w:rPr>
          <w:rFonts w:ascii="Times New Roman" w:eastAsia="Times New Roman" w:hAnsi="Times New Roman" w:cs="Times New Roman"/>
          <w:sz w:val="24"/>
          <w:szCs w:val="24"/>
          <w:vertAlign w:val="subscript"/>
          <w:lang w:eastAsia="ru-RU"/>
        </w:rPr>
        <w:t>гар.село</w:t>
      </w:r>
      <w:r w:rsidRPr="00A723C2">
        <w:rPr>
          <w:rFonts w:ascii="Times New Roman" w:eastAsia="Times New Roman" w:hAnsi="Times New Roman" w:cs="Times New Roman"/>
          <w:sz w:val="24"/>
          <w:szCs w:val="24"/>
          <w:lang w:eastAsia="ru-RU"/>
        </w:rPr>
        <w:t xml:space="preserve"> = КПН</w:t>
      </w:r>
      <w:r w:rsidRPr="00A723C2">
        <w:rPr>
          <w:rFonts w:ascii="Times New Roman" w:eastAsia="Times New Roman" w:hAnsi="Times New Roman" w:cs="Times New Roman"/>
          <w:sz w:val="24"/>
          <w:szCs w:val="24"/>
          <w:vertAlign w:val="subscript"/>
          <w:lang w:eastAsia="ru-RU"/>
        </w:rPr>
        <w:t>баз.ПМСП</w:t>
      </w:r>
      <w:r w:rsidRPr="00A723C2">
        <w:rPr>
          <w:rFonts w:ascii="Times New Roman" w:eastAsia="Times New Roman" w:hAnsi="Times New Roman" w:cs="Times New Roman"/>
          <w:sz w:val="24"/>
          <w:szCs w:val="24"/>
          <w:lang w:eastAsia="ru-RU"/>
        </w:rPr>
        <w:t xml:space="preserve"> х ПВК</w:t>
      </w:r>
      <w:r w:rsidRPr="00A723C2">
        <w:rPr>
          <w:rFonts w:ascii="Times New Roman" w:eastAsia="Times New Roman" w:hAnsi="Times New Roman" w:cs="Times New Roman"/>
          <w:sz w:val="24"/>
          <w:szCs w:val="24"/>
          <w:vertAlign w:val="subscript"/>
          <w:lang w:eastAsia="ru-RU"/>
        </w:rPr>
        <w:t>село</w:t>
      </w:r>
      <w:r w:rsidRPr="00A723C2">
        <w:rPr>
          <w:rFonts w:ascii="Times New Roman" w:eastAsia="Times New Roman" w:hAnsi="Times New Roman" w:cs="Times New Roman"/>
          <w:sz w:val="24"/>
          <w:szCs w:val="24"/>
          <w:lang w:eastAsia="ru-RU"/>
        </w:rPr>
        <w:t>+ КПН</w:t>
      </w:r>
      <w:r w:rsidRPr="00A723C2">
        <w:rPr>
          <w:rFonts w:ascii="Times New Roman" w:eastAsia="Times New Roman" w:hAnsi="Times New Roman" w:cs="Times New Roman"/>
          <w:sz w:val="24"/>
          <w:szCs w:val="24"/>
          <w:vertAlign w:val="subscript"/>
          <w:lang w:eastAsia="ru-RU"/>
        </w:rPr>
        <w:t>баз. ПМСП</w:t>
      </w:r>
      <w:r w:rsidRPr="00A723C2">
        <w:rPr>
          <w:rFonts w:ascii="Times New Roman" w:eastAsia="Times New Roman" w:hAnsi="Times New Roman" w:cs="Times New Roman"/>
          <w:sz w:val="24"/>
          <w:szCs w:val="24"/>
          <w:lang w:eastAsia="ru-RU"/>
        </w:rPr>
        <w:t xml:space="preserve"> х (К</w:t>
      </w:r>
      <w:r w:rsidRPr="00A723C2">
        <w:rPr>
          <w:rFonts w:ascii="Times New Roman" w:eastAsia="Times New Roman" w:hAnsi="Times New Roman" w:cs="Times New Roman"/>
          <w:sz w:val="24"/>
          <w:szCs w:val="24"/>
          <w:vertAlign w:val="subscript"/>
          <w:lang w:eastAsia="ru-RU"/>
        </w:rPr>
        <w:t>плотн.регион</w:t>
      </w:r>
      <w:r w:rsidRPr="00A723C2">
        <w:rPr>
          <w:rFonts w:ascii="Times New Roman" w:eastAsia="Times New Roman" w:hAnsi="Times New Roman" w:cs="Times New Roman"/>
          <w:sz w:val="24"/>
          <w:szCs w:val="24"/>
          <w:lang w:eastAsia="ru-RU"/>
        </w:rPr>
        <w:t xml:space="preserve"> – 1) + КПН</w:t>
      </w:r>
      <w:r w:rsidRPr="00A723C2">
        <w:rPr>
          <w:rFonts w:ascii="Times New Roman" w:eastAsia="Times New Roman" w:hAnsi="Times New Roman" w:cs="Times New Roman"/>
          <w:sz w:val="24"/>
          <w:szCs w:val="24"/>
          <w:vertAlign w:val="subscript"/>
          <w:lang w:eastAsia="ru-RU"/>
        </w:rPr>
        <w:t>баз.ПМСП</w:t>
      </w:r>
      <w:r w:rsidRPr="00A723C2">
        <w:rPr>
          <w:rFonts w:ascii="Times New Roman" w:eastAsia="Times New Roman" w:hAnsi="Times New Roman" w:cs="Times New Roman"/>
          <w:sz w:val="24"/>
          <w:szCs w:val="24"/>
          <w:lang w:eastAsia="ru-RU"/>
        </w:rPr>
        <w:t xml:space="preserve"> х (К</w:t>
      </w:r>
      <w:r w:rsidRPr="00A723C2">
        <w:rPr>
          <w:rFonts w:ascii="Times New Roman" w:eastAsia="Times New Roman" w:hAnsi="Times New Roman" w:cs="Times New Roman"/>
          <w:sz w:val="24"/>
          <w:szCs w:val="24"/>
          <w:vertAlign w:val="subscript"/>
          <w:lang w:eastAsia="ru-RU"/>
        </w:rPr>
        <w:t>отопит.обл.</w:t>
      </w:r>
      <w:r w:rsidRPr="00A723C2">
        <w:rPr>
          <w:rFonts w:ascii="Times New Roman" w:eastAsia="Times New Roman" w:hAnsi="Times New Roman" w:cs="Times New Roman"/>
          <w:sz w:val="24"/>
          <w:szCs w:val="24"/>
          <w:lang w:eastAsia="ru-RU"/>
        </w:rPr>
        <w:t xml:space="preserve"> – 1) + КПН</w:t>
      </w:r>
      <w:r w:rsidRPr="00A723C2">
        <w:rPr>
          <w:rFonts w:ascii="Times New Roman" w:eastAsia="Times New Roman" w:hAnsi="Times New Roman" w:cs="Times New Roman"/>
          <w:sz w:val="24"/>
          <w:szCs w:val="24"/>
          <w:vertAlign w:val="subscript"/>
          <w:lang w:eastAsia="ru-RU"/>
        </w:rPr>
        <w:t>баз. ПМСП</w:t>
      </w:r>
      <w:r w:rsidRPr="00A723C2">
        <w:rPr>
          <w:rFonts w:ascii="Times New Roman" w:eastAsia="Times New Roman" w:hAnsi="Times New Roman" w:cs="Times New Roman"/>
          <w:sz w:val="24"/>
          <w:szCs w:val="24"/>
          <w:lang w:eastAsia="ru-RU"/>
        </w:rPr>
        <w:t xml:space="preserve"> х (К</w:t>
      </w:r>
      <w:r w:rsidRPr="00A723C2">
        <w:rPr>
          <w:rFonts w:ascii="Times New Roman" w:eastAsia="Times New Roman" w:hAnsi="Times New Roman" w:cs="Times New Roman"/>
          <w:sz w:val="24"/>
          <w:szCs w:val="24"/>
          <w:vertAlign w:val="subscript"/>
          <w:lang w:eastAsia="ru-RU"/>
        </w:rPr>
        <w:t>сельск.обл</w:t>
      </w:r>
      <w:r w:rsidRPr="00A723C2">
        <w:rPr>
          <w:rFonts w:ascii="Times New Roman" w:eastAsia="Times New Roman" w:hAnsi="Times New Roman" w:cs="Times New Roman"/>
          <w:sz w:val="24"/>
          <w:szCs w:val="24"/>
          <w:lang w:eastAsia="ru-RU"/>
        </w:rPr>
        <w:t xml:space="preserve"> – </w:t>
      </w:r>
      <w:proofErr w:type="gramStart"/>
      <w:r w:rsidRPr="00A723C2">
        <w:rPr>
          <w:rFonts w:ascii="Times New Roman" w:eastAsia="Times New Roman" w:hAnsi="Times New Roman" w:cs="Times New Roman"/>
          <w:sz w:val="24"/>
          <w:szCs w:val="24"/>
          <w:lang w:eastAsia="ru-RU"/>
        </w:rPr>
        <w:t>1)+</w:t>
      </w:r>
      <w:proofErr w:type="gramEnd"/>
      <w:r w:rsidRPr="00A723C2">
        <w:rPr>
          <w:rFonts w:ascii="Times New Roman" w:eastAsia="Times New Roman" w:hAnsi="Times New Roman" w:cs="Times New Roman"/>
          <w:sz w:val="24"/>
          <w:szCs w:val="24"/>
          <w:lang w:eastAsia="ru-RU"/>
        </w:rPr>
        <w:t xml:space="preserve"> КПН</w:t>
      </w:r>
      <w:r w:rsidRPr="00A723C2">
        <w:rPr>
          <w:rFonts w:ascii="Times New Roman" w:eastAsia="Times New Roman" w:hAnsi="Times New Roman" w:cs="Times New Roman"/>
          <w:sz w:val="24"/>
          <w:szCs w:val="24"/>
          <w:vertAlign w:val="subscript"/>
          <w:lang w:eastAsia="ru-RU"/>
        </w:rPr>
        <w:t>баз.ПМСП</w:t>
      </w:r>
      <w:r w:rsidRPr="00A723C2">
        <w:rPr>
          <w:rFonts w:ascii="Times New Roman" w:eastAsia="Times New Roman" w:hAnsi="Times New Roman" w:cs="Times New Roman"/>
          <w:sz w:val="24"/>
          <w:szCs w:val="24"/>
          <w:lang w:eastAsia="ru-RU"/>
        </w:rPr>
        <w:t xml:space="preserve"> х(К</w:t>
      </w:r>
      <w:r w:rsidRPr="00A723C2">
        <w:rPr>
          <w:rFonts w:ascii="Times New Roman" w:eastAsia="Times New Roman" w:hAnsi="Times New Roman" w:cs="Times New Roman"/>
          <w:sz w:val="24"/>
          <w:szCs w:val="24"/>
          <w:vertAlign w:val="subscript"/>
          <w:lang w:eastAsia="ru-RU"/>
        </w:rPr>
        <w:t>экол</w:t>
      </w:r>
      <w:r w:rsidRPr="00A723C2">
        <w:rPr>
          <w:rFonts w:ascii="Times New Roman" w:eastAsia="Times New Roman" w:hAnsi="Times New Roman" w:cs="Times New Roman"/>
          <w:sz w:val="24"/>
          <w:szCs w:val="24"/>
          <w:lang w:eastAsia="ru-RU"/>
        </w:rPr>
        <w:t>. – 1) + V</w:t>
      </w:r>
      <w:r w:rsidRPr="00A723C2">
        <w:rPr>
          <w:rFonts w:ascii="Times New Roman" w:eastAsia="Times New Roman" w:hAnsi="Times New Roman" w:cs="Times New Roman"/>
          <w:sz w:val="24"/>
          <w:szCs w:val="24"/>
          <w:vertAlign w:val="subscript"/>
          <w:lang w:eastAsia="ru-RU"/>
        </w:rPr>
        <w:t>сп/сзт_село</w:t>
      </w:r>
      <w:r w:rsidRPr="00A723C2">
        <w:rPr>
          <w:rFonts w:ascii="Times New Roman" w:eastAsia="Times New Roman" w:hAnsi="Times New Roman" w:cs="Times New Roman"/>
          <w:sz w:val="24"/>
          <w:szCs w:val="24"/>
          <w:lang w:eastAsia="ru-RU"/>
        </w:rPr>
        <w:t>/ Ч</w:t>
      </w:r>
      <w:r w:rsidRPr="00A723C2">
        <w:rPr>
          <w:rFonts w:ascii="Times New Roman" w:eastAsia="Times New Roman" w:hAnsi="Times New Roman" w:cs="Times New Roman"/>
          <w:sz w:val="24"/>
          <w:szCs w:val="24"/>
          <w:vertAlign w:val="subscript"/>
          <w:lang w:eastAsia="ru-RU"/>
        </w:rPr>
        <w:t>село</w:t>
      </w:r>
      <w:r w:rsidRPr="00A723C2">
        <w:rPr>
          <w:rFonts w:ascii="Times New Roman" w:eastAsia="Times New Roman" w:hAnsi="Times New Roman" w:cs="Times New Roman"/>
          <w:sz w:val="24"/>
          <w:szCs w:val="24"/>
          <w:lang w:eastAsia="ru-RU"/>
        </w:rPr>
        <w:t>/m, где:</w:t>
      </w:r>
    </w:p>
    <w:p w:rsidR="00A723C2" w:rsidRPr="00655409"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КПН</w:t>
      </w:r>
      <w:r w:rsidRPr="00A723C2">
        <w:rPr>
          <w:rFonts w:ascii="Times New Roman" w:eastAsia="Times New Roman" w:hAnsi="Times New Roman" w:cs="Times New Roman"/>
          <w:sz w:val="24"/>
          <w:szCs w:val="24"/>
          <w:vertAlign w:val="subscript"/>
          <w:lang w:eastAsia="ru-RU"/>
        </w:rPr>
        <w:t>баз.ПМСП</w:t>
      </w:r>
      <w:r w:rsidRPr="00A723C2">
        <w:rPr>
          <w:rFonts w:ascii="Times New Roman" w:eastAsia="Times New Roman" w:hAnsi="Times New Roman" w:cs="Times New Roman"/>
          <w:sz w:val="24"/>
          <w:szCs w:val="24"/>
          <w:lang w:eastAsia="ru-RU"/>
        </w:rPr>
        <w:t xml:space="preserve"> – базовый комплексный подушевой норматив ПМСП на одного прикрепленного человека, зарегистрированного в ИС "РПН", в месяц, определенный без </w:t>
      </w:r>
      <w:r w:rsidRPr="00655409">
        <w:rPr>
          <w:rFonts w:ascii="Times New Roman" w:eastAsia="Times New Roman" w:hAnsi="Times New Roman" w:cs="Times New Roman"/>
          <w:sz w:val="24"/>
          <w:szCs w:val="24"/>
          <w:lang w:eastAsia="ru-RU"/>
        </w:rPr>
        <w:t>учета поправочных коэффициентов, который рассчитывается по формуле согласно пункту 8 настоящей Методики;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ПВК</w:t>
      </w:r>
      <w:r w:rsidRPr="00A723C2">
        <w:rPr>
          <w:rFonts w:ascii="Times New Roman" w:eastAsia="Times New Roman" w:hAnsi="Times New Roman" w:cs="Times New Roman"/>
          <w:sz w:val="24"/>
          <w:szCs w:val="24"/>
          <w:vertAlign w:val="subscript"/>
          <w:lang w:eastAsia="ru-RU"/>
        </w:rPr>
        <w:t>село</w:t>
      </w:r>
      <w:r w:rsidRPr="00A723C2">
        <w:rPr>
          <w:rFonts w:ascii="Times New Roman" w:eastAsia="Times New Roman" w:hAnsi="Times New Roman" w:cs="Times New Roman"/>
          <w:sz w:val="24"/>
          <w:szCs w:val="24"/>
          <w:lang w:eastAsia="ru-RU"/>
        </w:rPr>
        <w:t xml:space="preserve"> – половозрастной поправочный коэффициент потребления медицинских услуг сельским населением по региону, который определяется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ПВК</w:t>
      </w:r>
      <w:r w:rsidRPr="00A723C2">
        <w:rPr>
          <w:rFonts w:ascii="Times New Roman" w:eastAsia="Times New Roman" w:hAnsi="Times New Roman" w:cs="Times New Roman"/>
          <w:sz w:val="24"/>
          <w:szCs w:val="24"/>
          <w:vertAlign w:val="subscript"/>
          <w:lang w:eastAsia="ru-RU"/>
        </w:rPr>
        <w:t>село</w:t>
      </w:r>
      <w:r w:rsidRPr="00A723C2">
        <w:rPr>
          <w:rFonts w:ascii="Times New Roman" w:eastAsia="Times New Roman" w:hAnsi="Times New Roman" w:cs="Times New Roman"/>
          <w:sz w:val="24"/>
          <w:szCs w:val="24"/>
          <w:lang w:eastAsia="ru-RU"/>
        </w:rPr>
        <w:t xml:space="preserve"> = (Ч</w:t>
      </w:r>
      <w:r w:rsidRPr="00A723C2">
        <w:rPr>
          <w:rFonts w:ascii="Times New Roman" w:eastAsia="Times New Roman" w:hAnsi="Times New Roman" w:cs="Times New Roman"/>
          <w:sz w:val="24"/>
          <w:szCs w:val="24"/>
          <w:vertAlign w:val="subscript"/>
          <w:lang w:eastAsia="ru-RU"/>
        </w:rPr>
        <w:t>село k/n</w:t>
      </w:r>
      <w:r w:rsidRPr="00A723C2">
        <w:rPr>
          <w:rFonts w:ascii="Times New Roman" w:eastAsia="Times New Roman" w:hAnsi="Times New Roman" w:cs="Times New Roman"/>
          <w:sz w:val="24"/>
          <w:szCs w:val="24"/>
          <w:lang w:eastAsia="ru-RU"/>
        </w:rPr>
        <w:t xml:space="preserve"> х ПВК</w:t>
      </w:r>
      <w:r w:rsidRPr="00A723C2">
        <w:rPr>
          <w:rFonts w:ascii="Times New Roman" w:eastAsia="Times New Roman" w:hAnsi="Times New Roman" w:cs="Times New Roman"/>
          <w:sz w:val="24"/>
          <w:szCs w:val="24"/>
          <w:vertAlign w:val="subscript"/>
          <w:lang w:eastAsia="ru-RU"/>
        </w:rPr>
        <w:t>ПМСП(n)</w:t>
      </w:r>
      <w:r w:rsidRPr="00A723C2">
        <w:rPr>
          <w:rFonts w:ascii="Times New Roman" w:eastAsia="Times New Roman" w:hAnsi="Times New Roman" w:cs="Times New Roman"/>
          <w:sz w:val="24"/>
          <w:szCs w:val="24"/>
          <w:lang w:eastAsia="ru-RU"/>
        </w:rPr>
        <w:t>)/ Ч</w:t>
      </w:r>
      <w:r w:rsidRPr="00A723C2">
        <w:rPr>
          <w:rFonts w:ascii="Times New Roman" w:eastAsia="Times New Roman" w:hAnsi="Times New Roman" w:cs="Times New Roman"/>
          <w:sz w:val="24"/>
          <w:szCs w:val="24"/>
          <w:vertAlign w:val="subscript"/>
          <w:lang w:eastAsia="ru-RU"/>
        </w:rPr>
        <w:t>село</w:t>
      </w:r>
      <w:r w:rsidRPr="00A723C2">
        <w:rPr>
          <w:rFonts w:ascii="Times New Roman" w:eastAsia="Times New Roman" w:hAnsi="Times New Roman" w:cs="Times New Roman"/>
          <w:sz w:val="24"/>
          <w:szCs w:val="24"/>
          <w:lang w:eastAsia="ru-RU"/>
        </w:rPr>
        <w:t>,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Ч</w:t>
      </w:r>
      <w:r w:rsidRPr="00A723C2">
        <w:rPr>
          <w:rFonts w:ascii="Times New Roman" w:eastAsia="Times New Roman" w:hAnsi="Times New Roman" w:cs="Times New Roman"/>
          <w:sz w:val="24"/>
          <w:szCs w:val="24"/>
          <w:vertAlign w:val="subscript"/>
          <w:lang w:eastAsia="ru-RU"/>
        </w:rPr>
        <w:t>село</w:t>
      </w:r>
      <w:r w:rsidRPr="00A723C2">
        <w:rPr>
          <w:rFonts w:ascii="Times New Roman" w:eastAsia="Times New Roman" w:hAnsi="Times New Roman" w:cs="Times New Roman"/>
          <w:sz w:val="24"/>
          <w:szCs w:val="24"/>
          <w:lang w:eastAsia="ru-RU"/>
        </w:rPr>
        <w:t>– численность прикрепленного сельского населения региона, зарегистрированная в ИС "РПН";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Ч</w:t>
      </w:r>
      <w:r w:rsidRPr="00A723C2">
        <w:rPr>
          <w:rFonts w:ascii="Times New Roman" w:eastAsia="Times New Roman" w:hAnsi="Times New Roman" w:cs="Times New Roman"/>
          <w:sz w:val="24"/>
          <w:szCs w:val="24"/>
          <w:vertAlign w:val="subscript"/>
          <w:lang w:eastAsia="ru-RU"/>
        </w:rPr>
        <w:t>село</w:t>
      </w:r>
      <w:r w:rsidRPr="00A723C2">
        <w:rPr>
          <w:rFonts w:ascii="Times New Roman" w:eastAsia="Times New Roman" w:hAnsi="Times New Roman" w:cs="Times New Roman"/>
          <w:sz w:val="24"/>
          <w:szCs w:val="24"/>
          <w:lang w:eastAsia="ru-RU"/>
        </w:rPr>
        <w:t xml:space="preserve"> – численность прикрепленного сельского населения региона, зарегистрированная в ИС "РПН" номер k населения, попадающего в половозрастную группу номер n;</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ПВК</w:t>
      </w:r>
      <w:r w:rsidRPr="00A723C2">
        <w:rPr>
          <w:rFonts w:ascii="Times New Roman" w:eastAsia="Times New Roman" w:hAnsi="Times New Roman" w:cs="Times New Roman"/>
          <w:sz w:val="24"/>
          <w:szCs w:val="24"/>
          <w:vertAlign w:val="subscript"/>
          <w:lang w:eastAsia="ru-RU"/>
        </w:rPr>
        <w:t>пмсп(n)</w:t>
      </w:r>
      <w:r w:rsidRPr="00A723C2">
        <w:rPr>
          <w:rFonts w:ascii="Times New Roman" w:eastAsia="Times New Roman" w:hAnsi="Times New Roman" w:cs="Times New Roman"/>
          <w:sz w:val="24"/>
          <w:szCs w:val="24"/>
          <w:lang w:eastAsia="ru-RU"/>
        </w:rPr>
        <w:t xml:space="preserve"> – половозрастной поправочный коэффициент половозрастной группы номер n, согласно </w:t>
      </w:r>
      <w:proofErr w:type="gramStart"/>
      <w:r w:rsidRPr="00A723C2">
        <w:rPr>
          <w:rFonts w:ascii="Times New Roman" w:eastAsia="Times New Roman" w:hAnsi="Times New Roman" w:cs="Times New Roman"/>
          <w:sz w:val="24"/>
          <w:szCs w:val="24"/>
          <w:lang w:eastAsia="ru-RU"/>
        </w:rPr>
        <w:t>таблице</w:t>
      </w:r>
      <w:proofErr w:type="gramEnd"/>
      <w:r w:rsidRPr="00A723C2">
        <w:rPr>
          <w:rFonts w:ascii="Times New Roman" w:eastAsia="Times New Roman" w:hAnsi="Times New Roman" w:cs="Times New Roman"/>
          <w:sz w:val="24"/>
          <w:szCs w:val="24"/>
          <w:lang w:eastAsia="ru-RU"/>
        </w:rPr>
        <w:t xml:space="preserve"> к комплексной формуле расчета гарантированного компонента комплексного подушевого норматива ПМСП;</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Численность населения и половозрастной состав населения, прикрепленного к субъекту ПМСП, определяется на основе данных по населению из базы ИС "РПН" по результатам кампании свободного прикрепления населения или по состоянию на последний день месяца, которые используются для расчета объема финансирования на оказание ПМСП на предстоящий финансовый год или его корректировки в течение текущего финансового года по решению уполномоченного органа.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плотн.регион</w:t>
      </w:r>
      <w:r w:rsidRPr="00A723C2">
        <w:rPr>
          <w:rFonts w:ascii="Times New Roman" w:eastAsia="Times New Roman" w:hAnsi="Times New Roman" w:cs="Times New Roman"/>
          <w:sz w:val="24"/>
          <w:szCs w:val="24"/>
          <w:lang w:eastAsia="ru-RU"/>
        </w:rPr>
        <w:t xml:space="preserve"> – коэффициент плотности населения по данной области, который определяется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плотн.регион</w:t>
      </w:r>
      <w:r w:rsidRPr="00A723C2">
        <w:rPr>
          <w:rFonts w:ascii="Times New Roman" w:eastAsia="Times New Roman" w:hAnsi="Times New Roman" w:cs="Times New Roman"/>
          <w:sz w:val="24"/>
          <w:szCs w:val="24"/>
          <w:lang w:eastAsia="ru-RU"/>
        </w:rPr>
        <w:t xml:space="preserve"> = 1 + В х П</w:t>
      </w:r>
      <w:r w:rsidRPr="00A723C2">
        <w:rPr>
          <w:rFonts w:ascii="Times New Roman" w:eastAsia="Times New Roman" w:hAnsi="Times New Roman" w:cs="Times New Roman"/>
          <w:sz w:val="24"/>
          <w:szCs w:val="24"/>
          <w:vertAlign w:val="subscript"/>
          <w:lang w:eastAsia="ru-RU"/>
        </w:rPr>
        <w:t xml:space="preserve">нас </w:t>
      </w:r>
      <w:proofErr w:type="gramStart"/>
      <w:r w:rsidRPr="00A723C2">
        <w:rPr>
          <w:rFonts w:ascii="Times New Roman" w:eastAsia="Times New Roman" w:hAnsi="Times New Roman" w:cs="Times New Roman"/>
          <w:sz w:val="24"/>
          <w:szCs w:val="24"/>
          <w:vertAlign w:val="subscript"/>
          <w:lang w:eastAsia="ru-RU"/>
        </w:rPr>
        <w:t>РК.сред</w:t>
      </w:r>
      <w:proofErr w:type="gramEnd"/>
      <w:r w:rsidRPr="00A723C2">
        <w:rPr>
          <w:rFonts w:ascii="Times New Roman" w:eastAsia="Times New Roman" w:hAnsi="Times New Roman" w:cs="Times New Roman"/>
          <w:sz w:val="24"/>
          <w:szCs w:val="24"/>
          <w:lang w:eastAsia="ru-RU"/>
        </w:rPr>
        <w:t>/П</w:t>
      </w:r>
      <w:r w:rsidRPr="00A723C2">
        <w:rPr>
          <w:rFonts w:ascii="Times New Roman" w:eastAsia="Times New Roman" w:hAnsi="Times New Roman" w:cs="Times New Roman"/>
          <w:sz w:val="24"/>
          <w:szCs w:val="24"/>
          <w:vertAlign w:val="subscript"/>
          <w:lang w:eastAsia="ru-RU"/>
        </w:rPr>
        <w:t>нас обл.</w:t>
      </w:r>
      <w:r w:rsidRPr="00A723C2">
        <w:rPr>
          <w:rFonts w:ascii="Times New Roman" w:eastAsia="Times New Roman" w:hAnsi="Times New Roman" w:cs="Times New Roman"/>
          <w:sz w:val="24"/>
          <w:szCs w:val="24"/>
          <w:lang w:eastAsia="ru-RU"/>
        </w:rPr>
        <w:t>,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В – вес, с которым учитывается отклонение плотности населения областей, городов республиканского значения и столицы от численности населения областей, городов республиканского значения и столицы (расчет коэффициента линейной корреляции Пирсона);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w:t>
      </w:r>
      <w:proofErr w:type="gramStart"/>
      <w:r w:rsidRPr="00A723C2">
        <w:rPr>
          <w:rFonts w:ascii="Times New Roman" w:eastAsia="Times New Roman" w:hAnsi="Times New Roman" w:cs="Times New Roman"/>
          <w:sz w:val="24"/>
          <w:szCs w:val="24"/>
          <w:lang w:eastAsia="ru-RU"/>
        </w:rPr>
        <w:t>П</w:t>
      </w:r>
      <w:r w:rsidRPr="00A723C2">
        <w:rPr>
          <w:rFonts w:ascii="Times New Roman" w:eastAsia="Times New Roman" w:hAnsi="Times New Roman" w:cs="Times New Roman"/>
          <w:sz w:val="24"/>
          <w:szCs w:val="24"/>
          <w:vertAlign w:val="subscript"/>
          <w:lang w:eastAsia="ru-RU"/>
        </w:rPr>
        <w:t>нас.РК.сред</w:t>
      </w:r>
      <w:proofErr w:type="gramEnd"/>
      <w:r w:rsidRPr="00A723C2">
        <w:rPr>
          <w:rFonts w:ascii="Times New Roman" w:eastAsia="Times New Roman" w:hAnsi="Times New Roman" w:cs="Times New Roman"/>
          <w:sz w:val="24"/>
          <w:szCs w:val="24"/>
          <w:lang w:eastAsia="ru-RU"/>
        </w:rPr>
        <w:t xml:space="preserve"> – плотность населения в среднем по Республике Казахстан согласно данным официальной статистической информации по состоянию на период, который используется для расчета объема финансирования на предстоящий финансовый год;</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w:t>
      </w:r>
      <w:r w:rsidRPr="00A723C2">
        <w:rPr>
          <w:rFonts w:ascii="Times New Roman" w:eastAsia="Times New Roman" w:hAnsi="Times New Roman" w:cs="Times New Roman"/>
          <w:sz w:val="24"/>
          <w:szCs w:val="24"/>
          <w:vertAlign w:val="subscript"/>
          <w:lang w:eastAsia="ru-RU"/>
        </w:rPr>
        <w:t>нас.обл.</w:t>
      </w:r>
      <w:r w:rsidRPr="00A723C2">
        <w:rPr>
          <w:rFonts w:ascii="Times New Roman" w:eastAsia="Times New Roman" w:hAnsi="Times New Roman" w:cs="Times New Roman"/>
          <w:sz w:val="24"/>
          <w:szCs w:val="24"/>
          <w:lang w:eastAsia="ru-RU"/>
        </w:rPr>
        <w:t xml:space="preserve"> – плотность населения в области согласно данным официальной статистической информации по состоянию на период, который используется для расчета объема финансирования на предстоящий финансовый год.</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Для субъектов села городов республиканского значения, столицы и областных центров, обслуживающих городское население, коэффициент плотности населения равен 1.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отопит.обл.</w:t>
      </w:r>
      <w:r w:rsidRPr="00A723C2">
        <w:rPr>
          <w:rFonts w:ascii="Times New Roman" w:eastAsia="Times New Roman" w:hAnsi="Times New Roman" w:cs="Times New Roman"/>
          <w:sz w:val="24"/>
          <w:szCs w:val="24"/>
          <w:lang w:eastAsia="ru-RU"/>
        </w:rPr>
        <w:t xml:space="preserve"> = 1 + Д</w:t>
      </w:r>
      <w:r w:rsidRPr="00A723C2">
        <w:rPr>
          <w:rFonts w:ascii="Times New Roman" w:eastAsia="Times New Roman" w:hAnsi="Times New Roman" w:cs="Times New Roman"/>
          <w:sz w:val="24"/>
          <w:szCs w:val="24"/>
          <w:vertAlign w:val="subscript"/>
          <w:lang w:eastAsia="ru-RU"/>
        </w:rPr>
        <w:t>отопит.</w:t>
      </w:r>
      <w:r w:rsidRPr="00A723C2">
        <w:rPr>
          <w:rFonts w:ascii="Times New Roman" w:eastAsia="Times New Roman" w:hAnsi="Times New Roman" w:cs="Times New Roman"/>
          <w:sz w:val="24"/>
          <w:szCs w:val="24"/>
          <w:lang w:eastAsia="ru-RU"/>
        </w:rPr>
        <w:t xml:space="preserve"> х (П</w:t>
      </w:r>
      <w:r w:rsidRPr="00A723C2">
        <w:rPr>
          <w:rFonts w:ascii="Times New Roman" w:eastAsia="Times New Roman" w:hAnsi="Times New Roman" w:cs="Times New Roman"/>
          <w:sz w:val="24"/>
          <w:szCs w:val="24"/>
          <w:vertAlign w:val="subscript"/>
          <w:lang w:eastAsia="ru-RU"/>
        </w:rPr>
        <w:t>обл.</w:t>
      </w:r>
      <w:r w:rsidRPr="00A723C2">
        <w:rPr>
          <w:rFonts w:ascii="Times New Roman" w:eastAsia="Times New Roman" w:hAnsi="Times New Roman" w:cs="Times New Roman"/>
          <w:sz w:val="24"/>
          <w:szCs w:val="24"/>
          <w:lang w:eastAsia="ru-RU"/>
        </w:rPr>
        <w:t xml:space="preserve"> - П</w:t>
      </w:r>
      <w:r w:rsidRPr="00A723C2">
        <w:rPr>
          <w:rFonts w:ascii="Times New Roman" w:eastAsia="Times New Roman" w:hAnsi="Times New Roman" w:cs="Times New Roman"/>
          <w:sz w:val="24"/>
          <w:szCs w:val="24"/>
          <w:vertAlign w:val="subscript"/>
          <w:lang w:eastAsia="ru-RU"/>
        </w:rPr>
        <w:t>РК/сред.</w:t>
      </w:r>
      <w:r w:rsidRPr="00A723C2">
        <w:rPr>
          <w:rFonts w:ascii="Times New Roman" w:eastAsia="Times New Roman" w:hAnsi="Times New Roman" w:cs="Times New Roman"/>
          <w:sz w:val="24"/>
          <w:szCs w:val="24"/>
          <w:lang w:eastAsia="ru-RU"/>
        </w:rPr>
        <w:t>)/П</w:t>
      </w:r>
      <w:r w:rsidRPr="00A723C2">
        <w:rPr>
          <w:rFonts w:ascii="Times New Roman" w:eastAsia="Times New Roman" w:hAnsi="Times New Roman" w:cs="Times New Roman"/>
          <w:sz w:val="24"/>
          <w:szCs w:val="24"/>
          <w:vertAlign w:val="subscript"/>
          <w:lang w:eastAsia="ru-RU"/>
        </w:rPr>
        <w:t>РК/сред.</w:t>
      </w:r>
      <w:r w:rsidRPr="00A723C2">
        <w:rPr>
          <w:rFonts w:ascii="Times New Roman" w:eastAsia="Times New Roman" w:hAnsi="Times New Roman" w:cs="Times New Roman"/>
          <w:sz w:val="24"/>
          <w:szCs w:val="24"/>
          <w:lang w:eastAsia="ru-RU"/>
        </w:rPr>
        <w:t>,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отопит.обл.</w:t>
      </w:r>
      <w:r w:rsidRPr="00A723C2">
        <w:rPr>
          <w:rFonts w:ascii="Times New Roman" w:eastAsia="Times New Roman" w:hAnsi="Times New Roman" w:cs="Times New Roman"/>
          <w:sz w:val="24"/>
          <w:szCs w:val="24"/>
          <w:lang w:eastAsia="ru-RU"/>
        </w:rPr>
        <w:t xml:space="preserve"> – коэффициент учета продолжительности отопительного сезона для области;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Д</w:t>
      </w:r>
      <w:r w:rsidRPr="00A723C2">
        <w:rPr>
          <w:rFonts w:ascii="Times New Roman" w:eastAsia="Times New Roman" w:hAnsi="Times New Roman" w:cs="Times New Roman"/>
          <w:sz w:val="24"/>
          <w:szCs w:val="24"/>
          <w:vertAlign w:val="subscript"/>
          <w:lang w:eastAsia="ru-RU"/>
        </w:rPr>
        <w:t>отопит</w:t>
      </w:r>
      <w:r w:rsidRPr="00A723C2">
        <w:rPr>
          <w:rFonts w:ascii="Times New Roman" w:eastAsia="Times New Roman" w:hAnsi="Times New Roman" w:cs="Times New Roman"/>
          <w:sz w:val="24"/>
          <w:szCs w:val="24"/>
          <w:lang w:eastAsia="ru-RU"/>
        </w:rPr>
        <w:t xml:space="preserve"> – доля затрат на годовой объем отопления в общем годовом объеме текущих затрат по области (городам республиканского значения и столице) на основании данных субъектов, оказывающих медицинскую помощь в амбулаторных условиях в области (городах республиканского значения и столице) за прошедший год;</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w:t>
      </w:r>
      <w:r w:rsidRPr="00A723C2">
        <w:rPr>
          <w:rFonts w:ascii="Times New Roman" w:eastAsia="Times New Roman" w:hAnsi="Times New Roman" w:cs="Times New Roman"/>
          <w:sz w:val="24"/>
          <w:szCs w:val="24"/>
          <w:vertAlign w:val="subscript"/>
          <w:lang w:eastAsia="ru-RU"/>
        </w:rPr>
        <w:t>обл.</w:t>
      </w:r>
      <w:r w:rsidRPr="00A723C2">
        <w:rPr>
          <w:rFonts w:ascii="Times New Roman" w:eastAsia="Times New Roman" w:hAnsi="Times New Roman" w:cs="Times New Roman"/>
          <w:sz w:val="24"/>
          <w:szCs w:val="24"/>
          <w:lang w:eastAsia="ru-RU"/>
        </w:rPr>
        <w:t xml:space="preserve"> – период отопительного сезона по области (городам республиканского значения и столице), определенный на основании решения местного исполнительного органа области (городов республиканского значения и столицы), который используется для расчета объема финансирования на предстоящий финансовый год;</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w:t>
      </w:r>
      <w:r w:rsidRPr="00A723C2">
        <w:rPr>
          <w:rFonts w:ascii="Times New Roman" w:eastAsia="Times New Roman" w:hAnsi="Times New Roman" w:cs="Times New Roman"/>
          <w:sz w:val="24"/>
          <w:szCs w:val="24"/>
          <w:vertAlign w:val="subscript"/>
          <w:lang w:eastAsia="ru-RU"/>
        </w:rPr>
        <w:t>РК/сред.</w:t>
      </w:r>
      <w:r w:rsidRPr="00A723C2">
        <w:rPr>
          <w:rFonts w:ascii="Times New Roman" w:eastAsia="Times New Roman" w:hAnsi="Times New Roman" w:cs="Times New Roman"/>
          <w:sz w:val="24"/>
          <w:szCs w:val="24"/>
          <w:lang w:eastAsia="ru-RU"/>
        </w:rPr>
        <w:t xml:space="preserve"> – период отопительного сезона в среднем по Республике Казахстан согласно данным областей (городов республиканского значения и столицы), которые используются для расчета объема финансирования на предстоящий финансовый год.</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сельск.обл.</w:t>
      </w:r>
      <w:r w:rsidRPr="00A723C2">
        <w:rPr>
          <w:rFonts w:ascii="Times New Roman" w:eastAsia="Times New Roman" w:hAnsi="Times New Roman" w:cs="Times New Roman"/>
          <w:sz w:val="24"/>
          <w:szCs w:val="24"/>
          <w:lang w:eastAsia="ru-RU"/>
        </w:rPr>
        <w:t xml:space="preserve"> – коэффициент учета надбавок за работу в сельской местности для областей, который определяется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сельск.обл.</w:t>
      </w:r>
      <w:r w:rsidRPr="00A723C2">
        <w:rPr>
          <w:rFonts w:ascii="Times New Roman" w:eastAsia="Times New Roman" w:hAnsi="Times New Roman" w:cs="Times New Roman"/>
          <w:sz w:val="24"/>
          <w:szCs w:val="24"/>
          <w:lang w:eastAsia="ru-RU"/>
        </w:rPr>
        <w:t xml:space="preserve"> = 1+0,25 х (Ч</w:t>
      </w:r>
      <w:r w:rsidRPr="00A723C2">
        <w:rPr>
          <w:rFonts w:ascii="Times New Roman" w:eastAsia="Times New Roman" w:hAnsi="Times New Roman" w:cs="Times New Roman"/>
          <w:sz w:val="24"/>
          <w:szCs w:val="24"/>
          <w:vertAlign w:val="subscript"/>
          <w:lang w:eastAsia="ru-RU"/>
        </w:rPr>
        <w:t>село</w:t>
      </w:r>
      <w:r w:rsidRPr="00A723C2">
        <w:rPr>
          <w:rFonts w:ascii="Times New Roman" w:eastAsia="Times New Roman" w:hAnsi="Times New Roman" w:cs="Times New Roman"/>
          <w:sz w:val="24"/>
          <w:szCs w:val="24"/>
          <w:lang w:eastAsia="ru-RU"/>
        </w:rPr>
        <w:t>/ Ч</w:t>
      </w:r>
      <w:r w:rsidRPr="00A723C2">
        <w:rPr>
          <w:rFonts w:ascii="Times New Roman" w:eastAsia="Times New Roman" w:hAnsi="Times New Roman" w:cs="Times New Roman"/>
          <w:sz w:val="24"/>
          <w:szCs w:val="24"/>
          <w:vertAlign w:val="subscript"/>
          <w:lang w:eastAsia="ru-RU"/>
        </w:rPr>
        <w:t>обл.</w:t>
      </w:r>
      <w:r w:rsidRPr="00A723C2">
        <w:rPr>
          <w:rFonts w:ascii="Times New Roman" w:eastAsia="Times New Roman" w:hAnsi="Times New Roman" w:cs="Times New Roman"/>
          <w:sz w:val="24"/>
          <w:szCs w:val="24"/>
          <w:lang w:eastAsia="ru-RU"/>
        </w:rPr>
        <w:t xml:space="preserve"> х ДО</w:t>
      </w:r>
      <w:r w:rsidRPr="00A723C2">
        <w:rPr>
          <w:rFonts w:ascii="Times New Roman" w:eastAsia="Times New Roman" w:hAnsi="Times New Roman" w:cs="Times New Roman"/>
          <w:sz w:val="24"/>
          <w:szCs w:val="24"/>
          <w:vertAlign w:val="subscript"/>
          <w:lang w:eastAsia="ru-RU"/>
        </w:rPr>
        <w:t>село</w:t>
      </w:r>
      <w:r w:rsidRPr="00A723C2">
        <w:rPr>
          <w:rFonts w:ascii="Times New Roman" w:eastAsia="Times New Roman" w:hAnsi="Times New Roman" w:cs="Times New Roman"/>
          <w:sz w:val="24"/>
          <w:szCs w:val="24"/>
          <w:lang w:eastAsia="ru-RU"/>
        </w:rPr>
        <w:t>),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ДО</w:t>
      </w:r>
      <w:r w:rsidRPr="00A723C2">
        <w:rPr>
          <w:rFonts w:ascii="Times New Roman" w:eastAsia="Times New Roman" w:hAnsi="Times New Roman" w:cs="Times New Roman"/>
          <w:sz w:val="24"/>
          <w:szCs w:val="24"/>
          <w:vertAlign w:val="subscript"/>
          <w:lang w:eastAsia="ru-RU"/>
        </w:rPr>
        <w:t>село</w:t>
      </w:r>
      <w:r w:rsidRPr="00A723C2">
        <w:rPr>
          <w:rFonts w:ascii="Times New Roman" w:eastAsia="Times New Roman" w:hAnsi="Times New Roman" w:cs="Times New Roman"/>
          <w:sz w:val="24"/>
          <w:szCs w:val="24"/>
          <w:lang w:eastAsia="ru-RU"/>
        </w:rPr>
        <w:t xml:space="preserve"> – доля затрат на оплату труда по должностному окладу в общем объеме текущих затрат субъектов села;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Ч</w:t>
      </w:r>
      <w:r w:rsidRPr="00A723C2">
        <w:rPr>
          <w:rFonts w:ascii="Times New Roman" w:eastAsia="Times New Roman" w:hAnsi="Times New Roman" w:cs="Times New Roman"/>
          <w:sz w:val="24"/>
          <w:szCs w:val="24"/>
          <w:vertAlign w:val="subscript"/>
          <w:lang w:eastAsia="ru-RU"/>
        </w:rPr>
        <w:t>село</w:t>
      </w:r>
      <w:r w:rsidRPr="00A723C2">
        <w:rPr>
          <w:rFonts w:ascii="Times New Roman" w:eastAsia="Times New Roman" w:hAnsi="Times New Roman" w:cs="Times New Roman"/>
          <w:sz w:val="24"/>
          <w:szCs w:val="24"/>
          <w:lang w:eastAsia="ru-RU"/>
        </w:rPr>
        <w:t xml:space="preserve"> – численность прикрепленного населения к субъекту села, оказывающему ПМСП, зарегистрированная в ИС "РПН" по данному району или селу (далее – численность прикрепленного населения к субъекту села).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Поправочный экологический коэффициент предусматривается субъектам здравоохранения для обеспечения доплат работникам, проживающим в зонах экологического бедствия и на территориях ядерного испытания на Семипалатинском ядерном полигоне в соответствии с ЗРК о соцзащите граждан Приаралья и ЗРК о соцзащите граждан СИЯП.</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w:t>
      </w:r>
      <w:r w:rsidRPr="00A723C2">
        <w:rPr>
          <w:rFonts w:ascii="Times New Roman" w:eastAsia="Times New Roman" w:hAnsi="Times New Roman" w:cs="Times New Roman"/>
          <w:sz w:val="24"/>
          <w:szCs w:val="24"/>
          <w:vertAlign w:val="subscript"/>
          <w:lang w:eastAsia="ru-RU"/>
        </w:rPr>
        <w:t>эколог</w:t>
      </w:r>
      <w:r w:rsidRPr="00A723C2">
        <w:rPr>
          <w:rFonts w:ascii="Times New Roman" w:eastAsia="Times New Roman" w:hAnsi="Times New Roman" w:cs="Times New Roman"/>
          <w:sz w:val="24"/>
          <w:szCs w:val="24"/>
          <w:lang w:eastAsia="ru-RU"/>
        </w:rPr>
        <w:t>. = (V</w:t>
      </w:r>
      <w:r w:rsidRPr="00A723C2">
        <w:rPr>
          <w:rFonts w:ascii="Times New Roman" w:eastAsia="Times New Roman" w:hAnsi="Times New Roman" w:cs="Times New Roman"/>
          <w:sz w:val="24"/>
          <w:szCs w:val="24"/>
          <w:vertAlign w:val="subscript"/>
          <w:lang w:eastAsia="ru-RU"/>
        </w:rPr>
        <w:t>пмсп</w:t>
      </w:r>
      <w:r w:rsidRPr="00A723C2">
        <w:rPr>
          <w:rFonts w:ascii="Times New Roman" w:eastAsia="Times New Roman" w:hAnsi="Times New Roman" w:cs="Times New Roman"/>
          <w:sz w:val="24"/>
          <w:szCs w:val="24"/>
          <w:lang w:eastAsia="ru-RU"/>
        </w:rPr>
        <w:t xml:space="preserve"> + V </w:t>
      </w:r>
      <w:r w:rsidRPr="00A723C2">
        <w:rPr>
          <w:rFonts w:ascii="Times New Roman" w:eastAsia="Times New Roman" w:hAnsi="Times New Roman" w:cs="Times New Roman"/>
          <w:sz w:val="24"/>
          <w:szCs w:val="24"/>
          <w:vertAlign w:val="subscript"/>
          <w:lang w:eastAsia="ru-RU"/>
        </w:rPr>
        <w:t>экол.</w:t>
      </w:r>
      <w:r w:rsidRPr="00A723C2">
        <w:rPr>
          <w:rFonts w:ascii="Times New Roman" w:eastAsia="Times New Roman" w:hAnsi="Times New Roman" w:cs="Times New Roman"/>
          <w:sz w:val="24"/>
          <w:szCs w:val="24"/>
          <w:lang w:eastAsia="ru-RU"/>
        </w:rPr>
        <w:t>) / V</w:t>
      </w:r>
      <w:r w:rsidRPr="00A723C2">
        <w:rPr>
          <w:rFonts w:ascii="Times New Roman" w:eastAsia="Times New Roman" w:hAnsi="Times New Roman" w:cs="Times New Roman"/>
          <w:sz w:val="24"/>
          <w:szCs w:val="24"/>
          <w:vertAlign w:val="subscript"/>
          <w:lang w:eastAsia="ru-RU"/>
        </w:rPr>
        <w:t>пмсп</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V</w:t>
      </w:r>
      <w:r w:rsidRPr="00A723C2">
        <w:rPr>
          <w:rFonts w:ascii="Times New Roman" w:eastAsia="Times New Roman" w:hAnsi="Times New Roman" w:cs="Times New Roman"/>
          <w:sz w:val="24"/>
          <w:szCs w:val="24"/>
          <w:vertAlign w:val="subscript"/>
          <w:lang w:eastAsia="ru-RU"/>
        </w:rPr>
        <w:t>пмсп</w:t>
      </w:r>
      <w:r w:rsidRPr="00A723C2">
        <w:rPr>
          <w:rFonts w:ascii="Times New Roman" w:eastAsia="Times New Roman" w:hAnsi="Times New Roman" w:cs="Times New Roman"/>
          <w:sz w:val="24"/>
          <w:szCs w:val="24"/>
          <w:lang w:eastAsia="ru-RU"/>
        </w:rPr>
        <w:t xml:space="preserve"> – объем финансирования на очередной плановый период для субъекта здравоохранения, оказывающего первичную медико-санитарную помощь;</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V</w:t>
      </w:r>
      <w:r w:rsidRPr="00A723C2">
        <w:rPr>
          <w:rFonts w:ascii="Times New Roman" w:eastAsia="Times New Roman" w:hAnsi="Times New Roman" w:cs="Times New Roman"/>
          <w:sz w:val="24"/>
          <w:szCs w:val="24"/>
          <w:vertAlign w:val="subscript"/>
          <w:lang w:eastAsia="ru-RU"/>
        </w:rPr>
        <w:t>экол.</w:t>
      </w:r>
      <w:r w:rsidRPr="00A723C2">
        <w:rPr>
          <w:rFonts w:ascii="Times New Roman" w:eastAsia="Times New Roman" w:hAnsi="Times New Roman" w:cs="Times New Roman"/>
          <w:sz w:val="24"/>
          <w:szCs w:val="24"/>
          <w:lang w:eastAsia="ru-RU"/>
        </w:rPr>
        <w:t xml:space="preserve"> – годовой объем средств, предусмотренный на оплату надбавки за работу в зонах экологического бедствия, который формируется на уровне области в соответствии с ЗРК о соцзащите граждан Приаралья и ЗРК о соцзащите граждан СИЯП.</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V</w:t>
      </w:r>
      <w:r w:rsidRPr="00A723C2">
        <w:rPr>
          <w:rFonts w:ascii="Times New Roman" w:eastAsia="Times New Roman" w:hAnsi="Times New Roman" w:cs="Times New Roman"/>
          <w:sz w:val="24"/>
          <w:szCs w:val="24"/>
          <w:vertAlign w:val="subscript"/>
          <w:lang w:eastAsia="ru-RU"/>
        </w:rPr>
        <w:t>сп/сзт_село</w:t>
      </w:r>
      <w:r w:rsidRPr="00A723C2">
        <w:rPr>
          <w:rFonts w:ascii="Times New Roman" w:eastAsia="Times New Roman" w:hAnsi="Times New Roman" w:cs="Times New Roman"/>
          <w:sz w:val="24"/>
          <w:szCs w:val="24"/>
          <w:lang w:eastAsia="ru-RU"/>
        </w:rPr>
        <w:t xml:space="preserve"> – годовой объем средств для субъекта села на оказание прикрепленному сельскому населению медицинскую помощь в стационарных и стационарозамещающих условиях, который определяется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V</w:t>
      </w:r>
      <w:r w:rsidRPr="00A723C2">
        <w:rPr>
          <w:rFonts w:ascii="Times New Roman" w:eastAsia="Times New Roman" w:hAnsi="Times New Roman" w:cs="Times New Roman"/>
          <w:sz w:val="24"/>
          <w:szCs w:val="24"/>
          <w:vertAlign w:val="subscript"/>
          <w:lang w:eastAsia="ru-RU"/>
        </w:rPr>
        <w:t>сп/сзт_село</w:t>
      </w:r>
      <w:r w:rsidRPr="00A723C2">
        <w:rPr>
          <w:rFonts w:ascii="Times New Roman" w:eastAsia="Times New Roman" w:hAnsi="Times New Roman" w:cs="Times New Roman"/>
          <w:sz w:val="24"/>
          <w:szCs w:val="24"/>
          <w:lang w:eastAsia="ru-RU"/>
        </w:rPr>
        <w:t xml:space="preserve"> = V</w:t>
      </w:r>
      <w:r w:rsidRPr="00A723C2">
        <w:rPr>
          <w:rFonts w:ascii="Times New Roman" w:eastAsia="Times New Roman" w:hAnsi="Times New Roman" w:cs="Times New Roman"/>
          <w:sz w:val="24"/>
          <w:szCs w:val="24"/>
          <w:vertAlign w:val="subscript"/>
          <w:lang w:eastAsia="ru-RU"/>
        </w:rPr>
        <w:t>сп/сзт_село/обл.</w:t>
      </w:r>
      <w:r w:rsidRPr="00A723C2">
        <w:rPr>
          <w:rFonts w:ascii="Times New Roman" w:eastAsia="Times New Roman" w:hAnsi="Times New Roman" w:cs="Times New Roman"/>
          <w:sz w:val="24"/>
          <w:szCs w:val="24"/>
          <w:lang w:eastAsia="ru-RU"/>
        </w:rPr>
        <w:t xml:space="preserve"> / ПС </w:t>
      </w:r>
      <w:r w:rsidRPr="00A723C2">
        <w:rPr>
          <w:rFonts w:ascii="Times New Roman" w:eastAsia="Times New Roman" w:hAnsi="Times New Roman" w:cs="Times New Roman"/>
          <w:sz w:val="24"/>
          <w:szCs w:val="24"/>
          <w:vertAlign w:val="subscript"/>
          <w:lang w:eastAsia="ru-RU"/>
        </w:rPr>
        <w:t>сп/сзт_село/обл.</w:t>
      </w:r>
      <w:r w:rsidRPr="00A723C2">
        <w:rPr>
          <w:rFonts w:ascii="Times New Roman" w:eastAsia="Times New Roman" w:hAnsi="Times New Roman" w:cs="Times New Roman"/>
          <w:sz w:val="24"/>
          <w:szCs w:val="24"/>
          <w:lang w:eastAsia="ru-RU"/>
        </w:rPr>
        <w:t xml:space="preserve"> х ПС </w:t>
      </w:r>
      <w:r w:rsidRPr="00A723C2">
        <w:rPr>
          <w:rFonts w:ascii="Times New Roman" w:eastAsia="Times New Roman" w:hAnsi="Times New Roman" w:cs="Times New Roman"/>
          <w:sz w:val="24"/>
          <w:szCs w:val="24"/>
          <w:vertAlign w:val="subscript"/>
          <w:lang w:eastAsia="ru-RU"/>
        </w:rPr>
        <w:t>сп/сзт_село,</w:t>
      </w:r>
      <w:r w:rsidRPr="00A723C2">
        <w:rPr>
          <w:rFonts w:ascii="Times New Roman" w:eastAsia="Times New Roman" w:hAnsi="Times New Roman" w:cs="Times New Roman"/>
          <w:sz w:val="24"/>
          <w:szCs w:val="24"/>
          <w:lang w:eastAsia="ru-RU"/>
        </w:rPr>
        <w:t xml:space="preserve">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V</w:t>
      </w:r>
      <w:r w:rsidRPr="00A723C2">
        <w:rPr>
          <w:rFonts w:ascii="Times New Roman" w:eastAsia="Times New Roman" w:hAnsi="Times New Roman" w:cs="Times New Roman"/>
          <w:sz w:val="24"/>
          <w:szCs w:val="24"/>
          <w:vertAlign w:val="subscript"/>
          <w:lang w:eastAsia="ru-RU"/>
        </w:rPr>
        <w:t>сп/сзт_село/обл</w:t>
      </w:r>
      <w:r w:rsidRPr="00A723C2">
        <w:rPr>
          <w:rFonts w:ascii="Times New Roman" w:eastAsia="Times New Roman" w:hAnsi="Times New Roman" w:cs="Times New Roman"/>
          <w:sz w:val="24"/>
          <w:szCs w:val="24"/>
          <w:lang w:eastAsia="ru-RU"/>
        </w:rPr>
        <w:t xml:space="preserve"> – годовой объем средств по области на оказание сельскому населению специализированной медицинской помощи в стационарных и стационарозамещающих условиях на предстоящий финансовый год;</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ПС</w:t>
      </w:r>
      <w:r w:rsidRPr="00A723C2">
        <w:rPr>
          <w:rFonts w:ascii="Times New Roman" w:eastAsia="Times New Roman" w:hAnsi="Times New Roman" w:cs="Times New Roman"/>
          <w:sz w:val="24"/>
          <w:szCs w:val="24"/>
          <w:vertAlign w:val="subscript"/>
          <w:lang w:eastAsia="ru-RU"/>
        </w:rPr>
        <w:t>сп/сзт_село/обл.</w:t>
      </w:r>
      <w:r w:rsidRPr="00A723C2">
        <w:rPr>
          <w:rFonts w:ascii="Times New Roman" w:eastAsia="Times New Roman" w:hAnsi="Times New Roman" w:cs="Times New Roman"/>
          <w:sz w:val="24"/>
          <w:szCs w:val="24"/>
          <w:lang w:eastAsia="ru-RU"/>
        </w:rPr>
        <w:t xml:space="preserve"> – планируемое количество пролеченных случаев по области на предстоящий финансовый год при оказании сельскому населению специализированной медицинской помощи в стационарных и стационарозамещающих условиях, которое определяется как сумма пролеченных случаев (ПС</w:t>
      </w:r>
      <w:r w:rsidRPr="00A723C2">
        <w:rPr>
          <w:rFonts w:ascii="Times New Roman" w:eastAsia="Times New Roman" w:hAnsi="Times New Roman" w:cs="Times New Roman"/>
          <w:sz w:val="24"/>
          <w:szCs w:val="24"/>
          <w:vertAlign w:val="subscript"/>
          <w:lang w:eastAsia="ru-RU"/>
        </w:rPr>
        <w:t>сп/сзт_село</w:t>
      </w:r>
      <w:r w:rsidRPr="00A723C2">
        <w:rPr>
          <w:rFonts w:ascii="Times New Roman" w:eastAsia="Times New Roman" w:hAnsi="Times New Roman" w:cs="Times New Roman"/>
          <w:sz w:val="24"/>
          <w:szCs w:val="24"/>
          <w:lang w:eastAsia="ru-RU"/>
        </w:rPr>
        <w:t>) по всем субъектам села;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ПС </w:t>
      </w:r>
      <w:r w:rsidRPr="00A723C2">
        <w:rPr>
          <w:rFonts w:ascii="Times New Roman" w:eastAsia="Times New Roman" w:hAnsi="Times New Roman" w:cs="Times New Roman"/>
          <w:sz w:val="24"/>
          <w:szCs w:val="24"/>
          <w:vertAlign w:val="subscript"/>
          <w:lang w:eastAsia="ru-RU"/>
        </w:rPr>
        <w:t>сп/сзт_село</w:t>
      </w:r>
      <w:r w:rsidRPr="00A723C2">
        <w:rPr>
          <w:rFonts w:ascii="Times New Roman" w:eastAsia="Times New Roman" w:hAnsi="Times New Roman" w:cs="Times New Roman"/>
          <w:sz w:val="24"/>
          <w:szCs w:val="24"/>
          <w:lang w:eastAsia="ru-RU"/>
        </w:rPr>
        <w:t xml:space="preserve"> – планируемое количество пролеченных случаев по субъекту села на предстоящий финансовый год при оказании прикрепленному сельскому населению специализированной медицинской помощи в стационарных и стационарозамещающих условиях, которое определяется по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ПС</w:t>
      </w:r>
      <w:r w:rsidRPr="00A723C2">
        <w:rPr>
          <w:rFonts w:ascii="Times New Roman" w:eastAsia="Times New Roman" w:hAnsi="Times New Roman" w:cs="Times New Roman"/>
          <w:sz w:val="24"/>
          <w:szCs w:val="24"/>
          <w:vertAlign w:val="subscript"/>
          <w:lang w:eastAsia="ru-RU"/>
        </w:rPr>
        <w:t>сп/сзт_село</w:t>
      </w:r>
      <w:r w:rsidRPr="00A723C2">
        <w:rPr>
          <w:rFonts w:ascii="Times New Roman" w:eastAsia="Times New Roman" w:hAnsi="Times New Roman" w:cs="Times New Roman"/>
          <w:sz w:val="24"/>
          <w:szCs w:val="24"/>
          <w:lang w:eastAsia="ru-RU"/>
        </w:rPr>
        <w:t xml:space="preserve"> = ПС </w:t>
      </w:r>
      <w:r w:rsidRPr="00A723C2">
        <w:rPr>
          <w:rFonts w:ascii="Times New Roman" w:eastAsia="Times New Roman" w:hAnsi="Times New Roman" w:cs="Times New Roman"/>
          <w:sz w:val="24"/>
          <w:szCs w:val="24"/>
          <w:vertAlign w:val="subscript"/>
          <w:lang w:eastAsia="ru-RU"/>
        </w:rPr>
        <w:t>сп/село</w:t>
      </w:r>
      <w:r w:rsidRPr="00A723C2">
        <w:rPr>
          <w:rFonts w:ascii="Times New Roman" w:eastAsia="Times New Roman" w:hAnsi="Times New Roman" w:cs="Times New Roman"/>
          <w:sz w:val="24"/>
          <w:szCs w:val="24"/>
          <w:lang w:eastAsia="ru-RU"/>
        </w:rPr>
        <w:t xml:space="preserve"> + ПС </w:t>
      </w:r>
      <w:r w:rsidRPr="00A723C2">
        <w:rPr>
          <w:rFonts w:ascii="Times New Roman" w:eastAsia="Times New Roman" w:hAnsi="Times New Roman" w:cs="Times New Roman"/>
          <w:sz w:val="24"/>
          <w:szCs w:val="24"/>
          <w:vertAlign w:val="subscript"/>
          <w:lang w:eastAsia="ru-RU"/>
        </w:rPr>
        <w:t>сп/село</w:t>
      </w:r>
      <w:r w:rsidRPr="00A723C2">
        <w:rPr>
          <w:rFonts w:ascii="Times New Roman" w:eastAsia="Times New Roman" w:hAnsi="Times New Roman" w:cs="Times New Roman"/>
          <w:sz w:val="24"/>
          <w:szCs w:val="24"/>
          <w:lang w:eastAsia="ru-RU"/>
        </w:rPr>
        <w:t xml:space="preserve"> х %</w:t>
      </w:r>
      <w:r w:rsidRPr="00A723C2">
        <w:rPr>
          <w:rFonts w:ascii="Times New Roman" w:eastAsia="Times New Roman" w:hAnsi="Times New Roman" w:cs="Times New Roman"/>
          <w:sz w:val="24"/>
          <w:szCs w:val="24"/>
          <w:vertAlign w:val="subscript"/>
          <w:lang w:eastAsia="ru-RU"/>
        </w:rPr>
        <w:t>темпсп/село</w:t>
      </w:r>
      <w:r w:rsidRPr="00A723C2">
        <w:rPr>
          <w:rFonts w:ascii="Times New Roman" w:eastAsia="Times New Roman" w:hAnsi="Times New Roman" w:cs="Times New Roman"/>
          <w:sz w:val="24"/>
          <w:szCs w:val="24"/>
          <w:lang w:eastAsia="ru-RU"/>
        </w:rPr>
        <w:t xml:space="preserve"> + ПС </w:t>
      </w:r>
      <w:r w:rsidRPr="00A723C2">
        <w:rPr>
          <w:rFonts w:ascii="Times New Roman" w:eastAsia="Times New Roman" w:hAnsi="Times New Roman" w:cs="Times New Roman"/>
          <w:sz w:val="24"/>
          <w:szCs w:val="24"/>
          <w:vertAlign w:val="subscript"/>
          <w:lang w:eastAsia="ru-RU"/>
        </w:rPr>
        <w:t>сзт/село</w:t>
      </w:r>
      <w:r w:rsidRPr="00A723C2">
        <w:rPr>
          <w:rFonts w:ascii="Times New Roman" w:eastAsia="Times New Roman" w:hAnsi="Times New Roman" w:cs="Times New Roman"/>
          <w:sz w:val="24"/>
          <w:szCs w:val="24"/>
          <w:lang w:eastAsia="ru-RU"/>
        </w:rPr>
        <w:t xml:space="preserve"> + ПС </w:t>
      </w:r>
      <w:r w:rsidRPr="00A723C2">
        <w:rPr>
          <w:rFonts w:ascii="Times New Roman" w:eastAsia="Times New Roman" w:hAnsi="Times New Roman" w:cs="Times New Roman"/>
          <w:sz w:val="24"/>
          <w:szCs w:val="24"/>
          <w:vertAlign w:val="subscript"/>
          <w:lang w:eastAsia="ru-RU"/>
        </w:rPr>
        <w:t>сзт/село</w:t>
      </w:r>
      <w:r w:rsidRPr="00A723C2">
        <w:rPr>
          <w:rFonts w:ascii="Times New Roman" w:eastAsia="Times New Roman" w:hAnsi="Times New Roman" w:cs="Times New Roman"/>
          <w:sz w:val="24"/>
          <w:szCs w:val="24"/>
          <w:lang w:eastAsia="ru-RU"/>
        </w:rPr>
        <w:t xml:space="preserve"> х %</w:t>
      </w:r>
      <w:r w:rsidRPr="00A723C2">
        <w:rPr>
          <w:rFonts w:ascii="Times New Roman" w:eastAsia="Times New Roman" w:hAnsi="Times New Roman" w:cs="Times New Roman"/>
          <w:sz w:val="24"/>
          <w:szCs w:val="24"/>
          <w:vertAlign w:val="subscript"/>
          <w:lang w:eastAsia="ru-RU"/>
        </w:rPr>
        <w:t>темпсзт/село</w:t>
      </w:r>
      <w:r w:rsidRPr="00A723C2">
        <w:rPr>
          <w:rFonts w:ascii="Times New Roman" w:eastAsia="Times New Roman" w:hAnsi="Times New Roman" w:cs="Times New Roman"/>
          <w:sz w:val="24"/>
          <w:szCs w:val="24"/>
          <w:lang w:eastAsia="ru-RU"/>
        </w:rPr>
        <w:t>,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ПС</w:t>
      </w:r>
      <w:r w:rsidRPr="00A723C2">
        <w:rPr>
          <w:rFonts w:ascii="Times New Roman" w:eastAsia="Times New Roman" w:hAnsi="Times New Roman" w:cs="Times New Roman"/>
          <w:sz w:val="24"/>
          <w:szCs w:val="24"/>
          <w:vertAlign w:val="subscript"/>
          <w:lang w:eastAsia="ru-RU"/>
        </w:rPr>
        <w:t>сп/село</w:t>
      </w:r>
      <w:r w:rsidRPr="00A723C2">
        <w:rPr>
          <w:rFonts w:ascii="Times New Roman" w:eastAsia="Times New Roman" w:hAnsi="Times New Roman" w:cs="Times New Roman"/>
          <w:sz w:val="24"/>
          <w:szCs w:val="24"/>
          <w:lang w:eastAsia="ru-RU"/>
        </w:rPr>
        <w:t xml:space="preserve"> – количество пролеченных случаев субъекта села за прошедший год, которым была оказана специализированная медицинская помощь в стационарных и стационарозамещающих условиях среди прикрепленного сельского населения;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ПС</w:t>
      </w:r>
      <w:r w:rsidRPr="00A723C2">
        <w:rPr>
          <w:rFonts w:ascii="Times New Roman" w:eastAsia="Times New Roman" w:hAnsi="Times New Roman" w:cs="Times New Roman"/>
          <w:sz w:val="24"/>
          <w:szCs w:val="24"/>
          <w:vertAlign w:val="subscript"/>
          <w:lang w:eastAsia="ru-RU"/>
        </w:rPr>
        <w:t>сзт/село</w:t>
      </w:r>
      <w:r w:rsidRPr="00A723C2">
        <w:rPr>
          <w:rFonts w:ascii="Times New Roman" w:eastAsia="Times New Roman" w:hAnsi="Times New Roman" w:cs="Times New Roman"/>
          <w:sz w:val="24"/>
          <w:szCs w:val="24"/>
          <w:lang w:eastAsia="ru-RU"/>
        </w:rPr>
        <w:t xml:space="preserve"> – количество пролеченных случаев субъекта села за прошедший год, которым была оказана специализированная медицинская помощь в стационарных и стационарозамещающих условиях среди прикрепленного сельского населения;</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w:t>
      </w:r>
      <w:r w:rsidRPr="00A723C2">
        <w:rPr>
          <w:rFonts w:ascii="Times New Roman" w:eastAsia="Times New Roman" w:hAnsi="Times New Roman" w:cs="Times New Roman"/>
          <w:sz w:val="24"/>
          <w:szCs w:val="24"/>
          <w:vertAlign w:val="subscript"/>
          <w:lang w:eastAsia="ru-RU"/>
        </w:rPr>
        <w:t>темпсп/село</w:t>
      </w:r>
      <w:r w:rsidRPr="00A723C2">
        <w:rPr>
          <w:rFonts w:ascii="Times New Roman" w:eastAsia="Times New Roman" w:hAnsi="Times New Roman" w:cs="Times New Roman"/>
          <w:sz w:val="24"/>
          <w:szCs w:val="24"/>
          <w:lang w:eastAsia="ru-RU"/>
        </w:rPr>
        <w:t>, %</w:t>
      </w:r>
      <w:r w:rsidRPr="00A723C2">
        <w:rPr>
          <w:rFonts w:ascii="Times New Roman" w:eastAsia="Times New Roman" w:hAnsi="Times New Roman" w:cs="Times New Roman"/>
          <w:sz w:val="24"/>
          <w:szCs w:val="24"/>
          <w:vertAlign w:val="subscript"/>
          <w:lang w:eastAsia="ru-RU"/>
        </w:rPr>
        <w:t>темпсзт/село</w:t>
      </w:r>
      <w:r w:rsidRPr="00A723C2">
        <w:rPr>
          <w:rFonts w:ascii="Times New Roman" w:eastAsia="Times New Roman" w:hAnsi="Times New Roman" w:cs="Times New Roman"/>
          <w:sz w:val="24"/>
          <w:szCs w:val="24"/>
          <w:lang w:eastAsia="ru-RU"/>
        </w:rPr>
        <w:t xml:space="preserve"> – темп роста или снижения медицинской помощи в стационарных и стационарозамещающих условиях, соответственно планируемый на предстоящий финансовый год, выраженный в проценте;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m – количество месяцев в финансовом году, в течение которых будет осуществляться финансирование субъекта села.</w:t>
      </w:r>
    </w:p>
    <w:p w:rsidR="00A723C2" w:rsidRPr="00A723C2" w:rsidRDefault="00A723C2" w:rsidP="0065540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23C2">
        <w:rPr>
          <w:rFonts w:ascii="Times New Roman" w:eastAsia="Times New Roman" w:hAnsi="Times New Roman" w:cs="Times New Roman"/>
          <w:b/>
          <w:bCs/>
          <w:sz w:val="27"/>
          <w:szCs w:val="27"/>
          <w:lang w:eastAsia="ru-RU"/>
        </w:rPr>
        <w:t>Параграф 9. Алгоритм формирования поправочного коэффициента к тарифам на медицинские услуги для субъекта здравоохранения, введенного в эксплуатацию в рамках реализации проекта государственно-частного партнерства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59. Поправочный коэффициент для субъектов ГЧП применяется к тарифам, отображенным в Алгоритме формирования поправочного коэффициента к тарифам на медицинские услуги для субъектов здравоохранения, введенных в эксплуатацию в рамках реализации проекта государственно-частного партнерства (далее – Алгоритм), во избежание дублирования выплат компенсаций операционных (эксплуатационных) затрат из республиканского (местного) бюджетов с выплатами в рамках ГОБМП и (или) в системе ОСМС, направленными на возмещение эксплуатационных расходов.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60. Для расчета поправочного коэффициента для проекта ГЧП, необходимо провести анализ по историческим данным действующих субъектов ГЧП.</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61. Выбор и согласование перечня субъектов здравоохранения, а также утверждение количества и наименования субъектов здравоохранения проводится организацией, определенной уполномоченным органом.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62. По утвержденному перечню субъектов здравоохранения организация, определенная уполномоченным органом, производит постатейный сбор информации за прошлый год о расходах для расчета предварительного коэффициента: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расходы, понесенные субъектом здравоохранения, включаются в медицинскую часть расходов и подлежат возмещению субъекту здравоохранения за счет тарифа на медицинские услуги, оказываемые в рамках ГОБМП и (или) в системе ОСМС;</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расходы, понесенные частным партнером, включаются в эксплуатационную часть расходов и подлежат выплате частному партнеру за счет тарифа ГОБМП и (или) в системе ОСМС;</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Расходы, собранные постатейно за прошлый год организацией, определенной уполномоченным органом, утверждаются соответствующим документом.</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63. Организация, определенная уполномоченным органом, производит расчет предварительного коэффициента по субъектам здравоохранения:</w:t>
      </w:r>
    </w:p>
    <w:p w:rsidR="00A723C2" w:rsidRPr="00655409"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1) расчет предварительного коэффициента проводится для каждого субъекта здравоохранения отдельно и на основе данных о фактических общих расходах, </w:t>
      </w:r>
      <w:r w:rsidRPr="00655409">
        <w:rPr>
          <w:rFonts w:ascii="Times New Roman" w:eastAsia="Times New Roman" w:hAnsi="Times New Roman" w:cs="Times New Roman"/>
          <w:sz w:val="24"/>
          <w:szCs w:val="24"/>
          <w:lang w:eastAsia="ru-RU"/>
        </w:rPr>
        <w:t>отображенных в пункте 59 и в подпунктах 1) и 2) пункта 62 настоящего Алгоритма;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5409">
        <w:rPr>
          <w:rFonts w:ascii="Times New Roman" w:eastAsia="Times New Roman" w:hAnsi="Times New Roman" w:cs="Times New Roman"/>
          <w:sz w:val="24"/>
          <w:szCs w:val="24"/>
          <w:lang w:eastAsia="ru-RU"/>
        </w:rPr>
        <w:t xml:space="preserve">      2) медицинские и эксплуатационные фактические расходы согласно пункту 59 и подпунктам 1) и 2) пункта 62 заполняются на основании приложения 2 к настоящей </w:t>
      </w:r>
      <w:r w:rsidRPr="00A723C2">
        <w:rPr>
          <w:rFonts w:ascii="Times New Roman" w:eastAsia="Times New Roman" w:hAnsi="Times New Roman" w:cs="Times New Roman"/>
          <w:sz w:val="24"/>
          <w:szCs w:val="24"/>
          <w:lang w:eastAsia="ru-RU"/>
        </w:rPr>
        <w:t>Методике;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3) расчет предварительного коэффициента для субъектов здравоохранения, определяется по следующей формуле: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КПК(N)=Р</w:t>
      </w:r>
      <w:r w:rsidRPr="00A723C2">
        <w:rPr>
          <w:rFonts w:ascii="Times New Roman" w:eastAsia="Times New Roman" w:hAnsi="Times New Roman" w:cs="Times New Roman"/>
          <w:sz w:val="24"/>
          <w:szCs w:val="24"/>
          <w:vertAlign w:val="subscript"/>
          <w:lang w:eastAsia="ru-RU"/>
        </w:rPr>
        <w:t>экс</w:t>
      </w:r>
      <w:r w:rsidRPr="00A723C2">
        <w:rPr>
          <w:rFonts w:ascii="Times New Roman" w:eastAsia="Times New Roman" w:hAnsi="Times New Roman" w:cs="Times New Roman"/>
          <w:sz w:val="24"/>
          <w:szCs w:val="24"/>
          <w:lang w:eastAsia="ru-RU"/>
        </w:rPr>
        <w:t>/Р</w:t>
      </w:r>
      <w:r w:rsidRPr="00A723C2">
        <w:rPr>
          <w:rFonts w:ascii="Times New Roman" w:eastAsia="Times New Roman" w:hAnsi="Times New Roman" w:cs="Times New Roman"/>
          <w:sz w:val="24"/>
          <w:szCs w:val="24"/>
          <w:vertAlign w:val="subscript"/>
          <w:lang w:eastAsia="ru-RU"/>
        </w:rPr>
        <w:t>фр</w:t>
      </w:r>
      <w:r w:rsidRPr="00A723C2">
        <w:rPr>
          <w:rFonts w:ascii="Times New Roman" w:eastAsia="Times New Roman" w:hAnsi="Times New Roman" w:cs="Times New Roman"/>
          <w:sz w:val="24"/>
          <w:szCs w:val="24"/>
          <w:lang w:eastAsia="ru-RU"/>
        </w:rPr>
        <w:t>, где: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КПК(N)– предварительный коэффициент;</w:t>
      </w:r>
    </w:p>
    <w:p w:rsidR="00A723C2" w:rsidRPr="00655409"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Р</w:t>
      </w:r>
      <w:r w:rsidRPr="00A723C2">
        <w:rPr>
          <w:rFonts w:ascii="Times New Roman" w:eastAsia="Times New Roman" w:hAnsi="Times New Roman" w:cs="Times New Roman"/>
          <w:sz w:val="24"/>
          <w:szCs w:val="24"/>
          <w:vertAlign w:val="subscript"/>
          <w:lang w:eastAsia="ru-RU"/>
        </w:rPr>
        <w:t>экс</w:t>
      </w:r>
      <w:r w:rsidRPr="00A723C2">
        <w:rPr>
          <w:rFonts w:ascii="Times New Roman" w:eastAsia="Times New Roman" w:hAnsi="Times New Roman" w:cs="Times New Roman"/>
          <w:sz w:val="24"/>
          <w:szCs w:val="24"/>
          <w:lang w:eastAsia="ru-RU"/>
        </w:rPr>
        <w:t xml:space="preserve"> – сумма эксплуатационных расходов субъекта здравоохранения, которая </w:t>
      </w:r>
      <w:r w:rsidRPr="00655409">
        <w:rPr>
          <w:rFonts w:ascii="Times New Roman" w:eastAsia="Times New Roman" w:hAnsi="Times New Roman" w:cs="Times New Roman"/>
          <w:sz w:val="24"/>
          <w:szCs w:val="24"/>
          <w:lang w:eastAsia="ru-RU"/>
        </w:rPr>
        <w:t>определяется в соответствии с пунктом 4 и подпунктом 2) пункта 62 настоящего Алгоритма;</w:t>
      </w:r>
    </w:p>
    <w:p w:rsidR="00A723C2" w:rsidRPr="00655409"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5409">
        <w:rPr>
          <w:rFonts w:ascii="Times New Roman" w:eastAsia="Times New Roman" w:hAnsi="Times New Roman" w:cs="Times New Roman"/>
          <w:sz w:val="24"/>
          <w:szCs w:val="24"/>
          <w:lang w:eastAsia="ru-RU"/>
        </w:rPr>
        <w:t>      Р</w:t>
      </w:r>
      <w:r w:rsidRPr="00655409">
        <w:rPr>
          <w:rFonts w:ascii="Times New Roman" w:eastAsia="Times New Roman" w:hAnsi="Times New Roman" w:cs="Times New Roman"/>
          <w:sz w:val="24"/>
          <w:szCs w:val="24"/>
          <w:vertAlign w:val="subscript"/>
          <w:lang w:eastAsia="ru-RU"/>
        </w:rPr>
        <w:t>фр</w:t>
      </w:r>
      <w:r w:rsidRPr="00655409">
        <w:rPr>
          <w:rFonts w:ascii="Times New Roman" w:eastAsia="Times New Roman" w:hAnsi="Times New Roman" w:cs="Times New Roman"/>
          <w:sz w:val="24"/>
          <w:szCs w:val="24"/>
          <w:lang w:eastAsia="ru-RU"/>
        </w:rPr>
        <w:t xml:space="preserve"> – сумма фактических расходов субъекта здравоохранения, которая определяется в соответствии с пунктом 4 и подпунктами 1) и 2) пункта 62 настоящего Алгоритма.</w:t>
      </w:r>
    </w:p>
    <w:p w:rsidR="00A723C2" w:rsidRPr="00655409"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5409">
        <w:rPr>
          <w:rFonts w:ascii="Times New Roman" w:eastAsia="Times New Roman" w:hAnsi="Times New Roman" w:cs="Times New Roman"/>
          <w:sz w:val="24"/>
          <w:szCs w:val="24"/>
          <w:lang w:eastAsia="ru-RU"/>
        </w:rPr>
        <w:t>      64. Организация, определенная уполномоченным органом, производит расчет поправочного коэффициента для субъекта здравоохранения, введенного в эксплуатацию в рамках реализации проекта ГЧП следующим образом:</w:t>
      </w:r>
    </w:p>
    <w:p w:rsidR="00A723C2" w:rsidRPr="00655409"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5409">
        <w:rPr>
          <w:rFonts w:ascii="Times New Roman" w:eastAsia="Times New Roman" w:hAnsi="Times New Roman" w:cs="Times New Roman"/>
          <w:sz w:val="24"/>
          <w:szCs w:val="24"/>
          <w:lang w:eastAsia="ru-RU"/>
        </w:rPr>
        <w:t>      1) на основании полученных расчетов предварительного коэффициента для субъектов здравоохранения, производится расчет поправочного коэффициента для субъектов ГЧП, по следующей формуле и на основании приложения 3 к настоящей Методике:</w:t>
      </w:r>
    </w:p>
    <w:p w:rsidR="00A723C2" w:rsidRPr="00655409"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5409">
        <w:rPr>
          <w:rFonts w:ascii="Times New Roman" w:eastAsia="Times New Roman" w:hAnsi="Times New Roman" w:cs="Times New Roman"/>
          <w:sz w:val="24"/>
          <w:szCs w:val="24"/>
          <w:lang w:eastAsia="ru-RU"/>
        </w:rPr>
        <w:t>      КП = (К</w:t>
      </w:r>
      <w:r w:rsidRPr="00655409">
        <w:rPr>
          <w:rFonts w:ascii="Times New Roman" w:eastAsia="Times New Roman" w:hAnsi="Times New Roman" w:cs="Times New Roman"/>
          <w:sz w:val="24"/>
          <w:szCs w:val="24"/>
          <w:vertAlign w:val="subscript"/>
          <w:lang w:eastAsia="ru-RU"/>
        </w:rPr>
        <w:t>ПК1</w:t>
      </w:r>
      <w:r w:rsidRPr="00655409">
        <w:rPr>
          <w:rFonts w:ascii="Times New Roman" w:eastAsia="Times New Roman" w:hAnsi="Times New Roman" w:cs="Times New Roman"/>
          <w:sz w:val="24"/>
          <w:szCs w:val="24"/>
          <w:lang w:eastAsia="ru-RU"/>
        </w:rPr>
        <w:t>+ К</w:t>
      </w:r>
      <w:r w:rsidRPr="00655409">
        <w:rPr>
          <w:rFonts w:ascii="Times New Roman" w:eastAsia="Times New Roman" w:hAnsi="Times New Roman" w:cs="Times New Roman"/>
          <w:sz w:val="24"/>
          <w:szCs w:val="24"/>
          <w:vertAlign w:val="subscript"/>
          <w:lang w:eastAsia="ru-RU"/>
        </w:rPr>
        <w:t>ПК2</w:t>
      </w:r>
      <w:r w:rsidRPr="00655409">
        <w:rPr>
          <w:rFonts w:ascii="Times New Roman" w:eastAsia="Times New Roman" w:hAnsi="Times New Roman" w:cs="Times New Roman"/>
          <w:sz w:val="24"/>
          <w:szCs w:val="24"/>
          <w:lang w:eastAsia="ru-RU"/>
        </w:rPr>
        <w:t>+ К</w:t>
      </w:r>
      <w:r w:rsidRPr="00655409">
        <w:rPr>
          <w:rFonts w:ascii="Times New Roman" w:eastAsia="Times New Roman" w:hAnsi="Times New Roman" w:cs="Times New Roman"/>
          <w:sz w:val="24"/>
          <w:szCs w:val="24"/>
          <w:vertAlign w:val="subscript"/>
          <w:lang w:eastAsia="ru-RU"/>
        </w:rPr>
        <w:t>ПК3</w:t>
      </w:r>
      <w:r w:rsidRPr="00655409">
        <w:rPr>
          <w:rFonts w:ascii="Times New Roman" w:eastAsia="Times New Roman" w:hAnsi="Times New Roman" w:cs="Times New Roman"/>
          <w:sz w:val="24"/>
          <w:szCs w:val="24"/>
          <w:lang w:eastAsia="ru-RU"/>
        </w:rPr>
        <w:t>+…+ К</w:t>
      </w:r>
      <w:r w:rsidRPr="00655409">
        <w:rPr>
          <w:rFonts w:ascii="Times New Roman" w:eastAsia="Times New Roman" w:hAnsi="Times New Roman" w:cs="Times New Roman"/>
          <w:sz w:val="24"/>
          <w:szCs w:val="24"/>
          <w:vertAlign w:val="subscript"/>
          <w:lang w:eastAsia="ru-RU"/>
        </w:rPr>
        <w:t>ПК(n)</w:t>
      </w:r>
      <w:r w:rsidRPr="00655409">
        <w:rPr>
          <w:rFonts w:ascii="Times New Roman" w:eastAsia="Times New Roman" w:hAnsi="Times New Roman" w:cs="Times New Roman"/>
          <w:sz w:val="24"/>
          <w:szCs w:val="24"/>
          <w:lang w:eastAsia="ru-RU"/>
        </w:rPr>
        <w:t>)/N, где:</w:t>
      </w:r>
    </w:p>
    <w:p w:rsidR="00A723C2" w:rsidRPr="00655409"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5409">
        <w:rPr>
          <w:rFonts w:ascii="Times New Roman" w:eastAsia="Times New Roman" w:hAnsi="Times New Roman" w:cs="Times New Roman"/>
          <w:sz w:val="24"/>
          <w:szCs w:val="24"/>
          <w:lang w:eastAsia="ru-RU"/>
        </w:rPr>
        <w:t>      КП – поправочный коэффициент для субъектов ГЧП;</w:t>
      </w:r>
    </w:p>
    <w:p w:rsidR="00A723C2" w:rsidRPr="00655409"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5409">
        <w:rPr>
          <w:rFonts w:ascii="Times New Roman" w:eastAsia="Times New Roman" w:hAnsi="Times New Roman" w:cs="Times New Roman"/>
          <w:sz w:val="24"/>
          <w:szCs w:val="24"/>
          <w:lang w:eastAsia="ru-RU"/>
        </w:rPr>
        <w:t>      К</w:t>
      </w:r>
      <w:r w:rsidRPr="00655409">
        <w:rPr>
          <w:rFonts w:ascii="Times New Roman" w:eastAsia="Times New Roman" w:hAnsi="Times New Roman" w:cs="Times New Roman"/>
          <w:sz w:val="24"/>
          <w:szCs w:val="24"/>
          <w:vertAlign w:val="subscript"/>
          <w:lang w:eastAsia="ru-RU"/>
        </w:rPr>
        <w:t>ПК1</w:t>
      </w:r>
      <w:r w:rsidRPr="00655409">
        <w:rPr>
          <w:rFonts w:ascii="Times New Roman" w:eastAsia="Times New Roman" w:hAnsi="Times New Roman" w:cs="Times New Roman"/>
          <w:sz w:val="24"/>
          <w:szCs w:val="24"/>
          <w:lang w:eastAsia="ru-RU"/>
        </w:rPr>
        <w:t>, К</w:t>
      </w:r>
      <w:r w:rsidRPr="00655409">
        <w:rPr>
          <w:rFonts w:ascii="Times New Roman" w:eastAsia="Times New Roman" w:hAnsi="Times New Roman" w:cs="Times New Roman"/>
          <w:sz w:val="24"/>
          <w:szCs w:val="24"/>
          <w:vertAlign w:val="subscript"/>
          <w:lang w:eastAsia="ru-RU"/>
        </w:rPr>
        <w:t>ПК2</w:t>
      </w:r>
      <w:r w:rsidRPr="00655409">
        <w:rPr>
          <w:rFonts w:ascii="Times New Roman" w:eastAsia="Times New Roman" w:hAnsi="Times New Roman" w:cs="Times New Roman"/>
          <w:sz w:val="24"/>
          <w:szCs w:val="24"/>
          <w:lang w:eastAsia="ru-RU"/>
        </w:rPr>
        <w:t>, К</w:t>
      </w:r>
      <w:r w:rsidRPr="00655409">
        <w:rPr>
          <w:rFonts w:ascii="Times New Roman" w:eastAsia="Times New Roman" w:hAnsi="Times New Roman" w:cs="Times New Roman"/>
          <w:sz w:val="24"/>
          <w:szCs w:val="24"/>
          <w:vertAlign w:val="subscript"/>
          <w:lang w:eastAsia="ru-RU"/>
        </w:rPr>
        <w:t>ПК3</w:t>
      </w:r>
      <w:r w:rsidRPr="00655409">
        <w:rPr>
          <w:rFonts w:ascii="Times New Roman" w:eastAsia="Times New Roman" w:hAnsi="Times New Roman" w:cs="Times New Roman"/>
          <w:sz w:val="24"/>
          <w:szCs w:val="24"/>
          <w:lang w:eastAsia="ru-RU"/>
        </w:rPr>
        <w:t xml:space="preserve"> и К</w:t>
      </w:r>
      <w:r w:rsidRPr="00655409">
        <w:rPr>
          <w:rFonts w:ascii="Times New Roman" w:eastAsia="Times New Roman" w:hAnsi="Times New Roman" w:cs="Times New Roman"/>
          <w:sz w:val="24"/>
          <w:szCs w:val="24"/>
          <w:vertAlign w:val="subscript"/>
          <w:lang w:eastAsia="ru-RU"/>
        </w:rPr>
        <w:t>ПКN</w:t>
      </w:r>
      <w:r w:rsidRPr="00655409">
        <w:rPr>
          <w:rFonts w:ascii="Times New Roman" w:eastAsia="Times New Roman" w:hAnsi="Times New Roman" w:cs="Times New Roman"/>
          <w:sz w:val="24"/>
          <w:szCs w:val="24"/>
          <w:lang w:eastAsia="ru-RU"/>
        </w:rPr>
        <w:t xml:space="preserve"> – предварительный коэффициент, рассчитанный для каждого субъекта здравоохранения, на основании подпункта 3) пункта 63 настоящего Алгоритма.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рассчитанный поправочный коэффициент для субъектов ГЧП применятся к субъектам здравоохранения, действующих в рамках реализации проекта ГЧП;</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 поправочный коэффициент для субъектов ГЧП округляется до четвертого знака после запятой;</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4) для каждого нового проекта ГЧП рассчитывается свой индивидуальный поправочный коэффициент на основании настоящего Алгоритма.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65. Распределение суммы тарифа на медицинские услуги, оказываемые в рамках ГОБМП и (или) в системе ОСМС с учетом поправочного коэффициента для субъектов ГЧП осуществляется следующим образом:</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1) сумма тарифа на медицинские услуги, оказываемых в рамках ГОБМП и (или) в системе ОСМС, умножается на утвержденный поправочный коэффициент для субъектов </w:t>
      </w:r>
      <w:r w:rsidRPr="00655409">
        <w:rPr>
          <w:rFonts w:ascii="Times New Roman" w:eastAsia="Times New Roman" w:hAnsi="Times New Roman" w:cs="Times New Roman"/>
          <w:sz w:val="24"/>
          <w:szCs w:val="24"/>
          <w:lang w:eastAsia="ru-RU"/>
        </w:rPr>
        <w:t xml:space="preserve">ГЧП (КП), рассчитанный в соответствии с пунктом 63 настоящего Алгоритма. Полученная </w:t>
      </w:r>
      <w:r w:rsidRPr="00A723C2">
        <w:rPr>
          <w:rFonts w:ascii="Times New Roman" w:eastAsia="Times New Roman" w:hAnsi="Times New Roman" w:cs="Times New Roman"/>
          <w:sz w:val="24"/>
          <w:szCs w:val="24"/>
          <w:lang w:eastAsia="ru-RU"/>
        </w:rPr>
        <w:t>в результате сумма будет являться суммой, подлежащей выплате Частному партнеру в счет понесенных эксплуатационных (операционных) расходов (частично или полностью);</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2) сумма тарифа на медицинские услуги, оказываемых в рамках ГОБМП и (или) в системе ОСМС за вычетом доли эксплуатационных затрат, подлежащих выплате частному партнеру согласно подпункту 1) настоящего пункта настоящего Алгоритма, возмещается </w:t>
      </w:r>
      <w:r w:rsidRPr="00A723C2">
        <w:rPr>
          <w:rFonts w:ascii="Times New Roman" w:eastAsia="Times New Roman" w:hAnsi="Times New Roman" w:cs="Times New Roman"/>
          <w:sz w:val="24"/>
          <w:szCs w:val="24"/>
          <w:lang w:eastAsia="ru-RU"/>
        </w:rPr>
        <w:lastRenderedPageBreak/>
        <w:t>субъекту здравоохранения в счет понесенных затрат на медицинское обеспечение субъекта здравоохранения в рамках существующих процедур и правил.</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66. Утверждение поправочного коэффициента для субъекта ГЧП осуществляется следующим образом:</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рассчитанный поправочный коэффициент для субъекта здравоохранения, введенного в эксплуатацию в рамках реализации проекта ГЧП утверждается в организации, определенной уполномоченным органом;</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пересмотр поправочного коэффициента для субъектов ГЧП подлежит перерасчету и утверждению по согласованию сторон, но не чаще одного раза в год.</w:t>
      </w:r>
    </w:p>
    <w:tbl>
      <w:tblPr>
        <w:tblW w:w="9639" w:type="dxa"/>
        <w:tblCellSpacing w:w="15" w:type="dxa"/>
        <w:tblCellMar>
          <w:top w:w="15" w:type="dxa"/>
          <w:left w:w="15" w:type="dxa"/>
          <w:bottom w:w="15" w:type="dxa"/>
          <w:right w:w="15" w:type="dxa"/>
        </w:tblCellMar>
        <w:tblLook w:val="04A0" w:firstRow="1" w:lastRow="0" w:firstColumn="1" w:lastColumn="0" w:noHBand="0" w:noVBand="1"/>
      </w:tblPr>
      <w:tblGrid>
        <w:gridCol w:w="4820"/>
        <w:gridCol w:w="4819"/>
      </w:tblGrid>
      <w:tr w:rsidR="00A723C2" w:rsidRPr="00A723C2" w:rsidTr="00655409">
        <w:trPr>
          <w:tblCellSpacing w:w="15" w:type="dxa"/>
        </w:trPr>
        <w:tc>
          <w:tcPr>
            <w:tcW w:w="4775"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w:t>
            </w:r>
          </w:p>
        </w:tc>
        <w:tc>
          <w:tcPr>
            <w:tcW w:w="4774" w:type="dxa"/>
            <w:vAlign w:val="center"/>
            <w:hideMark/>
          </w:tcPr>
          <w:p w:rsidR="00A723C2" w:rsidRPr="00A723C2" w:rsidRDefault="00A723C2" w:rsidP="00655409">
            <w:pPr>
              <w:spacing w:after="0" w:line="240" w:lineRule="auto"/>
              <w:jc w:val="center"/>
              <w:rPr>
                <w:rFonts w:ascii="Times New Roman" w:eastAsia="Times New Roman" w:hAnsi="Times New Roman" w:cs="Times New Roman"/>
                <w:sz w:val="24"/>
                <w:szCs w:val="24"/>
                <w:lang w:eastAsia="ru-RU"/>
              </w:rPr>
            </w:pPr>
            <w:bookmarkStart w:id="43" w:name="z1435"/>
            <w:bookmarkEnd w:id="43"/>
            <w:r w:rsidRPr="00A723C2">
              <w:rPr>
                <w:rFonts w:ascii="Times New Roman" w:eastAsia="Times New Roman" w:hAnsi="Times New Roman" w:cs="Times New Roman"/>
                <w:sz w:val="24"/>
                <w:szCs w:val="24"/>
                <w:lang w:eastAsia="ru-RU"/>
              </w:rPr>
              <w:t>Приложение 1</w:t>
            </w:r>
            <w:r w:rsidRPr="00A723C2">
              <w:rPr>
                <w:rFonts w:ascii="Times New Roman" w:eastAsia="Times New Roman" w:hAnsi="Times New Roman" w:cs="Times New Roman"/>
                <w:sz w:val="24"/>
                <w:szCs w:val="24"/>
                <w:lang w:eastAsia="ru-RU"/>
              </w:rPr>
              <w:br/>
              <w:t>к Методике формирования</w:t>
            </w:r>
            <w:r w:rsidRPr="00A723C2">
              <w:rPr>
                <w:rFonts w:ascii="Times New Roman" w:eastAsia="Times New Roman" w:hAnsi="Times New Roman" w:cs="Times New Roman"/>
                <w:sz w:val="24"/>
                <w:szCs w:val="24"/>
                <w:lang w:eastAsia="ru-RU"/>
              </w:rPr>
              <w:br/>
              <w:t>тарифов</w:t>
            </w:r>
            <w:r w:rsidR="00655409">
              <w:rPr>
                <w:rFonts w:ascii="Times New Roman" w:eastAsia="Times New Roman" w:hAnsi="Times New Roman" w:cs="Times New Roman"/>
                <w:sz w:val="24"/>
                <w:szCs w:val="24"/>
                <w:lang w:eastAsia="ru-RU"/>
              </w:rPr>
              <w:t xml:space="preserve"> </w:t>
            </w:r>
            <w:r w:rsidRPr="00A723C2">
              <w:rPr>
                <w:rFonts w:ascii="Times New Roman" w:eastAsia="Times New Roman" w:hAnsi="Times New Roman" w:cs="Times New Roman"/>
                <w:sz w:val="24"/>
                <w:szCs w:val="24"/>
                <w:lang w:eastAsia="ru-RU"/>
              </w:rPr>
              <w:t>на медицинские услуги,</w:t>
            </w:r>
            <w:r w:rsidRPr="00A723C2">
              <w:rPr>
                <w:rFonts w:ascii="Times New Roman" w:eastAsia="Times New Roman" w:hAnsi="Times New Roman" w:cs="Times New Roman"/>
                <w:sz w:val="24"/>
                <w:szCs w:val="24"/>
                <w:lang w:eastAsia="ru-RU"/>
              </w:rPr>
              <w:br/>
              <w:t>оказываемые</w:t>
            </w:r>
            <w:r w:rsidR="00655409">
              <w:rPr>
                <w:rFonts w:ascii="Times New Roman" w:eastAsia="Times New Roman" w:hAnsi="Times New Roman" w:cs="Times New Roman"/>
                <w:sz w:val="24"/>
                <w:szCs w:val="24"/>
                <w:lang w:eastAsia="ru-RU"/>
              </w:rPr>
              <w:t xml:space="preserve"> </w:t>
            </w:r>
            <w:r w:rsidRPr="00A723C2">
              <w:rPr>
                <w:rFonts w:ascii="Times New Roman" w:eastAsia="Times New Roman" w:hAnsi="Times New Roman" w:cs="Times New Roman"/>
                <w:sz w:val="24"/>
                <w:szCs w:val="24"/>
                <w:lang w:eastAsia="ru-RU"/>
              </w:rPr>
              <w:t>в рамках гарантированного</w:t>
            </w:r>
            <w:r w:rsidRPr="00A723C2">
              <w:rPr>
                <w:rFonts w:ascii="Times New Roman" w:eastAsia="Times New Roman" w:hAnsi="Times New Roman" w:cs="Times New Roman"/>
                <w:sz w:val="24"/>
                <w:szCs w:val="24"/>
                <w:lang w:eastAsia="ru-RU"/>
              </w:rPr>
              <w:br/>
              <w:t>объема</w:t>
            </w:r>
            <w:r w:rsidR="00655409">
              <w:rPr>
                <w:rFonts w:ascii="Times New Roman" w:eastAsia="Times New Roman" w:hAnsi="Times New Roman" w:cs="Times New Roman"/>
                <w:sz w:val="24"/>
                <w:szCs w:val="24"/>
                <w:lang w:eastAsia="ru-RU"/>
              </w:rPr>
              <w:t xml:space="preserve"> </w:t>
            </w:r>
            <w:r w:rsidRPr="00A723C2">
              <w:rPr>
                <w:rFonts w:ascii="Times New Roman" w:eastAsia="Times New Roman" w:hAnsi="Times New Roman" w:cs="Times New Roman"/>
                <w:sz w:val="24"/>
                <w:szCs w:val="24"/>
                <w:lang w:eastAsia="ru-RU"/>
              </w:rPr>
              <w:t>бесплатной медицинской</w:t>
            </w:r>
            <w:r w:rsidRPr="00A723C2">
              <w:rPr>
                <w:rFonts w:ascii="Times New Roman" w:eastAsia="Times New Roman" w:hAnsi="Times New Roman" w:cs="Times New Roman"/>
                <w:sz w:val="24"/>
                <w:szCs w:val="24"/>
                <w:lang w:eastAsia="ru-RU"/>
              </w:rPr>
              <w:br/>
              <w:t>помощи</w:t>
            </w:r>
            <w:r w:rsidR="00655409">
              <w:rPr>
                <w:rFonts w:ascii="Times New Roman" w:eastAsia="Times New Roman" w:hAnsi="Times New Roman" w:cs="Times New Roman"/>
                <w:sz w:val="24"/>
                <w:szCs w:val="24"/>
                <w:lang w:eastAsia="ru-RU"/>
              </w:rPr>
              <w:t xml:space="preserve"> </w:t>
            </w:r>
            <w:r w:rsidRPr="00A723C2">
              <w:rPr>
                <w:rFonts w:ascii="Times New Roman" w:eastAsia="Times New Roman" w:hAnsi="Times New Roman" w:cs="Times New Roman"/>
                <w:sz w:val="24"/>
                <w:szCs w:val="24"/>
                <w:lang w:eastAsia="ru-RU"/>
              </w:rPr>
              <w:t>и (или) в системе обязательного</w:t>
            </w:r>
            <w:r w:rsidRPr="00A723C2">
              <w:rPr>
                <w:rFonts w:ascii="Times New Roman" w:eastAsia="Times New Roman" w:hAnsi="Times New Roman" w:cs="Times New Roman"/>
                <w:sz w:val="24"/>
                <w:szCs w:val="24"/>
                <w:lang w:eastAsia="ru-RU"/>
              </w:rPr>
              <w:br/>
              <w:t>социального медицинского</w:t>
            </w:r>
            <w:r w:rsidR="00655409">
              <w:rPr>
                <w:rFonts w:ascii="Times New Roman" w:eastAsia="Times New Roman" w:hAnsi="Times New Roman" w:cs="Times New Roman"/>
                <w:sz w:val="24"/>
                <w:szCs w:val="24"/>
                <w:lang w:eastAsia="ru-RU"/>
              </w:rPr>
              <w:t xml:space="preserve"> </w:t>
            </w:r>
            <w:r w:rsidRPr="00A723C2">
              <w:rPr>
                <w:rFonts w:ascii="Times New Roman" w:eastAsia="Times New Roman" w:hAnsi="Times New Roman" w:cs="Times New Roman"/>
                <w:sz w:val="24"/>
                <w:szCs w:val="24"/>
                <w:lang w:eastAsia="ru-RU"/>
              </w:rPr>
              <w:t>страхования</w:t>
            </w:r>
          </w:p>
        </w:tc>
      </w:tr>
      <w:tr w:rsidR="00A723C2" w:rsidRPr="00A723C2" w:rsidTr="00655409">
        <w:trPr>
          <w:tblCellSpacing w:w="15" w:type="dxa"/>
        </w:trPr>
        <w:tc>
          <w:tcPr>
            <w:tcW w:w="4775"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w:t>
            </w:r>
          </w:p>
        </w:tc>
        <w:tc>
          <w:tcPr>
            <w:tcW w:w="4774" w:type="dxa"/>
            <w:vAlign w:val="center"/>
            <w:hideMark/>
          </w:tcPr>
          <w:p w:rsidR="00A723C2" w:rsidRPr="00A723C2" w:rsidRDefault="00A723C2" w:rsidP="00655409">
            <w:pPr>
              <w:spacing w:after="0" w:line="240" w:lineRule="auto"/>
              <w:jc w:val="right"/>
              <w:rPr>
                <w:rFonts w:ascii="Times New Roman" w:eastAsia="Times New Roman" w:hAnsi="Times New Roman" w:cs="Times New Roman"/>
                <w:sz w:val="24"/>
                <w:szCs w:val="24"/>
                <w:lang w:eastAsia="ru-RU"/>
              </w:rPr>
            </w:pPr>
            <w:bookmarkStart w:id="44" w:name="z1436"/>
            <w:bookmarkEnd w:id="44"/>
            <w:r w:rsidRPr="00A723C2">
              <w:rPr>
                <w:rFonts w:ascii="Times New Roman" w:eastAsia="Times New Roman" w:hAnsi="Times New Roman" w:cs="Times New Roman"/>
                <w:sz w:val="24"/>
                <w:szCs w:val="24"/>
                <w:lang w:eastAsia="ru-RU"/>
              </w:rPr>
              <w:t xml:space="preserve">Таблица 1 </w:t>
            </w:r>
          </w:p>
        </w:tc>
      </w:tr>
    </w:tbl>
    <w:p w:rsidR="00A723C2" w:rsidRPr="00A723C2" w:rsidRDefault="00A723C2" w:rsidP="0065540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23C2">
        <w:rPr>
          <w:rFonts w:ascii="Times New Roman" w:eastAsia="Times New Roman" w:hAnsi="Times New Roman" w:cs="Times New Roman"/>
          <w:b/>
          <w:bCs/>
          <w:sz w:val="27"/>
          <w:szCs w:val="27"/>
          <w:lang w:eastAsia="ru-RU"/>
        </w:rPr>
        <w:t>Таблица максимальных баллов для субъектов первичной медико-санитарной помощи в разрезе профилей территориальных участков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2509"/>
        <w:gridCol w:w="1604"/>
        <w:gridCol w:w="1039"/>
        <w:gridCol w:w="1855"/>
        <w:gridCol w:w="1798"/>
      </w:tblGrid>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п/п</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Наименование индикатора</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Итого максимальный балл*</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Участок общей практики</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Терапевтический участок*</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Педиатрический участок</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Материнская смертность, предотвратимая на уровне ПМСП**</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4,00</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4,00</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4,00</w:t>
            </w:r>
          </w:p>
        </w:tc>
        <w:tc>
          <w:tcPr>
            <w:tcW w:w="0" w:type="auto"/>
            <w:vAlign w:val="center"/>
            <w:hideMark/>
          </w:tcPr>
          <w:p w:rsidR="00A723C2" w:rsidRPr="00A723C2" w:rsidRDefault="00A723C2" w:rsidP="00655409">
            <w:pPr>
              <w:spacing w:after="0" w:line="240" w:lineRule="auto"/>
              <w:jc w:val="center"/>
              <w:rPr>
                <w:rFonts w:ascii="Times New Roman" w:eastAsia="Times New Roman" w:hAnsi="Times New Roman" w:cs="Times New Roman"/>
                <w:sz w:val="24"/>
                <w:szCs w:val="24"/>
                <w:lang w:eastAsia="ru-RU"/>
              </w:rPr>
            </w:pP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Детская смертность от 7 дней до 5 лет, предотвратимая на уровне ПМСП***</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4,00</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4,00</w:t>
            </w:r>
          </w:p>
        </w:tc>
        <w:tc>
          <w:tcPr>
            <w:tcW w:w="0" w:type="auto"/>
            <w:vAlign w:val="center"/>
            <w:hideMark/>
          </w:tcPr>
          <w:p w:rsidR="00A723C2" w:rsidRPr="00A723C2" w:rsidRDefault="00A723C2" w:rsidP="00655409">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4,00</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3</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Удельный вес детей до 5 лет, госпитализированных с осложненными острыми респираторными инфекциями****</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4,00</w:t>
            </w:r>
          </w:p>
        </w:tc>
        <w:tc>
          <w:tcPr>
            <w:tcW w:w="0" w:type="auto"/>
            <w:vAlign w:val="center"/>
            <w:hideMark/>
          </w:tcPr>
          <w:p w:rsidR="00A723C2" w:rsidRPr="00A723C2" w:rsidRDefault="00A723C2" w:rsidP="00655409">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655409">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4,00</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Охват патронажными посещениями новорожденных в первые 3 суток после выписки из роддома****</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4,00</w:t>
            </w:r>
          </w:p>
        </w:tc>
        <w:tc>
          <w:tcPr>
            <w:tcW w:w="0" w:type="auto"/>
            <w:vAlign w:val="center"/>
            <w:hideMark/>
          </w:tcPr>
          <w:p w:rsidR="00A723C2" w:rsidRPr="00A723C2" w:rsidRDefault="00A723C2" w:rsidP="00655409">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655409">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4,00</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5</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Своевременно диагностированный туберкулез легких</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4,00</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4,00</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4,00</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4,00</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6</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 Впервые выявленные случаи: рака молочной железы 0-2 а (Т0-T2N0M0), рака шейки матки 1-2 а (T1-T2N0M0)</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4,00</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4,00</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4,00</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4,00</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7</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Уровень госпитализации больных с осложнениями заболеваний сердечно-сосудистой системы (инфаркт миокарда, инсульт) *****</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4,00</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4,00</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4,00</w:t>
            </w:r>
          </w:p>
        </w:tc>
        <w:tc>
          <w:tcPr>
            <w:tcW w:w="0" w:type="auto"/>
            <w:vAlign w:val="center"/>
            <w:hideMark/>
          </w:tcPr>
          <w:p w:rsidR="00A723C2" w:rsidRPr="00A723C2" w:rsidRDefault="00A723C2" w:rsidP="00655409">
            <w:pPr>
              <w:spacing w:after="0" w:line="240" w:lineRule="auto"/>
              <w:jc w:val="center"/>
              <w:rPr>
                <w:rFonts w:ascii="Times New Roman" w:eastAsia="Times New Roman" w:hAnsi="Times New Roman" w:cs="Times New Roman"/>
                <w:sz w:val="24"/>
                <w:szCs w:val="24"/>
                <w:lang w:eastAsia="ru-RU"/>
              </w:rPr>
            </w:pP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8</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Обоснованные жалобы</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4,00</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4,00</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4,00</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4,00</w:t>
            </w:r>
          </w:p>
        </w:tc>
      </w:tr>
      <w:tr w:rsidR="00A723C2" w:rsidRPr="00A723C2" w:rsidTr="00655409">
        <w:trPr>
          <w:tblCellSpacing w:w="15" w:type="dxa"/>
        </w:trPr>
        <w:tc>
          <w:tcPr>
            <w:tcW w:w="0" w:type="auto"/>
            <w:gridSpan w:val="2"/>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Итого максимальный балл</w:t>
            </w:r>
          </w:p>
        </w:tc>
        <w:tc>
          <w:tcPr>
            <w:tcW w:w="0" w:type="auto"/>
            <w:vAlign w:val="center"/>
            <w:hideMark/>
          </w:tcPr>
          <w:p w:rsidR="00A723C2" w:rsidRPr="00A723C2" w:rsidRDefault="00A723C2" w:rsidP="00655409">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24,00</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20,00</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24,00</w:t>
            </w:r>
          </w:p>
        </w:tc>
      </w:tr>
    </w:tbl>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Примечание: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 Итоговый максимальный балл для терапевтических участков устанавливается в количестве 20 баллов.</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 Индикатор "Материнская смертность, предотвратимая на уровне ПМСП" не применяется к педиатрическим участкам, обслуживающим только детское население.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 Индикатор "Детская смертность от 7 дней до 5 лет, предотвратимая на уровне ПМСП" не применяется к терапевтическим участкам, обслуживающим только взрослое население.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 Индикаторы "Удельный вес детей до 5 лет, госпитализированных с осложненными острыми респираторными инфекциями" и "Охват патронажными посещениями новорожденных в первые 3 суток после выписки из роддома" не применяются к терапевтическим участкам, обслуживающим только взрослое население, а к участкам общей практики применяются в качестве индикаторов процесса.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 Индикатор "Уровень госпитализации больных с осложнениями заболеваний сердечно-сосудистой системы (инфаркт миокарда, инсульт)" не применяется к педиатрическим участкам, обслуживающим только детское население;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ПМСП - первичная медико-санитарная помощь.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A723C2" w:rsidRPr="00A723C2" w:rsidTr="00A723C2">
        <w:trPr>
          <w:tblCellSpacing w:w="15" w:type="dxa"/>
        </w:trPr>
        <w:tc>
          <w:tcPr>
            <w:tcW w:w="5805"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w:t>
            </w:r>
          </w:p>
        </w:tc>
        <w:tc>
          <w:tcPr>
            <w:tcW w:w="3420" w:type="dxa"/>
            <w:vAlign w:val="center"/>
            <w:hideMark/>
          </w:tcPr>
          <w:p w:rsidR="00A723C2" w:rsidRPr="00A723C2" w:rsidRDefault="00A723C2" w:rsidP="00655409">
            <w:pPr>
              <w:spacing w:after="0" w:line="240" w:lineRule="auto"/>
              <w:jc w:val="right"/>
              <w:rPr>
                <w:rFonts w:ascii="Times New Roman" w:eastAsia="Times New Roman" w:hAnsi="Times New Roman" w:cs="Times New Roman"/>
                <w:sz w:val="24"/>
                <w:szCs w:val="24"/>
                <w:lang w:eastAsia="ru-RU"/>
              </w:rPr>
            </w:pPr>
            <w:bookmarkStart w:id="45" w:name="z1445"/>
            <w:bookmarkEnd w:id="45"/>
            <w:r w:rsidRPr="00A723C2">
              <w:rPr>
                <w:rFonts w:ascii="Times New Roman" w:eastAsia="Times New Roman" w:hAnsi="Times New Roman" w:cs="Times New Roman"/>
                <w:sz w:val="24"/>
                <w:szCs w:val="24"/>
                <w:lang w:eastAsia="ru-RU"/>
              </w:rPr>
              <w:t xml:space="preserve">Таблица 2 </w:t>
            </w:r>
          </w:p>
        </w:tc>
      </w:tr>
    </w:tbl>
    <w:p w:rsidR="00A723C2" w:rsidRPr="00A723C2" w:rsidRDefault="00A723C2" w:rsidP="0065540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23C2">
        <w:rPr>
          <w:rFonts w:ascii="Times New Roman" w:eastAsia="Times New Roman" w:hAnsi="Times New Roman" w:cs="Times New Roman"/>
          <w:b/>
          <w:bCs/>
          <w:sz w:val="27"/>
          <w:szCs w:val="27"/>
          <w:lang w:eastAsia="ru-RU"/>
        </w:rPr>
        <w:t>Индикаторы оценки достигнутых результатов работы субъектов первичной медико-санитарной помощи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573"/>
        <w:gridCol w:w="1573"/>
        <w:gridCol w:w="1474"/>
        <w:gridCol w:w="759"/>
        <w:gridCol w:w="1405"/>
        <w:gridCol w:w="1335"/>
        <w:gridCol w:w="917"/>
      </w:tblGrid>
      <w:tr w:rsidR="00A723C2" w:rsidRPr="00A723C2" w:rsidTr="00655409">
        <w:trPr>
          <w:tblCellSpacing w:w="15" w:type="dxa"/>
        </w:trPr>
        <w:tc>
          <w:tcPr>
            <w:tcW w:w="0" w:type="auto"/>
            <w:vMerge w:val="restart"/>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п/п</w:t>
            </w:r>
          </w:p>
        </w:tc>
        <w:tc>
          <w:tcPr>
            <w:tcW w:w="0" w:type="auto"/>
            <w:vMerge w:val="restart"/>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Название индикатора</w:t>
            </w:r>
          </w:p>
        </w:tc>
        <w:tc>
          <w:tcPr>
            <w:tcW w:w="0" w:type="auto"/>
            <w:gridSpan w:val="3"/>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Способ вычисления</w:t>
            </w:r>
          </w:p>
        </w:tc>
        <w:tc>
          <w:tcPr>
            <w:tcW w:w="0" w:type="auto"/>
            <w:gridSpan w:val="2"/>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Источник данных</w:t>
            </w:r>
          </w:p>
        </w:tc>
        <w:tc>
          <w:tcPr>
            <w:tcW w:w="0" w:type="auto"/>
            <w:vMerge w:val="restart"/>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Ожидаемый эффект</w:t>
            </w:r>
          </w:p>
        </w:tc>
      </w:tr>
      <w:tr w:rsidR="00A723C2" w:rsidRPr="00A723C2" w:rsidTr="00655409">
        <w:trPr>
          <w:tblCellSpacing w:w="15" w:type="dxa"/>
        </w:trPr>
        <w:tc>
          <w:tcPr>
            <w:tcW w:w="0" w:type="auto"/>
            <w:vMerge/>
            <w:vAlign w:val="center"/>
            <w:hideMark/>
          </w:tcPr>
          <w:p w:rsidR="00A723C2" w:rsidRPr="00A723C2" w:rsidRDefault="00A723C2" w:rsidP="00655409">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A723C2" w:rsidRPr="00A723C2" w:rsidRDefault="00A723C2" w:rsidP="00655409">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числитель</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знаменатель</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умножить на</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числитель</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знаменатель</w:t>
            </w:r>
          </w:p>
        </w:tc>
        <w:tc>
          <w:tcPr>
            <w:tcW w:w="0" w:type="auto"/>
            <w:vMerge/>
            <w:vAlign w:val="center"/>
            <w:hideMark/>
          </w:tcPr>
          <w:p w:rsidR="00A723C2" w:rsidRPr="00A723C2" w:rsidRDefault="00A723C2" w:rsidP="00655409">
            <w:pPr>
              <w:spacing w:after="0" w:line="240" w:lineRule="auto"/>
              <w:jc w:val="center"/>
              <w:rPr>
                <w:rFonts w:ascii="Times New Roman" w:eastAsia="Times New Roman" w:hAnsi="Times New Roman" w:cs="Times New Roman"/>
                <w:sz w:val="24"/>
                <w:szCs w:val="24"/>
                <w:lang w:eastAsia="ru-RU"/>
              </w:rPr>
            </w:pP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3</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5</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6</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7</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8</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Материнская смертность, предотвратимая на уровне ПМСП</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Количество случаев материнской смерти от предотвратимых причин, подтвержденных экспертно среди прикрепленного населения за отчетный период</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ИС "РПН": факт смерти из формы 2009-1/у "Карта учета материнской смертности", утвержденной согласно </w:t>
            </w:r>
            <w:r w:rsidRPr="00655409">
              <w:rPr>
                <w:rFonts w:ascii="Times New Roman" w:eastAsia="Times New Roman" w:hAnsi="Times New Roman" w:cs="Times New Roman"/>
                <w:sz w:val="24"/>
                <w:szCs w:val="24"/>
                <w:lang w:eastAsia="ru-RU"/>
              </w:rPr>
              <w:t xml:space="preserve">подпункту 31) </w:t>
            </w:r>
            <w:r w:rsidRPr="00A723C2">
              <w:rPr>
                <w:rFonts w:ascii="Times New Roman" w:eastAsia="Times New Roman" w:hAnsi="Times New Roman" w:cs="Times New Roman"/>
                <w:sz w:val="24"/>
                <w:szCs w:val="24"/>
                <w:lang w:eastAsia="ru-RU"/>
              </w:rPr>
              <w:t>статьи 7 Кодекса, ИС "ДКПН": Факт смерти, подтвержденный КМФК о предотвратимости на уровне ПМСП</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отсутствие</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Детская смертность от 7 дней до 5 лет, предотвратимая на уровне ПМСП</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Количество детской смертности в возрасте от 7 дней до 5 лет, предотвратимой на уровне ПМСП среди прикрепленного населения </w:t>
            </w:r>
            <w:r w:rsidRPr="00A723C2">
              <w:rPr>
                <w:rFonts w:ascii="Times New Roman" w:eastAsia="Times New Roman" w:hAnsi="Times New Roman" w:cs="Times New Roman"/>
                <w:sz w:val="24"/>
                <w:szCs w:val="24"/>
                <w:lang w:eastAsia="ru-RU"/>
              </w:rPr>
              <w:lastRenderedPageBreak/>
              <w:t>за отчетный период</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ИС "РПН": факт смерти из формы № 2009/у "Карта учета родившегося живым, мертворожденного, умершего ребенка в </w:t>
            </w:r>
            <w:r w:rsidRPr="00A723C2">
              <w:rPr>
                <w:rFonts w:ascii="Times New Roman" w:eastAsia="Times New Roman" w:hAnsi="Times New Roman" w:cs="Times New Roman"/>
                <w:sz w:val="24"/>
                <w:szCs w:val="24"/>
                <w:lang w:eastAsia="ru-RU"/>
              </w:rPr>
              <w:lastRenderedPageBreak/>
              <w:t xml:space="preserve">возрасте до 1 года" утвержденной согласно </w:t>
            </w:r>
            <w:r w:rsidRPr="00655409">
              <w:rPr>
                <w:rFonts w:ascii="Times New Roman" w:eastAsia="Times New Roman" w:hAnsi="Times New Roman" w:cs="Times New Roman"/>
                <w:sz w:val="24"/>
                <w:szCs w:val="24"/>
                <w:lang w:eastAsia="ru-RU"/>
              </w:rPr>
              <w:t xml:space="preserve">подпункту 31) </w:t>
            </w:r>
            <w:r w:rsidRPr="00A723C2">
              <w:rPr>
                <w:rFonts w:ascii="Times New Roman" w:eastAsia="Times New Roman" w:hAnsi="Times New Roman" w:cs="Times New Roman"/>
                <w:sz w:val="24"/>
                <w:szCs w:val="24"/>
                <w:lang w:eastAsia="ru-RU"/>
              </w:rPr>
              <w:t xml:space="preserve">статьи 7 Кодекса, расширенной до 5 лет, по причинам смерти согласно кодов МКБ-10, указанных в таблице № 3 к комплексной формуле расчета стимулирующего компонента комплексного подушевого норматива медицинской помощи в амбулаторных условиях (далее – </w:t>
            </w:r>
            <w:r w:rsidRPr="00655409">
              <w:rPr>
                <w:rFonts w:ascii="Times New Roman" w:eastAsia="Times New Roman" w:hAnsi="Times New Roman" w:cs="Times New Roman"/>
                <w:sz w:val="24"/>
                <w:szCs w:val="24"/>
                <w:lang w:eastAsia="ru-RU"/>
              </w:rPr>
              <w:t>таблица № 3</w:t>
            </w:r>
            <w:r w:rsidRPr="00A723C2">
              <w:rPr>
                <w:rFonts w:ascii="Times New Roman" w:eastAsia="Times New Roman" w:hAnsi="Times New Roman" w:cs="Times New Roman"/>
                <w:sz w:val="24"/>
                <w:szCs w:val="24"/>
                <w:lang w:eastAsia="ru-RU"/>
              </w:rPr>
              <w:t>) ИС "ДКПН": Факт смерти, подтвержденный КМФК о предотвратимости на уровне ПМСП</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отсутствие</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3</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Удельный вес детей до 5 лет, госпитализированных с осложненными острыми респираторны</w:t>
            </w:r>
            <w:r w:rsidRPr="00A723C2">
              <w:rPr>
                <w:rFonts w:ascii="Times New Roman" w:eastAsia="Times New Roman" w:hAnsi="Times New Roman" w:cs="Times New Roman"/>
                <w:sz w:val="24"/>
                <w:szCs w:val="24"/>
                <w:lang w:eastAsia="ru-RU"/>
              </w:rPr>
              <w:lastRenderedPageBreak/>
              <w:t>ми инфекциями</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Количество детей до 5 лет, госпитализированных в стационар с осложненными острыми респираторны</w:t>
            </w:r>
            <w:r w:rsidRPr="00A723C2">
              <w:rPr>
                <w:rFonts w:ascii="Times New Roman" w:eastAsia="Times New Roman" w:hAnsi="Times New Roman" w:cs="Times New Roman"/>
                <w:sz w:val="24"/>
                <w:szCs w:val="24"/>
                <w:lang w:eastAsia="ru-RU"/>
              </w:rPr>
              <w:lastRenderedPageBreak/>
              <w:t>ми инфекциями</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общее количество детей до 5 лет, зарегистрированных с острыми респираторн</w:t>
            </w:r>
            <w:r w:rsidRPr="00A723C2">
              <w:rPr>
                <w:rFonts w:ascii="Times New Roman" w:eastAsia="Times New Roman" w:hAnsi="Times New Roman" w:cs="Times New Roman"/>
                <w:sz w:val="24"/>
                <w:szCs w:val="24"/>
                <w:lang w:eastAsia="ru-RU"/>
              </w:rPr>
              <w:lastRenderedPageBreak/>
              <w:t>ыми инфекциями</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100</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ИС "СУКМУ": форма № 066/у, утвержденная согласно </w:t>
            </w:r>
            <w:r w:rsidRPr="00655409">
              <w:rPr>
                <w:rFonts w:ascii="Times New Roman" w:eastAsia="Times New Roman" w:hAnsi="Times New Roman" w:cs="Times New Roman"/>
                <w:sz w:val="24"/>
                <w:szCs w:val="24"/>
                <w:lang w:eastAsia="ru-RU"/>
              </w:rPr>
              <w:t xml:space="preserve">подпункту 31) </w:t>
            </w:r>
            <w:r w:rsidRPr="00A723C2">
              <w:rPr>
                <w:rFonts w:ascii="Times New Roman" w:eastAsia="Times New Roman" w:hAnsi="Times New Roman" w:cs="Times New Roman"/>
                <w:sz w:val="24"/>
                <w:szCs w:val="24"/>
                <w:lang w:eastAsia="ru-RU"/>
              </w:rPr>
              <w:t xml:space="preserve">статьи 7 </w:t>
            </w:r>
            <w:r w:rsidRPr="00A723C2">
              <w:rPr>
                <w:rFonts w:ascii="Times New Roman" w:eastAsia="Times New Roman" w:hAnsi="Times New Roman" w:cs="Times New Roman"/>
                <w:sz w:val="24"/>
                <w:szCs w:val="24"/>
                <w:lang w:eastAsia="ru-RU"/>
              </w:rPr>
              <w:lastRenderedPageBreak/>
              <w:t>Кодекса ИС "РПН": прикрепленное население</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МИС: 025-5/У статистическая карта ИС "РПН": прикрепленное население</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снижение</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4</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Охват патронажными посещениями новорожденных в первые 3 суток после выписки из роддома</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Количество охваченных патронажными посещениями новорожденных в первые 3 суток после выписки из роддома</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количество новорожденных выписавшихся из роддома за отчетный период</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100</w:t>
            </w:r>
          </w:p>
        </w:tc>
        <w:tc>
          <w:tcPr>
            <w:tcW w:w="0" w:type="auto"/>
            <w:vAlign w:val="center"/>
            <w:hideMark/>
          </w:tcPr>
          <w:p w:rsidR="00A723C2" w:rsidRPr="00655409"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5409">
              <w:rPr>
                <w:rFonts w:ascii="Times New Roman" w:eastAsia="Times New Roman" w:hAnsi="Times New Roman" w:cs="Times New Roman"/>
                <w:sz w:val="24"/>
                <w:szCs w:val="24"/>
                <w:lang w:eastAsia="ru-RU"/>
              </w:rPr>
              <w:t xml:space="preserve">МИС: 025-5/У статистическая карта ИС "СУКМУ": форма № 066/у, утвержденная согласно </w:t>
            </w:r>
            <w:hyperlink r:id="rId73" w:anchor="z394" w:history="1">
              <w:r w:rsidRPr="00655409">
                <w:rPr>
                  <w:rFonts w:ascii="Times New Roman" w:eastAsia="Times New Roman" w:hAnsi="Times New Roman" w:cs="Times New Roman"/>
                  <w:sz w:val="24"/>
                  <w:szCs w:val="24"/>
                  <w:lang w:eastAsia="ru-RU"/>
                </w:rPr>
                <w:t>подпункту 31)</w:t>
              </w:r>
            </w:hyperlink>
            <w:r w:rsidRPr="00655409">
              <w:rPr>
                <w:rFonts w:ascii="Times New Roman" w:eastAsia="Times New Roman" w:hAnsi="Times New Roman" w:cs="Times New Roman"/>
                <w:sz w:val="24"/>
                <w:szCs w:val="24"/>
                <w:lang w:eastAsia="ru-RU"/>
              </w:rPr>
              <w:t xml:space="preserve"> статьи 7 Кодекса , ИС "РПН": прикрепленное население</w:t>
            </w:r>
          </w:p>
        </w:tc>
        <w:tc>
          <w:tcPr>
            <w:tcW w:w="0" w:type="auto"/>
            <w:vAlign w:val="center"/>
            <w:hideMark/>
          </w:tcPr>
          <w:p w:rsidR="00A723C2" w:rsidRPr="00655409"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5409">
              <w:rPr>
                <w:rFonts w:ascii="Times New Roman" w:eastAsia="Times New Roman" w:hAnsi="Times New Roman" w:cs="Times New Roman"/>
                <w:sz w:val="24"/>
                <w:szCs w:val="24"/>
                <w:lang w:eastAsia="ru-RU"/>
              </w:rPr>
              <w:t xml:space="preserve">ИС "СУКМУ": форма № 066/у, утвержденная согласно </w:t>
            </w:r>
            <w:hyperlink r:id="rId74" w:anchor="z394" w:history="1">
              <w:r w:rsidRPr="00655409">
                <w:rPr>
                  <w:rFonts w:ascii="Times New Roman" w:eastAsia="Times New Roman" w:hAnsi="Times New Roman" w:cs="Times New Roman"/>
                  <w:sz w:val="24"/>
                  <w:szCs w:val="24"/>
                  <w:lang w:eastAsia="ru-RU"/>
                </w:rPr>
                <w:t>подпункту 31)</w:t>
              </w:r>
            </w:hyperlink>
            <w:r w:rsidRPr="00655409">
              <w:rPr>
                <w:rFonts w:ascii="Times New Roman" w:eastAsia="Times New Roman" w:hAnsi="Times New Roman" w:cs="Times New Roman"/>
                <w:sz w:val="24"/>
                <w:szCs w:val="24"/>
                <w:lang w:eastAsia="ru-RU"/>
              </w:rPr>
              <w:t xml:space="preserve"> статьи 7 Кодекса, ИС "РПН": прикрепленное население</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100%</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5</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Своевременно диагностированный туберкулез легких</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Количество своевременно диагностированных форм туберкулеза легких у впервые выявленных больных туберкулезом легких среди прикрепленного населения за отчетный период</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Количество впервые выявленных случаев туберкулеза легких среди прикрепленного населения за отчетный период</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1100</w:t>
            </w:r>
          </w:p>
        </w:tc>
        <w:tc>
          <w:tcPr>
            <w:tcW w:w="0" w:type="auto"/>
            <w:vAlign w:val="center"/>
            <w:hideMark/>
          </w:tcPr>
          <w:p w:rsidR="00A723C2" w:rsidRPr="00655409"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5409">
              <w:rPr>
                <w:rFonts w:ascii="Times New Roman" w:eastAsia="Times New Roman" w:hAnsi="Times New Roman" w:cs="Times New Roman"/>
                <w:sz w:val="24"/>
                <w:szCs w:val="24"/>
                <w:lang w:eastAsia="ru-RU"/>
              </w:rPr>
              <w:t xml:space="preserve">ИС "ЭРДБ" (Подсистема "Национальный регистр больных туберкулезом"): форма ТБ 16/у "Карта наблюдения за диспансерным контингентом", утвержденная согласно </w:t>
            </w:r>
            <w:hyperlink r:id="rId75" w:anchor="z394" w:history="1">
              <w:r w:rsidRPr="00655409">
                <w:rPr>
                  <w:rFonts w:ascii="Times New Roman" w:eastAsia="Times New Roman" w:hAnsi="Times New Roman" w:cs="Times New Roman"/>
                  <w:sz w:val="24"/>
                  <w:szCs w:val="24"/>
                  <w:lang w:eastAsia="ru-RU"/>
                </w:rPr>
                <w:t>подпункту 31)</w:t>
              </w:r>
            </w:hyperlink>
            <w:r w:rsidRPr="00655409">
              <w:rPr>
                <w:rFonts w:ascii="Times New Roman" w:eastAsia="Times New Roman" w:hAnsi="Times New Roman" w:cs="Times New Roman"/>
                <w:sz w:val="24"/>
                <w:szCs w:val="24"/>
                <w:lang w:eastAsia="ru-RU"/>
              </w:rPr>
              <w:t xml:space="preserve"> статьи 7 Кодекса, случаи своевременного диагностирования форм туберкулеза согласно кодов МКБ-10 и кодов диагноза по </w:t>
            </w:r>
            <w:r w:rsidRPr="00655409">
              <w:rPr>
                <w:rFonts w:ascii="Times New Roman" w:eastAsia="Times New Roman" w:hAnsi="Times New Roman" w:cs="Times New Roman"/>
                <w:sz w:val="24"/>
                <w:szCs w:val="24"/>
                <w:lang w:eastAsia="ru-RU"/>
              </w:rPr>
              <w:lastRenderedPageBreak/>
              <w:t>Регистру больных туберкулезом, указанных в таблице № 3 ИС "РПН": прикрепленное население</w:t>
            </w:r>
          </w:p>
        </w:tc>
        <w:tc>
          <w:tcPr>
            <w:tcW w:w="0" w:type="auto"/>
            <w:vAlign w:val="center"/>
            <w:hideMark/>
          </w:tcPr>
          <w:p w:rsidR="00A723C2" w:rsidRPr="00655409"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5409">
              <w:rPr>
                <w:rFonts w:ascii="Times New Roman" w:eastAsia="Times New Roman" w:hAnsi="Times New Roman" w:cs="Times New Roman"/>
                <w:sz w:val="24"/>
                <w:szCs w:val="24"/>
                <w:lang w:eastAsia="ru-RU"/>
              </w:rPr>
              <w:lastRenderedPageBreak/>
              <w:t xml:space="preserve">ИС "ЭРДБ" (Подсистема "Национальный регистр больных туберкулезом"): форма ТБ 16/у "Карта наблюдения за диспансерным контингентом", утвержденная согласно </w:t>
            </w:r>
            <w:hyperlink r:id="rId76" w:anchor="z394" w:history="1">
              <w:r w:rsidRPr="00655409">
                <w:rPr>
                  <w:rFonts w:ascii="Times New Roman" w:eastAsia="Times New Roman" w:hAnsi="Times New Roman" w:cs="Times New Roman"/>
                  <w:sz w:val="24"/>
                  <w:szCs w:val="24"/>
                  <w:lang w:eastAsia="ru-RU"/>
                </w:rPr>
                <w:t>подпункту 31)</w:t>
              </w:r>
            </w:hyperlink>
            <w:r w:rsidRPr="00655409">
              <w:rPr>
                <w:rFonts w:ascii="Times New Roman" w:eastAsia="Times New Roman" w:hAnsi="Times New Roman" w:cs="Times New Roman"/>
                <w:sz w:val="24"/>
                <w:szCs w:val="24"/>
                <w:lang w:eastAsia="ru-RU"/>
              </w:rPr>
              <w:t xml:space="preserve"> статьи 7 Кодекса, все впервые выявленные случаи туберкулеза согласно кодов МКБ-10 и кодов диагноза по Регистру </w:t>
            </w:r>
            <w:r w:rsidRPr="00655409">
              <w:rPr>
                <w:rFonts w:ascii="Times New Roman" w:eastAsia="Times New Roman" w:hAnsi="Times New Roman" w:cs="Times New Roman"/>
                <w:sz w:val="24"/>
                <w:szCs w:val="24"/>
                <w:lang w:eastAsia="ru-RU"/>
              </w:rPr>
              <w:lastRenderedPageBreak/>
              <w:t>больных туберкулезом, указанные в таблице № 3 ИС "РПН": прикрепленное население</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повышение</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6</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 Впервые выявленные случаи: рака молочной железы 0-2 а (Т0-T2N0M0), рака шейки матки 1-2 а (T1-T2N0M0)</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Количество впервые выявленных случаев с диагнозом злокачественного новообразования визуальной локализаций 0-1- стадии среди прикрепленного населения за отчетный период. Количество впервые выявленных случаев с диагнозом рака шейки матки и рака молочной железы 2а- стадии среди прикрепленного населения за отчетный период</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Количество всех впервые выявленных случаев с диагнозом злокачественного новообразования визуальной локализаций среди прикрепленного населения за отчетный период Количество всех впервые выявленных случаев с диагнозом рака шейки матки и рака молочной железы среди прикрепленного населения за отчетный период</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1100</w:t>
            </w:r>
          </w:p>
        </w:tc>
        <w:tc>
          <w:tcPr>
            <w:tcW w:w="0" w:type="auto"/>
            <w:vAlign w:val="center"/>
            <w:hideMark/>
          </w:tcPr>
          <w:p w:rsidR="00A723C2" w:rsidRPr="00655409"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5409">
              <w:rPr>
                <w:rFonts w:ascii="Times New Roman" w:eastAsia="Times New Roman" w:hAnsi="Times New Roman" w:cs="Times New Roman"/>
                <w:sz w:val="24"/>
                <w:szCs w:val="24"/>
                <w:lang w:eastAsia="ru-RU"/>
              </w:rPr>
              <w:t xml:space="preserve">ИС "ЭРОБ": форма 030-6/у, утвержденная согласно </w:t>
            </w:r>
            <w:hyperlink r:id="rId77" w:anchor="z394" w:history="1">
              <w:r w:rsidRPr="00655409">
                <w:rPr>
                  <w:rFonts w:ascii="Times New Roman" w:eastAsia="Times New Roman" w:hAnsi="Times New Roman" w:cs="Times New Roman"/>
                  <w:sz w:val="24"/>
                  <w:szCs w:val="24"/>
                  <w:lang w:eastAsia="ru-RU"/>
                </w:rPr>
                <w:t>подпункту 31)</w:t>
              </w:r>
            </w:hyperlink>
            <w:r w:rsidRPr="00655409">
              <w:rPr>
                <w:rFonts w:ascii="Times New Roman" w:eastAsia="Times New Roman" w:hAnsi="Times New Roman" w:cs="Times New Roman"/>
                <w:sz w:val="24"/>
                <w:szCs w:val="24"/>
                <w:lang w:eastAsia="ru-RU"/>
              </w:rPr>
              <w:t xml:space="preserve"> статьи 7 Кодекса, впервые выявленные случаи злокачественного новообразования визуальной локализаций 1 стадии по кодам МКБ-10, указанным в таблице № 3 ИС "РПН": прикрепленное население ИС "ЭРОБ": форма 030-6/у, утвержденная уполномоченным органом, впервые выявленные случаи рака шейки матки и рака молочной железы 2а стадии ИС </w:t>
            </w:r>
            <w:r w:rsidRPr="00655409">
              <w:rPr>
                <w:rFonts w:ascii="Times New Roman" w:eastAsia="Times New Roman" w:hAnsi="Times New Roman" w:cs="Times New Roman"/>
                <w:sz w:val="24"/>
                <w:szCs w:val="24"/>
                <w:lang w:eastAsia="ru-RU"/>
              </w:rPr>
              <w:lastRenderedPageBreak/>
              <w:t>"РПН": прикрепленное население</w:t>
            </w:r>
          </w:p>
        </w:tc>
        <w:tc>
          <w:tcPr>
            <w:tcW w:w="0" w:type="auto"/>
            <w:vAlign w:val="center"/>
            <w:hideMark/>
          </w:tcPr>
          <w:p w:rsidR="00A723C2" w:rsidRPr="00655409"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5409">
              <w:rPr>
                <w:rFonts w:ascii="Times New Roman" w:eastAsia="Times New Roman" w:hAnsi="Times New Roman" w:cs="Times New Roman"/>
                <w:sz w:val="24"/>
                <w:szCs w:val="24"/>
                <w:lang w:eastAsia="ru-RU"/>
              </w:rPr>
              <w:lastRenderedPageBreak/>
              <w:t xml:space="preserve">ИС "ЭРОБ": форма 030-6/у, утвержденная согласно </w:t>
            </w:r>
            <w:hyperlink r:id="rId78" w:anchor="z394" w:history="1">
              <w:r w:rsidRPr="00655409">
                <w:rPr>
                  <w:rFonts w:ascii="Times New Roman" w:eastAsia="Times New Roman" w:hAnsi="Times New Roman" w:cs="Times New Roman"/>
                  <w:sz w:val="24"/>
                  <w:szCs w:val="24"/>
                  <w:lang w:eastAsia="ru-RU"/>
                </w:rPr>
                <w:t>подпункту 31)</w:t>
              </w:r>
            </w:hyperlink>
            <w:r w:rsidRPr="00655409">
              <w:rPr>
                <w:rFonts w:ascii="Times New Roman" w:eastAsia="Times New Roman" w:hAnsi="Times New Roman" w:cs="Times New Roman"/>
                <w:sz w:val="24"/>
                <w:szCs w:val="24"/>
                <w:lang w:eastAsia="ru-RU"/>
              </w:rPr>
              <w:t xml:space="preserve"> статьи 7 Кодекса, все впервые выявленные случаи со злокачественным новообразованием визуальной локализации по кодам МКБ-10, указанным в таблице № 3 ИС "РПН": прикрепленное население ИС "ЭРОБ": форма 030-6/у, утвержденная согласно </w:t>
            </w:r>
            <w:hyperlink r:id="rId79" w:anchor="z394" w:history="1">
              <w:r w:rsidRPr="00655409">
                <w:rPr>
                  <w:rFonts w:ascii="Times New Roman" w:eastAsia="Times New Roman" w:hAnsi="Times New Roman" w:cs="Times New Roman"/>
                  <w:sz w:val="24"/>
                  <w:szCs w:val="24"/>
                  <w:lang w:eastAsia="ru-RU"/>
                </w:rPr>
                <w:t>подпункту 31)</w:t>
              </w:r>
            </w:hyperlink>
            <w:r w:rsidRPr="00655409">
              <w:rPr>
                <w:rFonts w:ascii="Times New Roman" w:eastAsia="Times New Roman" w:hAnsi="Times New Roman" w:cs="Times New Roman"/>
                <w:sz w:val="24"/>
                <w:szCs w:val="24"/>
                <w:lang w:eastAsia="ru-RU"/>
              </w:rPr>
              <w:t xml:space="preserve"> статьи 7 Кодекса, все впервые выявленные случаи с раком шейки матки и раком молочной </w:t>
            </w:r>
            <w:r w:rsidRPr="00655409">
              <w:rPr>
                <w:rFonts w:ascii="Times New Roman" w:eastAsia="Times New Roman" w:hAnsi="Times New Roman" w:cs="Times New Roman"/>
                <w:sz w:val="24"/>
                <w:szCs w:val="24"/>
                <w:lang w:eastAsia="ru-RU"/>
              </w:rPr>
              <w:lastRenderedPageBreak/>
              <w:t>железы ИС "РПН": прикрепленное население</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повышение</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7</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Уровень госпитализации больных с осложнениями заболеваний сердечнососудистой системы (инфаркт миокарда, инсульт)</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Количество больных, пролеченных с осложнениями заболеваний сердечно- сосудистой системы (инфаркт миокарда, инсульт) – в круглосуточном стационаре из числа прикрепленного населения за отчетный период</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Количество больных, пролеченных с заболеваниями сердечнососудистой системы из числа прикрепленного населения за отчетный период</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1100</w:t>
            </w:r>
          </w:p>
        </w:tc>
        <w:tc>
          <w:tcPr>
            <w:tcW w:w="0" w:type="auto"/>
            <w:vAlign w:val="center"/>
            <w:hideMark/>
          </w:tcPr>
          <w:p w:rsidR="00A723C2" w:rsidRPr="00655409"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5409">
              <w:rPr>
                <w:rFonts w:ascii="Times New Roman" w:eastAsia="Times New Roman" w:hAnsi="Times New Roman" w:cs="Times New Roman"/>
                <w:sz w:val="24"/>
                <w:szCs w:val="24"/>
                <w:lang w:eastAsia="ru-RU"/>
              </w:rPr>
              <w:t xml:space="preserve">ИС "СУКМУ": форма № 066/у, утвержденная согласно </w:t>
            </w:r>
            <w:hyperlink r:id="rId80" w:anchor="z394" w:history="1">
              <w:r w:rsidRPr="00655409">
                <w:rPr>
                  <w:rFonts w:ascii="Times New Roman" w:eastAsia="Times New Roman" w:hAnsi="Times New Roman" w:cs="Times New Roman"/>
                  <w:sz w:val="24"/>
                  <w:szCs w:val="24"/>
                  <w:lang w:eastAsia="ru-RU"/>
                </w:rPr>
                <w:t>подпункту 31)</w:t>
              </w:r>
            </w:hyperlink>
            <w:r w:rsidRPr="00655409">
              <w:rPr>
                <w:rFonts w:ascii="Times New Roman" w:eastAsia="Times New Roman" w:hAnsi="Times New Roman" w:cs="Times New Roman"/>
                <w:sz w:val="24"/>
                <w:szCs w:val="24"/>
                <w:lang w:eastAsia="ru-RU"/>
              </w:rPr>
              <w:t xml:space="preserve"> статьи 7 Кодекса, основной диагноз по кодам МКБ-10, указанным в таблице № 3 ИС "РПН": прикрепленное население</w:t>
            </w:r>
          </w:p>
        </w:tc>
        <w:tc>
          <w:tcPr>
            <w:tcW w:w="0" w:type="auto"/>
            <w:vAlign w:val="center"/>
            <w:hideMark/>
          </w:tcPr>
          <w:p w:rsidR="00A723C2" w:rsidRPr="00655409"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5409">
              <w:rPr>
                <w:rFonts w:ascii="Times New Roman" w:eastAsia="Times New Roman" w:hAnsi="Times New Roman" w:cs="Times New Roman"/>
                <w:sz w:val="24"/>
                <w:szCs w:val="24"/>
                <w:lang w:eastAsia="ru-RU"/>
              </w:rPr>
              <w:t xml:space="preserve">ИС "СУКМУ": форма № 066/у, утвержденная согласно </w:t>
            </w:r>
            <w:hyperlink r:id="rId81" w:anchor="z394" w:history="1">
              <w:r w:rsidRPr="00655409">
                <w:rPr>
                  <w:rFonts w:ascii="Times New Roman" w:eastAsia="Times New Roman" w:hAnsi="Times New Roman" w:cs="Times New Roman"/>
                  <w:sz w:val="24"/>
                  <w:szCs w:val="24"/>
                  <w:lang w:eastAsia="ru-RU"/>
                </w:rPr>
                <w:t>подпункту 31)</w:t>
              </w:r>
            </w:hyperlink>
            <w:r w:rsidRPr="00655409">
              <w:rPr>
                <w:rFonts w:ascii="Times New Roman" w:eastAsia="Times New Roman" w:hAnsi="Times New Roman" w:cs="Times New Roman"/>
                <w:sz w:val="24"/>
                <w:szCs w:val="24"/>
                <w:lang w:eastAsia="ru-RU"/>
              </w:rPr>
              <w:t xml:space="preserve"> статьи 7 Кодекса, основной диагноз по кодам МКБ-10, указанным в таблице № 3 ИС "РПН": прикрепленное население</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снижение</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8</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Обоснованные жалобы</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Количество обоснованных жалоб среди прикрепленного населения по отношению к деятельности субъекта ПМСП за отчетный период</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ИС "СУКМУ": случаи жалоб от физических лиц, подтвержденные КМФК об обоснованности жалобы на деятельность субъекта ПМСП</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отсутствие</w:t>
            </w:r>
          </w:p>
        </w:tc>
      </w:tr>
    </w:tbl>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Расшифровка аббревиатур:</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МКБ-10 – Международная статистическая классификация болезней и проблем, связанных со здоровьем 10 пересмотра;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ИС "ЭРДБ" – информационная система "Электронный регистр диспансерных больных";</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ИС "ДКПН" – информационная система "Дополнительный компонент к тарифу ПМСП";</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КМФК – Комитет медицинского и фармацевтического контроля Министерства здравоохранения Республики Казахстан;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ИС "СУКМУ" – информационная система "Система управления качеством медицинских услуг";</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ПМСП – первичная медико-санитарная помощь;</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ИС "ЭРОБ" – информационная система "Электронный регистр онкологических больных";</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ИС "РПН" – информационная система "Регистр прикрепленного населения".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A723C2" w:rsidRPr="00A723C2" w:rsidTr="00A723C2">
        <w:trPr>
          <w:tblCellSpacing w:w="15" w:type="dxa"/>
        </w:trPr>
        <w:tc>
          <w:tcPr>
            <w:tcW w:w="5805"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w:t>
            </w:r>
          </w:p>
        </w:tc>
        <w:tc>
          <w:tcPr>
            <w:tcW w:w="3420" w:type="dxa"/>
            <w:vAlign w:val="center"/>
            <w:hideMark/>
          </w:tcPr>
          <w:p w:rsidR="00A723C2" w:rsidRPr="00A723C2" w:rsidRDefault="00A723C2" w:rsidP="00655409">
            <w:pPr>
              <w:spacing w:after="0" w:line="240" w:lineRule="auto"/>
              <w:jc w:val="right"/>
              <w:rPr>
                <w:rFonts w:ascii="Times New Roman" w:eastAsia="Times New Roman" w:hAnsi="Times New Roman" w:cs="Times New Roman"/>
                <w:sz w:val="24"/>
                <w:szCs w:val="24"/>
                <w:lang w:eastAsia="ru-RU"/>
              </w:rPr>
            </w:pPr>
            <w:bookmarkStart w:id="46" w:name="z1456"/>
            <w:bookmarkEnd w:id="46"/>
            <w:r w:rsidRPr="00A723C2">
              <w:rPr>
                <w:rFonts w:ascii="Times New Roman" w:eastAsia="Times New Roman" w:hAnsi="Times New Roman" w:cs="Times New Roman"/>
                <w:sz w:val="24"/>
                <w:szCs w:val="24"/>
                <w:lang w:eastAsia="ru-RU"/>
              </w:rPr>
              <w:t xml:space="preserve">Таблица 3 </w:t>
            </w:r>
          </w:p>
        </w:tc>
      </w:tr>
    </w:tbl>
    <w:p w:rsidR="00A723C2" w:rsidRPr="00A723C2" w:rsidRDefault="00A723C2" w:rsidP="0065540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23C2">
        <w:rPr>
          <w:rFonts w:ascii="Times New Roman" w:eastAsia="Times New Roman" w:hAnsi="Times New Roman" w:cs="Times New Roman"/>
          <w:b/>
          <w:bCs/>
          <w:sz w:val="27"/>
          <w:szCs w:val="27"/>
          <w:lang w:eastAsia="ru-RU"/>
        </w:rPr>
        <w:t>Перечни кодов Международной классификации болезней, учитываемые при расчете индикаторов оценки достигнутых результатов работы субъекта первичной медико-санитарной помощи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При расчете индикатора "Детская смертность от 7 дней до 5 лет, предотвратимая на уровне ПМСП" учитываются все случаи детской смертности от 7 дней до 5 лет, предотвратимой на уровне ПМСП, подтвержденные КМФК, за исключением случаев, возникших в родильных домах, и случаев, указанных в таблице: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5"/>
        <w:gridCol w:w="1123"/>
        <w:gridCol w:w="7497"/>
      </w:tblGrid>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п/п</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Код МКБ-10</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Наименование болезней</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R95</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Внезапная смерть грудного ребенка</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R96</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Другие виды внезапной смерти по неизвестной причине</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3</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S00-T98</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Класса XIX – Травмы, отравления и некоторые другие последствия воздействия внешних причин </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V01-Y98</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Класса XX – Внешние причины травм заболеваемости и смертности </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5</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Z00-Z99</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Класса XXI – Факторы, влияющие на состояние здоровья и обращения в учреждения здравоохранения</w:t>
            </w:r>
          </w:p>
        </w:tc>
      </w:tr>
    </w:tbl>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Перечень кодов МКБ-10 для заболеваний, учитываемых при расчете индикатора "Удельный вес детей до 5 лет, госпитализированных с осложненными острыми респираторными инфекциями":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в числителе данного индикатора учитываются случаи, госпитализированных в стационар с осложненными острыми респираторными инфекциями данного перечня кодов МКБ-10;</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в знаменателе данного индикатора учитываются случаи, зарегистрированных с острыми респираторными инфекциями данного перечня кодов МКБ-10</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46"/>
        <w:gridCol w:w="861"/>
        <w:gridCol w:w="7718"/>
      </w:tblGrid>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п/п</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МКБ-10</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Наименование болезней</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J00-J06</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Острые респираторные инфекции верхних дыхательных путей</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J09-J18</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Грипп пневмония</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3.</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J20-J22</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Другие острые респираторные инфекции нижних дыхательных путей</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J30-J39</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Другие болезни верхних дыхательных путей</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5.</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J40-J47</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Хронические болезни нижних дыхательных путей</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6.</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J60-J70</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Болезни легкого, вызванные внешними агентами</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7.</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J80-J84</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Другие респираторные болезни, поражающие главным образом интерстициальную ткань</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8.</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J85-J86</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Гнойные и некротические состояния нижних дыхательных путей</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9.</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J90-J94</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Другие болезни плевры</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10.</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J95-J99</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Другие болезни органов дыхания</w:t>
            </w:r>
          </w:p>
        </w:tc>
      </w:tr>
    </w:tbl>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Перечень кодов МКБ-10 и кодов диагноза по Регистру больных туберкулезом для заболеваний, учитываемых при расчете индикаторов "Своевременное выявление туберкулеза легких" учитываемых:</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Параметры отбора: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1. При условии заполнения граф "тип больного" - новый случай и "локализация" – легочный или легочный в том числе сочетанный с внелегочным, в форме ТБ 01 "Медицинская карта больного туберкулезом", утвержденной согласно </w:t>
      </w:r>
      <w:r w:rsidRPr="00655409">
        <w:rPr>
          <w:rFonts w:ascii="Times New Roman" w:eastAsia="Times New Roman" w:hAnsi="Times New Roman" w:cs="Times New Roman"/>
          <w:sz w:val="24"/>
          <w:szCs w:val="24"/>
          <w:lang w:eastAsia="ru-RU"/>
        </w:rPr>
        <w:t xml:space="preserve">подпункту 31) </w:t>
      </w:r>
      <w:r w:rsidRPr="00A723C2">
        <w:rPr>
          <w:rFonts w:ascii="Times New Roman" w:eastAsia="Times New Roman" w:hAnsi="Times New Roman" w:cs="Times New Roman"/>
          <w:sz w:val="24"/>
          <w:szCs w:val="24"/>
          <w:lang w:eastAsia="ru-RU"/>
        </w:rPr>
        <w:t>статьи 7 Кодекса.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Либо при условии заполнения граф "тип больного" - новый случай и "локализация" – легочный или легочный в том числе сочетанный с внелегочным, в форме ТБ 01 категория IV "Медицинская карта больного туберкулезом категории IV", если не заведена форма ТБ01 в отчетном периоде.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в числителе данного индикатора: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0"/>
        <w:gridCol w:w="3266"/>
        <w:gridCol w:w="4369"/>
        <w:gridCol w:w="1030"/>
      </w:tblGrid>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п/п</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Код диагноза по Регистру больных туберкулезом</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Наименование болезней</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Код МКБ-10</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01</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Первичный туберкулезный комплекс с бактериовыделением</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A15.7</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02</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Первичный туберкулезный комплекс без бактериовыделения</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A16.7</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3</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05</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Диссеминированный острый ТБ легких с бактериовыделением</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A19.0</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06</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Диссеминированный острый ТБ легких без бактериовыделения</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A19.0</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5</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11</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Очаговый ТБ легких с бактериовыделением</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A15.0</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6</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12</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Очаговый ТБ легких без бактериовыделения</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A16.0</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7</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13</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Инфильтративный ТБ легких с бактериовыделением</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A15.0</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8</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14</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Инфильтративный ТБ легких без бактериовыделения</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A16.0</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9</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17</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Туберкулома легких с бактериовыделением</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A15.0</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10</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18</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Туберкулома легких без бактериовыделения</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A16.0</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11</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28</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Милиарный ТБ</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A19</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12</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29</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Острый милиарный ТБ одной уточненной локализации</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A19.0</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13</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30</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Острый милиарный ТБ множественной локализации</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A19.1</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14</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31</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Острый милиарный ТБ неуточненной локализации</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A19.2</w:t>
            </w:r>
          </w:p>
        </w:tc>
      </w:tr>
    </w:tbl>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2) в знаменателе данного индикатора: </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2"/>
        <w:gridCol w:w="3157"/>
        <w:gridCol w:w="4507"/>
        <w:gridCol w:w="1009"/>
      </w:tblGrid>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п/п</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Код диагноза по Регистру больных туберкулезом</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Наименование болезней</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Код МКБ-10</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01</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Первичный туберкулезный комплекс с бактериовыделением</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A15.7</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02</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Первичный туберкулезный комплекс без бактериовыделения</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A16.7</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3</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05</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Диссеминированный острый ТБ легких с бактериовыделением</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A19.0</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06</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Диссеминированный острый ТБ легких без бактериовыделения</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A19.0</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5</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07</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Диссеминированный подострый ТБ легких с бактериовыделением</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A19.0</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6</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08</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Диссеминированный подострый ТБ легких без бактериовыделения</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A19.0</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7</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09</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Диссеминированный хронический ТБ легких с бактериовыделением</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A19.0</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8</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10</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Диссеминированный хронический ТБ легких без бактериовыделения</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A19.0</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9</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11</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Очаговый ТБ легких с бактериовыделением</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A15.0</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10</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12</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Очаговый ТБ легких без бактериовыделения</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A16.0</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11</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13</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Инфильтративный ТБ легких с бактериовыделением</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A15.0</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12</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14</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Инфильтративный ТБ легких без бактериовыделения</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A16.0</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13</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15</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Казеозная пневмония с бактериовыделением</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A15.0</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14</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16</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Казеозная пневмония без бактериовыделения</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A16.0</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15</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17</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Туберкулома легких с бактериовыделением</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A15.0</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16</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18</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Туберкулома легких без бактериовыделения</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A16.0</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17</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19</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Кавернозный ТБ легких с бактериовыделением</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A15.0</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18</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20</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Кавернозный ТБ легких без бактериовыделения</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A16.0</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19</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21</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Фиброзно-кавернозный ТБ легких с бактериовыделением</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A15.0</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20</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22</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Фиброзно-кавернозный ТБ легких без бактериовыделения</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A16.0</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21</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23</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Цирротический ТБ легких с бактериовыделением</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A15.0</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22</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24</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Цирротический ТБ легких без бактериовыделения</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A16.0</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23</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28</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Милиарный ТБ</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A19</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24</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29</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Острый милиарный ТБ одной уточненной локализации</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A19.0</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25</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30</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Острый милиарный ТБ множественной локализации</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A19.1</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26</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31</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Острый милиарный ТБ неуточненной локализации</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A19.2</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27</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32</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Другие формы милиарного ТБ</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A19.8</w:t>
            </w:r>
          </w:p>
        </w:tc>
      </w:tr>
      <w:tr w:rsidR="00A723C2" w:rsidRPr="00A723C2" w:rsidTr="00655409">
        <w:trPr>
          <w:tblCellSpacing w:w="15" w:type="dxa"/>
        </w:trPr>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28</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33</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Милиарный ТБ неуточненной локализации</w:t>
            </w:r>
          </w:p>
        </w:tc>
        <w:tc>
          <w:tcPr>
            <w:tcW w:w="0" w:type="auto"/>
            <w:vAlign w:val="center"/>
            <w:hideMark/>
          </w:tcPr>
          <w:p w:rsidR="00A723C2" w:rsidRPr="00A723C2" w:rsidRDefault="00A723C2" w:rsidP="00655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А19.9</w:t>
            </w:r>
          </w:p>
        </w:tc>
      </w:tr>
    </w:tbl>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Перечень топографии опухолей визуальной локализации по кодам Международной классификации топографии и морфологии опухолей (далее – МКБ-О) для заболеваний, учитываемых при расчете индикатора "Впервые выявленные случаи с диагнозом злокачественного новообразования визуальной локализации 1 стадии":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1) в числителе данного индикатора учитываются 1 стадии данного перечня кодов МКБ-10;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в знаменателе данного индикатора учитываются 1, 2, 3 и 4 стадии данного перечня кодов МКБ-10</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Дополнительно для рака шейки матки и рака молочной железы:</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1) в числителе данного индикатора учитываются 2а стадии рака молочной железы и рака шейки матки МКБ-10;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в знаменателе данного индикатора учитываются 1, 2, 3 и 4 стадии рака шейки матки и рака молочной железы МКБ-10.</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0"/>
        <w:gridCol w:w="1224"/>
        <w:gridCol w:w="7331"/>
      </w:tblGrid>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п/п</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Код МКБ-О</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Наименование болезней</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C00</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Губа, исключая кожу губы (С44.0)</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C00.0</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Наружная поверхность верхней губы </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3</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C00.1</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Наружная поверхность нижней губы </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C00.2</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Наружная поверхность губы, БДУ</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5</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C00.3</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Слизистая оболочка верхней губы</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6</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C00.4</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Слизистая нижней губы</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7</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C00.5</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Слизистая губы, БДУ</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8</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C00.6</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Комиссура губ</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9</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C00.9</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Губа, БДУ</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10</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C01</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Основание языка</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11</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C02</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Другие неутонченные отделы языка</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12</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C02.0</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Верхняя поверхность языка</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13</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C02.1</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Боковая поверхность</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14</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C02.2</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Нижняя поверхность языка</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15</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C02.3</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Передние 2/3 языка, БДУ</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16</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C02.4</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Язычная миндалина</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17</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C02.9</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Язык, БДУ</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18</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C03</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Десна</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19</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C03.0</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Десна верхней челюсти</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20</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C03.1</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Десна нижней челюсти</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21</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C03.9</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Десна, БДУ</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22</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C04</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Дно полости рта</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23</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C04.0</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Передний отдел дна полости рта</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24</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C04.1</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Боковой отдел дна полости рта</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25</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C04.9</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Дно полости рта, БДУ</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26</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C05</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Небо</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27</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C05.0</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Твердое небо</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28</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C05.1</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Мягкое небо, бду (исключая носоглоточную поверхность мягкого неба, с11.3)</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29</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C05.2</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Язычок</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30</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C05.9</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Небо, БДУ</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31</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C06</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Другие и неуточненные отделы полости рта</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32</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C06.0</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Слизистая оболочка щеки</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33</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C06.1</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Преддверие рта</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34</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C06.2</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Ретромолярная область</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35</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C06.9</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Рот, БДУ</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36</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C07</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Околоушная железа</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37</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C08</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Другие и неуточненные большие слюнные железы</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38</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C08.0</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Поднижечелюстная железа</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39</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C08.1</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Подъязычковая железа</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40</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C08.9</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Большая слюнная железа, БДУ</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41</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C09</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Миндалина</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42</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C09.0</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Миндаликовая ямка</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43</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C09.1</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Миндаликовая дужка</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44</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C09.9</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Миндалина, БДУ</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45</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C10</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Ротоглотка</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46</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C10.2</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Боковая стенка ротоглотки</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47</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C10.3</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Задняя стенка ротоглотки</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48</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C10.4</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Жаберная щель</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49</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C10.9</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Ротоглотка, БДУ</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50</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C20</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Прямая кишка</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51</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C21</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Анальный канал</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52</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C21.0</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Задний проход, БДУ</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53</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C21.1</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Анальный канал</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54</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C21.2</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Клоакогенная зона</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55</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С43</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Злокачественная меланома кожи</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56</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C44</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Кожа</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57</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C44.0</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Кожа губы, БДУ</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58</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C44.1</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Веко</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59</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C44.2</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Наружное ухо</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60</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C44.3</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Кожа других и неуточненных отделов лица</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61</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C44.4</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Кожа волосистой части головы и шеи</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62</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C44.5</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Кожа туловища</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63</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C44.6</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Кожа верхней конечности и плеча</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64</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C44.7</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Кожа нижней конечности и тазобедренной области</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65</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C44.9</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Кожа, БДУ</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66</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С46.0</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Саркома Капоши кожи</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67</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С46.1</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Саркома Капоши мягких тканей</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68</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C50</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Молочная железа</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69</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C50.0</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Сосок</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70</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C50.1</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Центральная часть молочной железы</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71</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C50.2</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Верхневнутренний квадрант молочной железы</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72</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C50.3</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Нижневнутренний квадрант молочной железы</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73</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C50.4</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Верхненаружный квадрант молочной железы</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74</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C50.5</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Нижненаружный квадрант молочной железы</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75</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C50.6</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Подмышечная доля молочной железы</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76</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C50.9</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Молочная железа, БДУ</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77</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C51</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Вульва</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78</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C51.0</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Большая половая губа</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79</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C51.1</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Малая половая губа</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80</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C51.2</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Клитор</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81</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C51.9</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Вульва, БДУ</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82</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C52</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Влагалище</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83</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C53</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Шейка матки</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84</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C53.0</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Внутренняя часть шейки матки</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85</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C53.1</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Наружная часть шейки матки</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86</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C53.9</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Шейка матки</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87</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C60</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Половой член</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88</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C60.0</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Крайняя плоть</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89</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C60.1</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Головка полового члена</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90</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C60.2</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Тело полового члена</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91</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C60.9</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Половой член, БДУ</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92</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C62</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Яички</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93</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C62.0</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Неопустившееся яичко</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94</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C62.1</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Опустившееся яичко</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95</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C62.9</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Яичко, БДУ</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96</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C63.2</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Мошонка, БДУ</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97</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С73</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Щитовидная железа</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98</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С73.9</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Щитовидная железа</w:t>
            </w:r>
          </w:p>
        </w:tc>
      </w:tr>
    </w:tbl>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Перечень кодов МКБ-10 для заболеваний, учитываемых при расчете индикатора "Уровень госпитализации больных с осложнениями заболеваний сердечно-сосудистой системы (инфаркт миокарда, инсульт)": </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1) в числителе данного индикатора: </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2"/>
        <w:gridCol w:w="1368"/>
        <w:gridCol w:w="7315"/>
      </w:tblGrid>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п/п</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МКБ-10</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Наименование болезней</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I21, I21.0-I21.4</w:t>
            </w:r>
          </w:p>
        </w:tc>
        <w:tc>
          <w:tcPr>
            <w:tcW w:w="0" w:type="auto"/>
            <w:vAlign w:val="center"/>
            <w:hideMark/>
          </w:tcPr>
          <w:p w:rsidR="00A723C2" w:rsidRPr="00A723C2" w:rsidRDefault="00A723C2" w:rsidP="00E02A37">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Острый инфаркт миокарда</w:t>
            </w:r>
            <w:r w:rsidRPr="00A723C2">
              <w:rPr>
                <w:rFonts w:ascii="Times New Roman" w:eastAsia="Times New Roman" w:hAnsi="Times New Roman" w:cs="Times New Roman"/>
                <w:sz w:val="24"/>
                <w:szCs w:val="24"/>
                <w:lang w:eastAsia="ru-RU"/>
              </w:rPr>
              <w:br/>
            </w:r>
            <w:bookmarkStart w:id="47" w:name="z1477"/>
            <w:bookmarkEnd w:id="47"/>
            <w:r w:rsidRPr="00A723C2">
              <w:rPr>
                <w:rFonts w:ascii="Times New Roman" w:eastAsia="Times New Roman" w:hAnsi="Times New Roman" w:cs="Times New Roman"/>
                <w:sz w:val="24"/>
                <w:szCs w:val="24"/>
                <w:lang w:eastAsia="ru-RU"/>
              </w:rPr>
              <w:t>Острый трансмуральный инфаркт передней стенки миокарда</w:t>
            </w:r>
            <w:r w:rsidRPr="00A723C2">
              <w:rPr>
                <w:rFonts w:ascii="Times New Roman" w:eastAsia="Times New Roman" w:hAnsi="Times New Roman" w:cs="Times New Roman"/>
                <w:sz w:val="24"/>
                <w:szCs w:val="24"/>
                <w:lang w:eastAsia="ru-RU"/>
              </w:rPr>
              <w:br/>
            </w:r>
            <w:bookmarkStart w:id="48" w:name="z1478"/>
            <w:bookmarkEnd w:id="48"/>
            <w:r w:rsidRPr="00A723C2">
              <w:rPr>
                <w:rFonts w:ascii="Times New Roman" w:eastAsia="Times New Roman" w:hAnsi="Times New Roman" w:cs="Times New Roman"/>
                <w:sz w:val="24"/>
                <w:szCs w:val="24"/>
                <w:lang w:eastAsia="ru-RU"/>
              </w:rPr>
              <w:t>Острый трансмуральный инфаркт нижней стенки миокарда Острый трансмуральный инфаркт миокарда других уточненных локализаций</w:t>
            </w:r>
            <w:r w:rsidRPr="00A723C2">
              <w:rPr>
                <w:rFonts w:ascii="Times New Roman" w:eastAsia="Times New Roman" w:hAnsi="Times New Roman" w:cs="Times New Roman"/>
                <w:sz w:val="24"/>
                <w:szCs w:val="24"/>
                <w:lang w:eastAsia="ru-RU"/>
              </w:rPr>
              <w:br/>
              <w:t>Острый трансмуральный инфаркт миокарда неуточненной локализации Острый субэндокардиальный инфаркт миокарда</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I22, I22.0-I22.9</w:t>
            </w:r>
          </w:p>
        </w:tc>
        <w:tc>
          <w:tcPr>
            <w:tcW w:w="0" w:type="auto"/>
            <w:vAlign w:val="center"/>
            <w:hideMark/>
          </w:tcPr>
          <w:p w:rsidR="00A723C2" w:rsidRPr="00A723C2" w:rsidRDefault="00A723C2" w:rsidP="00E02A37">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Повторный инфаркт миокарда</w:t>
            </w:r>
            <w:r w:rsidRPr="00A723C2">
              <w:rPr>
                <w:rFonts w:ascii="Times New Roman" w:eastAsia="Times New Roman" w:hAnsi="Times New Roman" w:cs="Times New Roman"/>
                <w:sz w:val="24"/>
                <w:szCs w:val="24"/>
                <w:lang w:eastAsia="ru-RU"/>
              </w:rPr>
              <w:br/>
            </w:r>
            <w:bookmarkStart w:id="49" w:name="z1480"/>
            <w:bookmarkEnd w:id="49"/>
            <w:r w:rsidRPr="00A723C2">
              <w:rPr>
                <w:rFonts w:ascii="Times New Roman" w:eastAsia="Times New Roman" w:hAnsi="Times New Roman" w:cs="Times New Roman"/>
                <w:sz w:val="24"/>
                <w:szCs w:val="24"/>
                <w:lang w:eastAsia="ru-RU"/>
              </w:rPr>
              <w:t>Повторный инфаркт передней стенки миокарда</w:t>
            </w:r>
            <w:r w:rsidRPr="00A723C2">
              <w:rPr>
                <w:rFonts w:ascii="Times New Roman" w:eastAsia="Times New Roman" w:hAnsi="Times New Roman" w:cs="Times New Roman"/>
                <w:sz w:val="24"/>
                <w:szCs w:val="24"/>
                <w:lang w:eastAsia="ru-RU"/>
              </w:rPr>
              <w:br/>
            </w:r>
            <w:bookmarkStart w:id="50" w:name="z1481"/>
            <w:bookmarkEnd w:id="50"/>
            <w:r w:rsidRPr="00A723C2">
              <w:rPr>
                <w:rFonts w:ascii="Times New Roman" w:eastAsia="Times New Roman" w:hAnsi="Times New Roman" w:cs="Times New Roman"/>
                <w:sz w:val="24"/>
                <w:szCs w:val="24"/>
                <w:lang w:eastAsia="ru-RU"/>
              </w:rPr>
              <w:t>Повторный инфаркт нижней стенки миокарда</w:t>
            </w:r>
            <w:r w:rsidRPr="00A723C2">
              <w:rPr>
                <w:rFonts w:ascii="Times New Roman" w:eastAsia="Times New Roman" w:hAnsi="Times New Roman" w:cs="Times New Roman"/>
                <w:sz w:val="24"/>
                <w:szCs w:val="24"/>
                <w:lang w:eastAsia="ru-RU"/>
              </w:rPr>
              <w:br/>
            </w:r>
            <w:bookmarkStart w:id="51" w:name="z1482"/>
            <w:bookmarkEnd w:id="51"/>
            <w:r w:rsidRPr="00A723C2">
              <w:rPr>
                <w:rFonts w:ascii="Times New Roman" w:eastAsia="Times New Roman" w:hAnsi="Times New Roman" w:cs="Times New Roman"/>
                <w:sz w:val="24"/>
                <w:szCs w:val="24"/>
                <w:lang w:eastAsia="ru-RU"/>
              </w:rPr>
              <w:t>Повторный инфаркт миокарда другой уточненной локализации</w:t>
            </w:r>
            <w:r w:rsidRPr="00A723C2">
              <w:rPr>
                <w:rFonts w:ascii="Times New Roman" w:eastAsia="Times New Roman" w:hAnsi="Times New Roman" w:cs="Times New Roman"/>
                <w:sz w:val="24"/>
                <w:szCs w:val="24"/>
                <w:lang w:eastAsia="ru-RU"/>
              </w:rPr>
              <w:br/>
              <w:t>Повторный инфаркт миокарда неуточненной локализации</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3.</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I60, I60.0-I60.9</w:t>
            </w:r>
          </w:p>
        </w:tc>
        <w:tc>
          <w:tcPr>
            <w:tcW w:w="0" w:type="auto"/>
            <w:vAlign w:val="center"/>
            <w:hideMark/>
          </w:tcPr>
          <w:p w:rsidR="00A723C2" w:rsidRPr="00A723C2" w:rsidRDefault="00A723C2" w:rsidP="00E02A37">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Субарахноидальное кровоизлияние</w:t>
            </w:r>
            <w:r w:rsidRPr="00A723C2">
              <w:rPr>
                <w:rFonts w:ascii="Times New Roman" w:eastAsia="Times New Roman" w:hAnsi="Times New Roman" w:cs="Times New Roman"/>
                <w:sz w:val="24"/>
                <w:szCs w:val="24"/>
                <w:lang w:eastAsia="ru-RU"/>
              </w:rPr>
              <w:br/>
            </w:r>
            <w:bookmarkStart w:id="52" w:name="z1484"/>
            <w:bookmarkEnd w:id="52"/>
            <w:r w:rsidRPr="00A723C2">
              <w:rPr>
                <w:rFonts w:ascii="Times New Roman" w:eastAsia="Times New Roman" w:hAnsi="Times New Roman" w:cs="Times New Roman"/>
                <w:sz w:val="24"/>
                <w:szCs w:val="24"/>
                <w:lang w:eastAsia="ru-RU"/>
              </w:rPr>
              <w:t>Субарахноидальное кровоизлияние из каротидного синуса и бифуркации</w:t>
            </w:r>
            <w:r w:rsidRPr="00A723C2">
              <w:rPr>
                <w:rFonts w:ascii="Times New Roman" w:eastAsia="Times New Roman" w:hAnsi="Times New Roman" w:cs="Times New Roman"/>
                <w:sz w:val="24"/>
                <w:szCs w:val="24"/>
                <w:lang w:eastAsia="ru-RU"/>
              </w:rPr>
              <w:br/>
            </w:r>
            <w:bookmarkStart w:id="53" w:name="z1485"/>
            <w:bookmarkEnd w:id="53"/>
            <w:r w:rsidRPr="00A723C2">
              <w:rPr>
                <w:rFonts w:ascii="Times New Roman" w:eastAsia="Times New Roman" w:hAnsi="Times New Roman" w:cs="Times New Roman"/>
                <w:sz w:val="24"/>
                <w:szCs w:val="24"/>
                <w:lang w:eastAsia="ru-RU"/>
              </w:rPr>
              <w:t>Субарахноидальное кровоизлияние из средней мозговой артерии</w:t>
            </w:r>
            <w:r w:rsidRPr="00A723C2">
              <w:rPr>
                <w:rFonts w:ascii="Times New Roman" w:eastAsia="Times New Roman" w:hAnsi="Times New Roman" w:cs="Times New Roman"/>
                <w:sz w:val="24"/>
                <w:szCs w:val="24"/>
                <w:lang w:eastAsia="ru-RU"/>
              </w:rPr>
              <w:br/>
            </w:r>
            <w:bookmarkStart w:id="54" w:name="z1486"/>
            <w:bookmarkEnd w:id="54"/>
            <w:r w:rsidRPr="00A723C2">
              <w:rPr>
                <w:rFonts w:ascii="Times New Roman" w:eastAsia="Times New Roman" w:hAnsi="Times New Roman" w:cs="Times New Roman"/>
                <w:sz w:val="24"/>
                <w:szCs w:val="24"/>
                <w:lang w:eastAsia="ru-RU"/>
              </w:rPr>
              <w:t>Субарахноидальное кровоизлияние из передней соединительной артерии</w:t>
            </w:r>
            <w:r w:rsidRPr="00A723C2">
              <w:rPr>
                <w:rFonts w:ascii="Times New Roman" w:eastAsia="Times New Roman" w:hAnsi="Times New Roman" w:cs="Times New Roman"/>
                <w:sz w:val="24"/>
                <w:szCs w:val="24"/>
                <w:lang w:eastAsia="ru-RU"/>
              </w:rPr>
              <w:br/>
            </w:r>
            <w:bookmarkStart w:id="55" w:name="z1487"/>
            <w:bookmarkEnd w:id="55"/>
            <w:r w:rsidRPr="00A723C2">
              <w:rPr>
                <w:rFonts w:ascii="Times New Roman" w:eastAsia="Times New Roman" w:hAnsi="Times New Roman" w:cs="Times New Roman"/>
                <w:sz w:val="24"/>
                <w:szCs w:val="24"/>
                <w:lang w:eastAsia="ru-RU"/>
              </w:rPr>
              <w:t>Субарахноидальное кровоизлияние из задней соединительной артерии</w:t>
            </w:r>
            <w:r w:rsidRPr="00A723C2">
              <w:rPr>
                <w:rFonts w:ascii="Times New Roman" w:eastAsia="Times New Roman" w:hAnsi="Times New Roman" w:cs="Times New Roman"/>
                <w:sz w:val="24"/>
                <w:szCs w:val="24"/>
                <w:lang w:eastAsia="ru-RU"/>
              </w:rPr>
              <w:br/>
            </w:r>
            <w:bookmarkStart w:id="56" w:name="z1488"/>
            <w:bookmarkEnd w:id="56"/>
            <w:r w:rsidRPr="00A723C2">
              <w:rPr>
                <w:rFonts w:ascii="Times New Roman" w:eastAsia="Times New Roman" w:hAnsi="Times New Roman" w:cs="Times New Roman"/>
                <w:sz w:val="24"/>
                <w:szCs w:val="24"/>
                <w:lang w:eastAsia="ru-RU"/>
              </w:rPr>
              <w:t>Субарахноидальное кровоизлияние из базилярной артерии</w:t>
            </w:r>
            <w:r w:rsidRPr="00A723C2">
              <w:rPr>
                <w:rFonts w:ascii="Times New Roman" w:eastAsia="Times New Roman" w:hAnsi="Times New Roman" w:cs="Times New Roman"/>
                <w:sz w:val="24"/>
                <w:szCs w:val="24"/>
                <w:lang w:eastAsia="ru-RU"/>
              </w:rPr>
              <w:br/>
            </w:r>
            <w:bookmarkStart w:id="57" w:name="z1489"/>
            <w:bookmarkEnd w:id="57"/>
            <w:r w:rsidRPr="00A723C2">
              <w:rPr>
                <w:rFonts w:ascii="Times New Roman" w:eastAsia="Times New Roman" w:hAnsi="Times New Roman" w:cs="Times New Roman"/>
                <w:sz w:val="24"/>
                <w:szCs w:val="24"/>
                <w:lang w:eastAsia="ru-RU"/>
              </w:rPr>
              <w:t>Субарахноидальное кровоизлияние из позвоночной артерии</w:t>
            </w:r>
            <w:r w:rsidRPr="00A723C2">
              <w:rPr>
                <w:rFonts w:ascii="Times New Roman" w:eastAsia="Times New Roman" w:hAnsi="Times New Roman" w:cs="Times New Roman"/>
                <w:sz w:val="24"/>
                <w:szCs w:val="24"/>
                <w:lang w:eastAsia="ru-RU"/>
              </w:rPr>
              <w:br/>
            </w:r>
            <w:bookmarkStart w:id="58" w:name="z1490"/>
            <w:bookmarkEnd w:id="58"/>
            <w:r w:rsidRPr="00A723C2">
              <w:rPr>
                <w:rFonts w:ascii="Times New Roman" w:eastAsia="Times New Roman" w:hAnsi="Times New Roman" w:cs="Times New Roman"/>
                <w:sz w:val="24"/>
                <w:szCs w:val="24"/>
                <w:lang w:eastAsia="ru-RU"/>
              </w:rPr>
              <w:lastRenderedPageBreak/>
              <w:t>Субарахноидальное кровоизлияние из других внутричерепных артерий</w:t>
            </w:r>
            <w:r w:rsidRPr="00A723C2">
              <w:rPr>
                <w:rFonts w:ascii="Times New Roman" w:eastAsia="Times New Roman" w:hAnsi="Times New Roman" w:cs="Times New Roman"/>
                <w:sz w:val="24"/>
                <w:szCs w:val="24"/>
                <w:lang w:eastAsia="ru-RU"/>
              </w:rPr>
              <w:br/>
            </w:r>
            <w:bookmarkStart w:id="59" w:name="z1491"/>
            <w:bookmarkEnd w:id="59"/>
            <w:r w:rsidRPr="00A723C2">
              <w:rPr>
                <w:rFonts w:ascii="Times New Roman" w:eastAsia="Times New Roman" w:hAnsi="Times New Roman" w:cs="Times New Roman"/>
                <w:sz w:val="24"/>
                <w:szCs w:val="24"/>
                <w:lang w:eastAsia="ru-RU"/>
              </w:rPr>
              <w:t>Субарахноидальное кровоизлияние из внутричерепной артерии неуточненной</w:t>
            </w:r>
            <w:r w:rsidRPr="00A723C2">
              <w:rPr>
                <w:rFonts w:ascii="Times New Roman" w:eastAsia="Times New Roman" w:hAnsi="Times New Roman" w:cs="Times New Roman"/>
                <w:sz w:val="24"/>
                <w:szCs w:val="24"/>
                <w:lang w:eastAsia="ru-RU"/>
              </w:rPr>
              <w:br/>
            </w:r>
            <w:bookmarkStart w:id="60" w:name="z1492"/>
            <w:bookmarkEnd w:id="60"/>
            <w:r w:rsidRPr="00A723C2">
              <w:rPr>
                <w:rFonts w:ascii="Times New Roman" w:eastAsia="Times New Roman" w:hAnsi="Times New Roman" w:cs="Times New Roman"/>
                <w:sz w:val="24"/>
                <w:szCs w:val="24"/>
                <w:lang w:eastAsia="ru-RU"/>
              </w:rPr>
              <w:t>Другое субарахноидальное кровоизлияние</w:t>
            </w:r>
            <w:r w:rsidRPr="00A723C2">
              <w:rPr>
                <w:rFonts w:ascii="Times New Roman" w:eastAsia="Times New Roman" w:hAnsi="Times New Roman" w:cs="Times New Roman"/>
                <w:sz w:val="24"/>
                <w:szCs w:val="24"/>
                <w:lang w:eastAsia="ru-RU"/>
              </w:rPr>
              <w:br/>
              <w:t>Субарахноидальное кровоизлияние неуточненное</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4.</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I61, I61.0-I61.9</w:t>
            </w:r>
          </w:p>
        </w:tc>
        <w:tc>
          <w:tcPr>
            <w:tcW w:w="0" w:type="auto"/>
            <w:vAlign w:val="center"/>
            <w:hideMark/>
          </w:tcPr>
          <w:p w:rsidR="00A723C2" w:rsidRPr="00A723C2" w:rsidRDefault="00A723C2" w:rsidP="00E02A37">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Внутримозговое кровоизлияние</w:t>
            </w:r>
            <w:r w:rsidRPr="00A723C2">
              <w:rPr>
                <w:rFonts w:ascii="Times New Roman" w:eastAsia="Times New Roman" w:hAnsi="Times New Roman" w:cs="Times New Roman"/>
                <w:sz w:val="24"/>
                <w:szCs w:val="24"/>
                <w:lang w:eastAsia="ru-RU"/>
              </w:rPr>
              <w:br/>
            </w:r>
            <w:bookmarkStart w:id="61" w:name="z1494"/>
            <w:bookmarkEnd w:id="61"/>
            <w:r w:rsidRPr="00A723C2">
              <w:rPr>
                <w:rFonts w:ascii="Times New Roman" w:eastAsia="Times New Roman" w:hAnsi="Times New Roman" w:cs="Times New Roman"/>
                <w:sz w:val="24"/>
                <w:szCs w:val="24"/>
                <w:lang w:eastAsia="ru-RU"/>
              </w:rPr>
              <w:t>Внутримозговое кровоизлияние в полушарие субкортикальное Внутримозговое кровоизлияние в полушарие кортикальное</w:t>
            </w:r>
            <w:r w:rsidRPr="00A723C2">
              <w:rPr>
                <w:rFonts w:ascii="Times New Roman" w:eastAsia="Times New Roman" w:hAnsi="Times New Roman" w:cs="Times New Roman"/>
                <w:sz w:val="24"/>
                <w:szCs w:val="24"/>
                <w:lang w:eastAsia="ru-RU"/>
              </w:rPr>
              <w:br/>
            </w:r>
            <w:bookmarkStart w:id="62" w:name="z1495"/>
            <w:bookmarkEnd w:id="62"/>
            <w:r w:rsidRPr="00A723C2">
              <w:rPr>
                <w:rFonts w:ascii="Times New Roman" w:eastAsia="Times New Roman" w:hAnsi="Times New Roman" w:cs="Times New Roman"/>
                <w:sz w:val="24"/>
                <w:szCs w:val="24"/>
                <w:lang w:eastAsia="ru-RU"/>
              </w:rPr>
              <w:t>Внутримозговое кровоизлияние в полушарие неуточненное</w:t>
            </w:r>
            <w:r w:rsidRPr="00A723C2">
              <w:rPr>
                <w:rFonts w:ascii="Times New Roman" w:eastAsia="Times New Roman" w:hAnsi="Times New Roman" w:cs="Times New Roman"/>
                <w:sz w:val="24"/>
                <w:szCs w:val="24"/>
                <w:lang w:eastAsia="ru-RU"/>
              </w:rPr>
              <w:br/>
            </w:r>
            <w:bookmarkStart w:id="63" w:name="z1496"/>
            <w:bookmarkEnd w:id="63"/>
            <w:r w:rsidRPr="00A723C2">
              <w:rPr>
                <w:rFonts w:ascii="Times New Roman" w:eastAsia="Times New Roman" w:hAnsi="Times New Roman" w:cs="Times New Roman"/>
                <w:sz w:val="24"/>
                <w:szCs w:val="24"/>
                <w:lang w:eastAsia="ru-RU"/>
              </w:rPr>
              <w:t>Внутримозговое кровоизлияние в ствол мозга</w:t>
            </w:r>
            <w:r w:rsidRPr="00A723C2">
              <w:rPr>
                <w:rFonts w:ascii="Times New Roman" w:eastAsia="Times New Roman" w:hAnsi="Times New Roman" w:cs="Times New Roman"/>
                <w:sz w:val="24"/>
                <w:szCs w:val="24"/>
                <w:lang w:eastAsia="ru-RU"/>
              </w:rPr>
              <w:br/>
            </w:r>
            <w:bookmarkStart w:id="64" w:name="z1497"/>
            <w:bookmarkEnd w:id="64"/>
            <w:r w:rsidRPr="00A723C2">
              <w:rPr>
                <w:rFonts w:ascii="Times New Roman" w:eastAsia="Times New Roman" w:hAnsi="Times New Roman" w:cs="Times New Roman"/>
                <w:sz w:val="24"/>
                <w:szCs w:val="24"/>
                <w:lang w:eastAsia="ru-RU"/>
              </w:rPr>
              <w:t>Внутримозговое кровоизлияние в мозжечок</w:t>
            </w:r>
            <w:r w:rsidRPr="00A723C2">
              <w:rPr>
                <w:rFonts w:ascii="Times New Roman" w:eastAsia="Times New Roman" w:hAnsi="Times New Roman" w:cs="Times New Roman"/>
                <w:sz w:val="24"/>
                <w:szCs w:val="24"/>
                <w:lang w:eastAsia="ru-RU"/>
              </w:rPr>
              <w:br/>
            </w:r>
            <w:bookmarkStart w:id="65" w:name="z1498"/>
            <w:bookmarkEnd w:id="65"/>
            <w:r w:rsidRPr="00A723C2">
              <w:rPr>
                <w:rFonts w:ascii="Times New Roman" w:eastAsia="Times New Roman" w:hAnsi="Times New Roman" w:cs="Times New Roman"/>
                <w:sz w:val="24"/>
                <w:szCs w:val="24"/>
                <w:lang w:eastAsia="ru-RU"/>
              </w:rPr>
              <w:t>Внутримозговое кровоизлияние внутрижелудочковое</w:t>
            </w:r>
            <w:r w:rsidRPr="00A723C2">
              <w:rPr>
                <w:rFonts w:ascii="Times New Roman" w:eastAsia="Times New Roman" w:hAnsi="Times New Roman" w:cs="Times New Roman"/>
                <w:sz w:val="24"/>
                <w:szCs w:val="24"/>
                <w:lang w:eastAsia="ru-RU"/>
              </w:rPr>
              <w:br/>
            </w:r>
            <w:bookmarkStart w:id="66" w:name="z1499"/>
            <w:bookmarkEnd w:id="66"/>
            <w:r w:rsidRPr="00A723C2">
              <w:rPr>
                <w:rFonts w:ascii="Times New Roman" w:eastAsia="Times New Roman" w:hAnsi="Times New Roman" w:cs="Times New Roman"/>
                <w:sz w:val="24"/>
                <w:szCs w:val="24"/>
                <w:lang w:eastAsia="ru-RU"/>
              </w:rPr>
              <w:t>Внутримозговое кровоизлияние множественной локализации Другое внутримозговое кровоизлияние</w:t>
            </w:r>
            <w:r w:rsidRPr="00A723C2">
              <w:rPr>
                <w:rFonts w:ascii="Times New Roman" w:eastAsia="Times New Roman" w:hAnsi="Times New Roman" w:cs="Times New Roman"/>
                <w:sz w:val="24"/>
                <w:szCs w:val="24"/>
                <w:lang w:eastAsia="ru-RU"/>
              </w:rPr>
              <w:br/>
              <w:t>Внутримозговое кровоизлияние неуточненное</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5.</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I62.0, I62.1, I62.9, I62,</w:t>
            </w:r>
          </w:p>
        </w:tc>
        <w:tc>
          <w:tcPr>
            <w:tcW w:w="0" w:type="auto"/>
            <w:vAlign w:val="center"/>
            <w:hideMark/>
          </w:tcPr>
          <w:p w:rsidR="00A723C2" w:rsidRPr="00A723C2" w:rsidRDefault="00A723C2" w:rsidP="00E02A37">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Другое нетравматическое внутричерепное кровоизлияние</w:t>
            </w:r>
            <w:r w:rsidRPr="00A723C2">
              <w:rPr>
                <w:rFonts w:ascii="Times New Roman" w:eastAsia="Times New Roman" w:hAnsi="Times New Roman" w:cs="Times New Roman"/>
                <w:sz w:val="24"/>
                <w:szCs w:val="24"/>
                <w:lang w:eastAsia="ru-RU"/>
              </w:rPr>
              <w:br/>
            </w:r>
            <w:bookmarkStart w:id="67" w:name="z1501"/>
            <w:bookmarkEnd w:id="67"/>
            <w:r w:rsidRPr="00A723C2">
              <w:rPr>
                <w:rFonts w:ascii="Times New Roman" w:eastAsia="Times New Roman" w:hAnsi="Times New Roman" w:cs="Times New Roman"/>
                <w:sz w:val="24"/>
                <w:szCs w:val="24"/>
                <w:lang w:eastAsia="ru-RU"/>
              </w:rPr>
              <w:t>Субдуральное кровоизлияние (острое) (нетравматическое)</w:t>
            </w:r>
            <w:r w:rsidRPr="00A723C2">
              <w:rPr>
                <w:rFonts w:ascii="Times New Roman" w:eastAsia="Times New Roman" w:hAnsi="Times New Roman" w:cs="Times New Roman"/>
                <w:sz w:val="24"/>
                <w:szCs w:val="24"/>
                <w:lang w:eastAsia="ru-RU"/>
              </w:rPr>
              <w:br/>
            </w:r>
            <w:bookmarkStart w:id="68" w:name="z1502"/>
            <w:bookmarkEnd w:id="68"/>
            <w:r w:rsidRPr="00A723C2">
              <w:rPr>
                <w:rFonts w:ascii="Times New Roman" w:eastAsia="Times New Roman" w:hAnsi="Times New Roman" w:cs="Times New Roman"/>
                <w:sz w:val="24"/>
                <w:szCs w:val="24"/>
                <w:lang w:eastAsia="ru-RU"/>
              </w:rPr>
              <w:t>Нетравматическое экстрадуральное кровоизлияние</w:t>
            </w:r>
            <w:r w:rsidRPr="00A723C2">
              <w:rPr>
                <w:rFonts w:ascii="Times New Roman" w:eastAsia="Times New Roman" w:hAnsi="Times New Roman" w:cs="Times New Roman"/>
                <w:sz w:val="24"/>
                <w:szCs w:val="24"/>
                <w:lang w:eastAsia="ru-RU"/>
              </w:rPr>
              <w:br/>
              <w:t>Внутричерепное кровоизлияние (нетравматическое) неуточненное</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6.</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I63, I63.0-I63.9</w:t>
            </w:r>
          </w:p>
        </w:tc>
        <w:tc>
          <w:tcPr>
            <w:tcW w:w="0" w:type="auto"/>
            <w:vAlign w:val="center"/>
            <w:hideMark/>
          </w:tcPr>
          <w:p w:rsidR="00A723C2" w:rsidRPr="00A723C2" w:rsidRDefault="00A723C2" w:rsidP="00E02A37">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Инфаркт мозга</w:t>
            </w:r>
            <w:r w:rsidRPr="00A723C2">
              <w:rPr>
                <w:rFonts w:ascii="Times New Roman" w:eastAsia="Times New Roman" w:hAnsi="Times New Roman" w:cs="Times New Roman"/>
                <w:sz w:val="24"/>
                <w:szCs w:val="24"/>
                <w:lang w:eastAsia="ru-RU"/>
              </w:rPr>
              <w:br/>
            </w:r>
            <w:bookmarkStart w:id="69" w:name="z1504"/>
            <w:bookmarkEnd w:id="69"/>
            <w:r w:rsidRPr="00A723C2">
              <w:rPr>
                <w:rFonts w:ascii="Times New Roman" w:eastAsia="Times New Roman" w:hAnsi="Times New Roman" w:cs="Times New Roman"/>
                <w:sz w:val="24"/>
                <w:szCs w:val="24"/>
                <w:lang w:eastAsia="ru-RU"/>
              </w:rPr>
              <w:t>Инфаркт мозга, вызванный тромбозом прецеребральных артерий</w:t>
            </w:r>
            <w:r w:rsidRPr="00A723C2">
              <w:rPr>
                <w:rFonts w:ascii="Times New Roman" w:eastAsia="Times New Roman" w:hAnsi="Times New Roman" w:cs="Times New Roman"/>
                <w:sz w:val="24"/>
                <w:szCs w:val="24"/>
                <w:lang w:eastAsia="ru-RU"/>
              </w:rPr>
              <w:br/>
            </w:r>
            <w:bookmarkStart w:id="70" w:name="z1505"/>
            <w:bookmarkEnd w:id="70"/>
            <w:r w:rsidRPr="00A723C2">
              <w:rPr>
                <w:rFonts w:ascii="Times New Roman" w:eastAsia="Times New Roman" w:hAnsi="Times New Roman" w:cs="Times New Roman"/>
                <w:sz w:val="24"/>
                <w:szCs w:val="24"/>
                <w:lang w:eastAsia="ru-RU"/>
              </w:rPr>
              <w:t>Инфаркт мозга, вызванный эмболией прецеребральных артерий</w:t>
            </w:r>
            <w:r w:rsidRPr="00A723C2">
              <w:rPr>
                <w:rFonts w:ascii="Times New Roman" w:eastAsia="Times New Roman" w:hAnsi="Times New Roman" w:cs="Times New Roman"/>
                <w:sz w:val="24"/>
                <w:szCs w:val="24"/>
                <w:lang w:eastAsia="ru-RU"/>
              </w:rPr>
              <w:br/>
            </w:r>
            <w:bookmarkStart w:id="71" w:name="z1506"/>
            <w:bookmarkEnd w:id="71"/>
            <w:r w:rsidRPr="00A723C2">
              <w:rPr>
                <w:rFonts w:ascii="Times New Roman" w:eastAsia="Times New Roman" w:hAnsi="Times New Roman" w:cs="Times New Roman"/>
                <w:sz w:val="24"/>
                <w:szCs w:val="24"/>
                <w:lang w:eastAsia="ru-RU"/>
              </w:rPr>
              <w:t>Инфаркт мозга, вызванный неуточненной закупоркой или стенозом прецеребральных артерий</w:t>
            </w:r>
            <w:r w:rsidRPr="00A723C2">
              <w:rPr>
                <w:rFonts w:ascii="Times New Roman" w:eastAsia="Times New Roman" w:hAnsi="Times New Roman" w:cs="Times New Roman"/>
                <w:sz w:val="24"/>
                <w:szCs w:val="24"/>
                <w:lang w:eastAsia="ru-RU"/>
              </w:rPr>
              <w:br/>
            </w:r>
            <w:bookmarkStart w:id="72" w:name="z1507"/>
            <w:bookmarkEnd w:id="72"/>
            <w:r w:rsidRPr="00A723C2">
              <w:rPr>
                <w:rFonts w:ascii="Times New Roman" w:eastAsia="Times New Roman" w:hAnsi="Times New Roman" w:cs="Times New Roman"/>
                <w:sz w:val="24"/>
                <w:szCs w:val="24"/>
                <w:lang w:eastAsia="ru-RU"/>
              </w:rPr>
              <w:t>Инфаркт мозга, вызванный тромбозом мозговых артерий</w:t>
            </w:r>
            <w:r w:rsidRPr="00A723C2">
              <w:rPr>
                <w:rFonts w:ascii="Times New Roman" w:eastAsia="Times New Roman" w:hAnsi="Times New Roman" w:cs="Times New Roman"/>
                <w:sz w:val="24"/>
                <w:szCs w:val="24"/>
                <w:lang w:eastAsia="ru-RU"/>
              </w:rPr>
              <w:br/>
            </w:r>
            <w:bookmarkStart w:id="73" w:name="z1508"/>
            <w:bookmarkEnd w:id="73"/>
            <w:r w:rsidRPr="00A723C2">
              <w:rPr>
                <w:rFonts w:ascii="Times New Roman" w:eastAsia="Times New Roman" w:hAnsi="Times New Roman" w:cs="Times New Roman"/>
                <w:sz w:val="24"/>
                <w:szCs w:val="24"/>
                <w:lang w:eastAsia="ru-RU"/>
              </w:rPr>
              <w:t>Инфаркт мозга, вызванный эмболией мозговых артерий</w:t>
            </w:r>
            <w:r w:rsidRPr="00A723C2">
              <w:rPr>
                <w:rFonts w:ascii="Times New Roman" w:eastAsia="Times New Roman" w:hAnsi="Times New Roman" w:cs="Times New Roman"/>
                <w:sz w:val="24"/>
                <w:szCs w:val="24"/>
                <w:lang w:eastAsia="ru-RU"/>
              </w:rPr>
              <w:br/>
            </w:r>
            <w:bookmarkStart w:id="74" w:name="z1509"/>
            <w:bookmarkEnd w:id="74"/>
            <w:r w:rsidRPr="00A723C2">
              <w:rPr>
                <w:rFonts w:ascii="Times New Roman" w:eastAsia="Times New Roman" w:hAnsi="Times New Roman" w:cs="Times New Roman"/>
                <w:sz w:val="24"/>
                <w:szCs w:val="24"/>
                <w:lang w:eastAsia="ru-RU"/>
              </w:rPr>
              <w:t>Инфаркт мозга, вызванный неуточненной закупоркой или стенозом мозговых артерий</w:t>
            </w:r>
            <w:r w:rsidRPr="00A723C2">
              <w:rPr>
                <w:rFonts w:ascii="Times New Roman" w:eastAsia="Times New Roman" w:hAnsi="Times New Roman" w:cs="Times New Roman"/>
                <w:sz w:val="24"/>
                <w:szCs w:val="24"/>
                <w:lang w:eastAsia="ru-RU"/>
              </w:rPr>
              <w:br/>
            </w:r>
            <w:bookmarkStart w:id="75" w:name="z1510"/>
            <w:bookmarkEnd w:id="75"/>
            <w:r w:rsidRPr="00A723C2">
              <w:rPr>
                <w:rFonts w:ascii="Times New Roman" w:eastAsia="Times New Roman" w:hAnsi="Times New Roman" w:cs="Times New Roman"/>
                <w:sz w:val="24"/>
                <w:szCs w:val="24"/>
                <w:lang w:eastAsia="ru-RU"/>
              </w:rPr>
              <w:t xml:space="preserve">Инфаркт мозга, вызванный тромбозом вен мозга, непиогенный </w:t>
            </w:r>
            <w:r w:rsidRPr="00A723C2">
              <w:rPr>
                <w:rFonts w:ascii="Times New Roman" w:eastAsia="Times New Roman" w:hAnsi="Times New Roman" w:cs="Times New Roman"/>
                <w:sz w:val="24"/>
                <w:szCs w:val="24"/>
                <w:lang w:eastAsia="ru-RU"/>
              </w:rPr>
              <w:br/>
            </w:r>
            <w:bookmarkStart w:id="76" w:name="z1511"/>
            <w:bookmarkEnd w:id="76"/>
            <w:r w:rsidRPr="00A723C2">
              <w:rPr>
                <w:rFonts w:ascii="Times New Roman" w:eastAsia="Times New Roman" w:hAnsi="Times New Roman" w:cs="Times New Roman"/>
                <w:sz w:val="24"/>
                <w:szCs w:val="24"/>
                <w:lang w:eastAsia="ru-RU"/>
              </w:rPr>
              <w:t>Другой инфаркт мозга</w:t>
            </w:r>
            <w:r w:rsidRPr="00A723C2">
              <w:rPr>
                <w:rFonts w:ascii="Times New Roman" w:eastAsia="Times New Roman" w:hAnsi="Times New Roman" w:cs="Times New Roman"/>
                <w:sz w:val="24"/>
                <w:szCs w:val="24"/>
                <w:lang w:eastAsia="ru-RU"/>
              </w:rPr>
              <w:br/>
              <w:t>Инфаркт мозга неуточненный</w:t>
            </w:r>
          </w:p>
        </w:tc>
      </w:tr>
    </w:tbl>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в знаменателе данного индикатора: по кодам МКБ-10: I10-I79.8.</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Расшифровка аббревиатур:</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МКБ-10 – Международная статистическая классификация болезней и проблем, связанных со здоровьем 10 пересмотра;</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КМФК – Комитет медицинского и фармацевтического контроля Министерства здравоохранения Республики Казахстан;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ПМСП – первичная медико-санитарная помощь.</w:t>
      </w:r>
    </w:p>
    <w:tbl>
      <w:tblPr>
        <w:tblW w:w="9498" w:type="dxa"/>
        <w:tblCellSpacing w:w="15" w:type="dxa"/>
        <w:tblCellMar>
          <w:top w:w="15" w:type="dxa"/>
          <w:left w:w="15" w:type="dxa"/>
          <w:bottom w:w="15" w:type="dxa"/>
          <w:right w:w="15" w:type="dxa"/>
        </w:tblCellMar>
        <w:tblLook w:val="04A0" w:firstRow="1" w:lastRow="0" w:firstColumn="1" w:lastColumn="0" w:noHBand="0" w:noVBand="1"/>
      </w:tblPr>
      <w:tblGrid>
        <w:gridCol w:w="4678"/>
        <w:gridCol w:w="4820"/>
      </w:tblGrid>
      <w:tr w:rsidR="00A723C2" w:rsidRPr="00A723C2" w:rsidTr="00E02A37">
        <w:trPr>
          <w:tblCellSpacing w:w="15" w:type="dxa"/>
        </w:trPr>
        <w:tc>
          <w:tcPr>
            <w:tcW w:w="4633"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w:t>
            </w:r>
          </w:p>
        </w:tc>
        <w:tc>
          <w:tcPr>
            <w:tcW w:w="4775" w:type="dxa"/>
            <w:vAlign w:val="center"/>
            <w:hideMark/>
          </w:tcPr>
          <w:p w:rsidR="00A723C2" w:rsidRPr="00A723C2" w:rsidRDefault="00A723C2" w:rsidP="00E02A37">
            <w:pPr>
              <w:spacing w:after="0" w:line="240" w:lineRule="auto"/>
              <w:jc w:val="center"/>
              <w:rPr>
                <w:rFonts w:ascii="Times New Roman" w:eastAsia="Times New Roman" w:hAnsi="Times New Roman" w:cs="Times New Roman"/>
                <w:sz w:val="24"/>
                <w:szCs w:val="24"/>
                <w:lang w:eastAsia="ru-RU"/>
              </w:rPr>
            </w:pPr>
            <w:bookmarkStart w:id="77" w:name="z1517"/>
            <w:bookmarkEnd w:id="77"/>
            <w:r w:rsidRPr="00A723C2">
              <w:rPr>
                <w:rFonts w:ascii="Times New Roman" w:eastAsia="Times New Roman" w:hAnsi="Times New Roman" w:cs="Times New Roman"/>
                <w:sz w:val="24"/>
                <w:szCs w:val="24"/>
                <w:lang w:eastAsia="ru-RU"/>
              </w:rPr>
              <w:t>Приложение 2</w:t>
            </w:r>
            <w:r w:rsidRPr="00A723C2">
              <w:rPr>
                <w:rFonts w:ascii="Times New Roman" w:eastAsia="Times New Roman" w:hAnsi="Times New Roman" w:cs="Times New Roman"/>
                <w:sz w:val="24"/>
                <w:szCs w:val="24"/>
                <w:lang w:eastAsia="ru-RU"/>
              </w:rPr>
              <w:br/>
              <w:t>к Методике формирования</w:t>
            </w:r>
            <w:r w:rsidR="00E02A37">
              <w:rPr>
                <w:rFonts w:ascii="Times New Roman" w:eastAsia="Times New Roman" w:hAnsi="Times New Roman" w:cs="Times New Roman"/>
                <w:sz w:val="24"/>
                <w:szCs w:val="24"/>
                <w:lang w:eastAsia="ru-RU"/>
              </w:rPr>
              <w:t xml:space="preserve"> </w:t>
            </w:r>
            <w:r w:rsidRPr="00A723C2">
              <w:rPr>
                <w:rFonts w:ascii="Times New Roman" w:eastAsia="Times New Roman" w:hAnsi="Times New Roman" w:cs="Times New Roman"/>
                <w:sz w:val="24"/>
                <w:szCs w:val="24"/>
                <w:lang w:eastAsia="ru-RU"/>
              </w:rPr>
              <w:t>тарифов</w:t>
            </w:r>
            <w:r w:rsidRPr="00A723C2">
              <w:rPr>
                <w:rFonts w:ascii="Times New Roman" w:eastAsia="Times New Roman" w:hAnsi="Times New Roman" w:cs="Times New Roman"/>
                <w:sz w:val="24"/>
                <w:szCs w:val="24"/>
                <w:lang w:eastAsia="ru-RU"/>
              </w:rPr>
              <w:br/>
              <w:t>на медицинские услуги,</w:t>
            </w:r>
            <w:r w:rsidR="00E02A37">
              <w:rPr>
                <w:rFonts w:ascii="Times New Roman" w:eastAsia="Times New Roman" w:hAnsi="Times New Roman" w:cs="Times New Roman"/>
                <w:sz w:val="24"/>
                <w:szCs w:val="24"/>
                <w:lang w:eastAsia="ru-RU"/>
              </w:rPr>
              <w:t xml:space="preserve"> </w:t>
            </w:r>
            <w:r w:rsidRPr="00A723C2">
              <w:rPr>
                <w:rFonts w:ascii="Times New Roman" w:eastAsia="Times New Roman" w:hAnsi="Times New Roman" w:cs="Times New Roman"/>
                <w:sz w:val="24"/>
                <w:szCs w:val="24"/>
                <w:lang w:eastAsia="ru-RU"/>
              </w:rPr>
              <w:t>оказыв</w:t>
            </w:r>
            <w:r w:rsidR="00E02A37">
              <w:rPr>
                <w:rFonts w:ascii="Times New Roman" w:eastAsia="Times New Roman" w:hAnsi="Times New Roman" w:cs="Times New Roman"/>
                <w:sz w:val="24"/>
                <w:szCs w:val="24"/>
                <w:lang w:eastAsia="ru-RU"/>
              </w:rPr>
              <w:t>аемые</w:t>
            </w:r>
            <w:r w:rsidR="00E02A37">
              <w:rPr>
                <w:rFonts w:ascii="Times New Roman" w:eastAsia="Times New Roman" w:hAnsi="Times New Roman" w:cs="Times New Roman"/>
                <w:sz w:val="24"/>
                <w:szCs w:val="24"/>
                <w:lang w:eastAsia="ru-RU"/>
              </w:rPr>
              <w:br/>
              <w:t xml:space="preserve">в рамках гарантированного </w:t>
            </w:r>
            <w:r w:rsidRPr="00A723C2">
              <w:rPr>
                <w:rFonts w:ascii="Times New Roman" w:eastAsia="Times New Roman" w:hAnsi="Times New Roman" w:cs="Times New Roman"/>
                <w:sz w:val="24"/>
                <w:szCs w:val="24"/>
                <w:lang w:eastAsia="ru-RU"/>
              </w:rPr>
              <w:t>объема</w:t>
            </w:r>
            <w:r w:rsidRPr="00A723C2">
              <w:rPr>
                <w:rFonts w:ascii="Times New Roman" w:eastAsia="Times New Roman" w:hAnsi="Times New Roman" w:cs="Times New Roman"/>
                <w:sz w:val="24"/>
                <w:szCs w:val="24"/>
                <w:lang w:eastAsia="ru-RU"/>
              </w:rPr>
              <w:br/>
              <w:t>бесплатной медицинской</w:t>
            </w:r>
            <w:r w:rsidR="00E02A37">
              <w:rPr>
                <w:rFonts w:ascii="Times New Roman" w:eastAsia="Times New Roman" w:hAnsi="Times New Roman" w:cs="Times New Roman"/>
                <w:sz w:val="24"/>
                <w:szCs w:val="24"/>
                <w:lang w:eastAsia="ru-RU"/>
              </w:rPr>
              <w:t xml:space="preserve"> </w:t>
            </w:r>
            <w:r w:rsidRPr="00A723C2">
              <w:rPr>
                <w:rFonts w:ascii="Times New Roman" w:eastAsia="Times New Roman" w:hAnsi="Times New Roman" w:cs="Times New Roman"/>
                <w:sz w:val="24"/>
                <w:szCs w:val="24"/>
                <w:lang w:eastAsia="ru-RU"/>
              </w:rPr>
              <w:t>помощи</w:t>
            </w:r>
            <w:r w:rsidRPr="00A723C2">
              <w:rPr>
                <w:rFonts w:ascii="Times New Roman" w:eastAsia="Times New Roman" w:hAnsi="Times New Roman" w:cs="Times New Roman"/>
                <w:sz w:val="24"/>
                <w:szCs w:val="24"/>
                <w:lang w:eastAsia="ru-RU"/>
              </w:rPr>
              <w:br/>
            </w:r>
            <w:r w:rsidRPr="00A723C2">
              <w:rPr>
                <w:rFonts w:ascii="Times New Roman" w:eastAsia="Times New Roman" w:hAnsi="Times New Roman" w:cs="Times New Roman"/>
                <w:sz w:val="24"/>
                <w:szCs w:val="24"/>
                <w:lang w:eastAsia="ru-RU"/>
              </w:rPr>
              <w:lastRenderedPageBreak/>
              <w:t>и (или) в системе обязательного</w:t>
            </w:r>
            <w:r w:rsidRPr="00A723C2">
              <w:rPr>
                <w:rFonts w:ascii="Times New Roman" w:eastAsia="Times New Roman" w:hAnsi="Times New Roman" w:cs="Times New Roman"/>
                <w:sz w:val="24"/>
                <w:szCs w:val="24"/>
                <w:lang w:eastAsia="ru-RU"/>
              </w:rPr>
              <w:br/>
              <w:t>социального медицинского</w:t>
            </w:r>
            <w:r w:rsidR="00E02A37">
              <w:rPr>
                <w:rFonts w:ascii="Times New Roman" w:eastAsia="Times New Roman" w:hAnsi="Times New Roman" w:cs="Times New Roman"/>
                <w:sz w:val="24"/>
                <w:szCs w:val="24"/>
                <w:lang w:eastAsia="ru-RU"/>
              </w:rPr>
              <w:t xml:space="preserve"> </w:t>
            </w:r>
            <w:r w:rsidRPr="00A723C2">
              <w:rPr>
                <w:rFonts w:ascii="Times New Roman" w:eastAsia="Times New Roman" w:hAnsi="Times New Roman" w:cs="Times New Roman"/>
                <w:sz w:val="24"/>
                <w:szCs w:val="24"/>
                <w:lang w:eastAsia="ru-RU"/>
              </w:rPr>
              <w:t>страхования</w:t>
            </w:r>
          </w:p>
        </w:tc>
      </w:tr>
    </w:tbl>
    <w:p w:rsidR="00A723C2" w:rsidRPr="00A723C2" w:rsidRDefault="00A723C2" w:rsidP="00E02A3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23C2">
        <w:rPr>
          <w:rFonts w:ascii="Times New Roman" w:eastAsia="Times New Roman" w:hAnsi="Times New Roman" w:cs="Times New Roman"/>
          <w:b/>
          <w:bCs/>
          <w:sz w:val="27"/>
          <w:szCs w:val="27"/>
          <w:lang w:eastAsia="ru-RU"/>
        </w:rPr>
        <w:lastRenderedPageBreak/>
        <w:t>Структура расходов для субъектов здравоохранения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91"/>
        <w:gridCol w:w="2267"/>
        <w:gridCol w:w="2013"/>
        <w:gridCol w:w="1828"/>
        <w:gridCol w:w="1701"/>
        <w:gridCol w:w="725"/>
      </w:tblGrid>
      <w:tr w:rsidR="00A723C2" w:rsidRPr="00A723C2" w:rsidTr="00E02A37">
        <w:trPr>
          <w:tblCellSpacing w:w="15" w:type="dxa"/>
        </w:trPr>
        <w:tc>
          <w:tcPr>
            <w:tcW w:w="2913" w:type="dxa"/>
            <w:gridSpan w:val="2"/>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222" w:type="dxa"/>
            <w:gridSpan w:val="4"/>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тыс. тенге</w:t>
            </w:r>
          </w:p>
        </w:tc>
      </w:tr>
      <w:tr w:rsidR="00A723C2" w:rsidRPr="00A723C2" w:rsidTr="00E02A37">
        <w:trPr>
          <w:tblCellSpacing w:w="15" w:type="dxa"/>
        </w:trPr>
        <w:tc>
          <w:tcPr>
            <w:tcW w:w="646" w:type="dxa"/>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w:t>
            </w:r>
          </w:p>
        </w:tc>
        <w:tc>
          <w:tcPr>
            <w:tcW w:w="4250" w:type="dxa"/>
            <w:gridSpan w:val="2"/>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Статьи затрат</w:t>
            </w:r>
          </w:p>
        </w:tc>
        <w:tc>
          <w:tcPr>
            <w:tcW w:w="1798" w:type="dxa"/>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План за предыдущий год</w:t>
            </w:r>
          </w:p>
        </w:tc>
        <w:tc>
          <w:tcPr>
            <w:tcW w:w="1671" w:type="dxa"/>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Факт за предыдущий год</w:t>
            </w: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4926" w:type="dxa"/>
            <w:gridSpan w:val="3"/>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ОБЩАЯ СУММА РАСХОДОВ</w:t>
            </w:r>
          </w:p>
        </w:tc>
        <w:tc>
          <w:tcPr>
            <w:tcW w:w="1798" w:type="dxa"/>
            <w:vAlign w:val="center"/>
            <w:hideMark/>
          </w:tcPr>
          <w:p w:rsidR="00A723C2" w:rsidRPr="00A723C2" w:rsidRDefault="00A723C2" w:rsidP="00E02A37">
            <w:pPr>
              <w:spacing w:after="0" w:line="240" w:lineRule="auto"/>
              <w:jc w:val="center"/>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E02A37">
            <w:pPr>
              <w:spacing w:after="0" w:line="240" w:lineRule="auto"/>
              <w:jc w:val="center"/>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4926" w:type="dxa"/>
            <w:gridSpan w:val="3"/>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I МЕДИЦИНСКИЕ РАСХОДЫ</w:t>
            </w:r>
          </w:p>
        </w:tc>
        <w:tc>
          <w:tcPr>
            <w:tcW w:w="1798" w:type="dxa"/>
            <w:vAlign w:val="center"/>
            <w:hideMark/>
          </w:tcPr>
          <w:p w:rsidR="00A723C2" w:rsidRPr="00A723C2" w:rsidRDefault="00A723C2" w:rsidP="00E02A37">
            <w:pPr>
              <w:spacing w:after="0" w:line="240" w:lineRule="auto"/>
              <w:jc w:val="center"/>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E02A37">
            <w:pPr>
              <w:spacing w:after="0" w:line="240" w:lineRule="auto"/>
              <w:jc w:val="center"/>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110</w:t>
            </w: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Заработная плата медицинского персонала:</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-Административно-управленческий персонал</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-Медицинский персонал</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120</w:t>
            </w: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Взносы работодателей (налоги и другие обязательные платежи)</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Merge w:val="restart"/>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140</w:t>
            </w: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Приобретение запасов, в том числе:</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Merge/>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хозяйственные товары</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Merge/>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канцелярские товары</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Merge/>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автозапчасти</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Merge/>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другое (расписать по статейно)</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141</w:t>
            </w: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Приобретение продуктов питания по норме затрат</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142</w:t>
            </w: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Приобретение лекарственных средств и прочих медицинских изделий </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Привлечение независимого технического эксперта</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144</w:t>
            </w: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Приобретение топлива, горюче-смазочных материалов</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Merge w:val="restart"/>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159</w:t>
            </w: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Оплата прочих услуг и работ, в том числе:</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Merge/>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повышение квалификации и обучение сотрудников</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Merge/>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услуги банка</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Merge/>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обслуживание и ремонт огр. и мед техники</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160</w:t>
            </w: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Другие текущие затраты</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161</w:t>
            </w: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Командировки и служебные разъезды внутри страны</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162</w:t>
            </w: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Командировки и служебные разъезды за пределы страны</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4926" w:type="dxa"/>
            <w:gridSpan w:val="3"/>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II ЭКСПЛУАТАЦИОННЫЕ РАСХОДЫ</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110</w:t>
            </w: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Заработная плата административно-хозяйственного персонала</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-Административно-управленческий персонал</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-Технический персонал </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120</w:t>
            </w: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Взносы работодателей (налоги и другие обязательные платежи)</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140</w:t>
            </w: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Приобретение запасов</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141</w:t>
            </w: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Приобретение продуктов питания по норме затрат</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143</w:t>
            </w: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Приобретение, пошив и ремонт предметов вещевого имущества и другого форменного и специального обмундирования</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144</w:t>
            </w: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Приобретение топлива, горюче-смазочных материалов</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Merge w:val="restart"/>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149</w:t>
            </w: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Приобретение прочих запасов, в том числе:</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Merge/>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хозяйственные товары</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Merge/>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канцелярские товары</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Merge/>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автозапчасти</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Merge/>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другое (расписать по статейно)</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150</w:t>
            </w: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Приобретение услуг и работ</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Merge w:val="restart"/>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151</w:t>
            </w: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Оплата коммунальных услуг, в том числе:</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Merge/>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электроэнергия</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Merge/>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отопление</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Merge/>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водоснабжение и канализация</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152</w:t>
            </w: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Оплата услуг связи</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153</w:t>
            </w: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Оплата транспортных услуг</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154</w:t>
            </w: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Оплата за аренду помещения</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Merge w:val="restart"/>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159</w:t>
            </w: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Оплата прочих услуг и работ, в том числе:</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Merge/>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техническое обслуживание (электросеть, ремонт хоз.оборудования, монтажная работа, охранная сигнализация)</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Merge/>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тех.обслуживание и ремонт автомобилей</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Merge/>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повышение квалификации и обучение сотрудников</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Merge/>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утилизация бытовых и медицинских отходов</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Merge/>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услуги банка</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Merge/>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обслуживание и ремонт огр. и мед техники</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Merge/>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уборка здания, помещений и другое</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Merge/>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другое (расписать по статейно)</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160</w:t>
            </w: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Другие текущие затраты</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161</w:t>
            </w: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Командировки и служебные разъезды внутри страны</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162</w:t>
            </w: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Командировки и служебные разъезды за пределы страны</w:t>
            </w:r>
          </w:p>
        </w:tc>
        <w:tc>
          <w:tcPr>
            <w:tcW w:w="1798"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1671"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646"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4250" w:type="dxa"/>
            <w:gridSpan w:val="2"/>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Предварительный коэффициент (КПК)</w:t>
            </w:r>
          </w:p>
        </w:tc>
        <w:tc>
          <w:tcPr>
            <w:tcW w:w="3499" w:type="dxa"/>
            <w:gridSpan w:val="2"/>
            <w:vAlign w:val="center"/>
            <w:hideMark/>
          </w:tcPr>
          <w:p w:rsidR="00A723C2" w:rsidRPr="00A723C2" w:rsidRDefault="00A723C2" w:rsidP="00E02A37">
            <w:pPr>
              <w:spacing w:before="100" w:beforeAutospacing="1" w:after="100" w:afterAutospacing="1" w:line="240" w:lineRule="auto"/>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ОБЩАЯ СУММА ЭКСПЛУТАЦИОННЫХ РАСХОДОВ/ОБЩАЯ СУММА РАСХОДОВ</w:t>
            </w:r>
          </w:p>
        </w:tc>
        <w:tc>
          <w:tcPr>
            <w:tcW w:w="680"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bl>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Примечание:</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1) в случае отсутствия определенных статей расходов необходимо дополнить таблицу соответствующими строками;</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2) отображать расходы без учета оказанных платных услуг;</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3) подлежит корректировки согласно фактически понесенным затратам субъекта здравоохранения и частного партнера.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A723C2" w:rsidRPr="00A723C2" w:rsidTr="00A723C2">
        <w:trPr>
          <w:tblCellSpacing w:w="15" w:type="dxa"/>
        </w:trPr>
        <w:tc>
          <w:tcPr>
            <w:tcW w:w="5805"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w:t>
            </w:r>
          </w:p>
        </w:tc>
        <w:tc>
          <w:tcPr>
            <w:tcW w:w="3420" w:type="dxa"/>
            <w:vAlign w:val="center"/>
            <w:hideMark/>
          </w:tcPr>
          <w:p w:rsidR="00A723C2" w:rsidRPr="00A723C2" w:rsidRDefault="00A723C2" w:rsidP="00E02A37">
            <w:pPr>
              <w:spacing w:after="0" w:line="240" w:lineRule="auto"/>
              <w:jc w:val="center"/>
              <w:rPr>
                <w:rFonts w:ascii="Times New Roman" w:eastAsia="Times New Roman" w:hAnsi="Times New Roman" w:cs="Times New Roman"/>
                <w:sz w:val="24"/>
                <w:szCs w:val="24"/>
                <w:lang w:eastAsia="ru-RU"/>
              </w:rPr>
            </w:pPr>
            <w:bookmarkStart w:id="78" w:name="z1523"/>
            <w:bookmarkEnd w:id="78"/>
            <w:r w:rsidRPr="00A723C2">
              <w:rPr>
                <w:rFonts w:ascii="Times New Roman" w:eastAsia="Times New Roman" w:hAnsi="Times New Roman" w:cs="Times New Roman"/>
                <w:sz w:val="24"/>
                <w:szCs w:val="24"/>
                <w:lang w:eastAsia="ru-RU"/>
              </w:rPr>
              <w:t>Приложение 3</w:t>
            </w:r>
            <w:r w:rsidRPr="00A723C2">
              <w:rPr>
                <w:rFonts w:ascii="Times New Roman" w:eastAsia="Times New Roman" w:hAnsi="Times New Roman" w:cs="Times New Roman"/>
                <w:sz w:val="24"/>
                <w:szCs w:val="24"/>
                <w:lang w:eastAsia="ru-RU"/>
              </w:rPr>
              <w:br/>
              <w:t>к Методике формирования</w:t>
            </w:r>
            <w:r w:rsidRPr="00A723C2">
              <w:rPr>
                <w:rFonts w:ascii="Times New Roman" w:eastAsia="Times New Roman" w:hAnsi="Times New Roman" w:cs="Times New Roman"/>
                <w:sz w:val="24"/>
                <w:szCs w:val="24"/>
                <w:lang w:eastAsia="ru-RU"/>
              </w:rPr>
              <w:br/>
              <w:t>тарифов на медицинские услуги,</w:t>
            </w:r>
            <w:r w:rsidRPr="00A723C2">
              <w:rPr>
                <w:rFonts w:ascii="Times New Roman" w:eastAsia="Times New Roman" w:hAnsi="Times New Roman" w:cs="Times New Roman"/>
                <w:sz w:val="24"/>
                <w:szCs w:val="24"/>
                <w:lang w:eastAsia="ru-RU"/>
              </w:rPr>
              <w:br/>
              <w:t>оказываемые в рамках</w:t>
            </w:r>
            <w:r w:rsidRPr="00A723C2">
              <w:rPr>
                <w:rFonts w:ascii="Times New Roman" w:eastAsia="Times New Roman" w:hAnsi="Times New Roman" w:cs="Times New Roman"/>
                <w:sz w:val="24"/>
                <w:szCs w:val="24"/>
                <w:lang w:eastAsia="ru-RU"/>
              </w:rPr>
              <w:br/>
              <w:t>гарантированного объема</w:t>
            </w:r>
            <w:r w:rsidRPr="00A723C2">
              <w:rPr>
                <w:rFonts w:ascii="Times New Roman" w:eastAsia="Times New Roman" w:hAnsi="Times New Roman" w:cs="Times New Roman"/>
                <w:sz w:val="24"/>
                <w:szCs w:val="24"/>
                <w:lang w:eastAsia="ru-RU"/>
              </w:rPr>
              <w:br/>
              <w:t>бесплатной медицинской</w:t>
            </w:r>
            <w:r w:rsidRPr="00A723C2">
              <w:rPr>
                <w:rFonts w:ascii="Times New Roman" w:eastAsia="Times New Roman" w:hAnsi="Times New Roman" w:cs="Times New Roman"/>
                <w:sz w:val="24"/>
                <w:szCs w:val="24"/>
                <w:lang w:eastAsia="ru-RU"/>
              </w:rPr>
              <w:br/>
              <w:t>помощи и (или) в системе</w:t>
            </w:r>
            <w:r w:rsidRPr="00A723C2">
              <w:rPr>
                <w:rFonts w:ascii="Times New Roman" w:eastAsia="Times New Roman" w:hAnsi="Times New Roman" w:cs="Times New Roman"/>
                <w:sz w:val="24"/>
                <w:szCs w:val="24"/>
                <w:lang w:eastAsia="ru-RU"/>
              </w:rPr>
              <w:br/>
              <w:t>обязательного</w:t>
            </w:r>
            <w:r w:rsidRPr="00A723C2">
              <w:rPr>
                <w:rFonts w:ascii="Times New Roman" w:eastAsia="Times New Roman" w:hAnsi="Times New Roman" w:cs="Times New Roman"/>
                <w:sz w:val="24"/>
                <w:szCs w:val="24"/>
                <w:lang w:eastAsia="ru-RU"/>
              </w:rPr>
              <w:br/>
              <w:t>социального медицинского</w:t>
            </w:r>
            <w:r w:rsidRPr="00A723C2">
              <w:rPr>
                <w:rFonts w:ascii="Times New Roman" w:eastAsia="Times New Roman" w:hAnsi="Times New Roman" w:cs="Times New Roman"/>
                <w:sz w:val="24"/>
                <w:szCs w:val="24"/>
                <w:lang w:eastAsia="ru-RU"/>
              </w:rPr>
              <w:br/>
              <w:t>страхования</w:t>
            </w:r>
          </w:p>
        </w:tc>
      </w:tr>
    </w:tbl>
    <w:p w:rsidR="00A723C2" w:rsidRPr="00A723C2" w:rsidRDefault="00A723C2" w:rsidP="00E02A3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23C2">
        <w:rPr>
          <w:rFonts w:ascii="Times New Roman" w:eastAsia="Times New Roman" w:hAnsi="Times New Roman" w:cs="Times New Roman"/>
          <w:b/>
          <w:bCs/>
          <w:sz w:val="27"/>
          <w:szCs w:val="27"/>
          <w:lang w:eastAsia="ru-RU"/>
        </w:rPr>
        <w:t>Шаблон Расчета поправочного коэффициента для субъектов ГЧП</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тыс.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48"/>
        <w:gridCol w:w="845"/>
        <w:gridCol w:w="845"/>
        <w:gridCol w:w="845"/>
        <w:gridCol w:w="1042"/>
      </w:tblGrid>
      <w:tr w:rsidR="00A723C2" w:rsidRPr="00A723C2" w:rsidTr="00E02A37">
        <w:trPr>
          <w:tblCellSpacing w:w="15" w:type="dxa"/>
        </w:trPr>
        <w:tc>
          <w:tcPr>
            <w:tcW w:w="0" w:type="auto"/>
            <w:vMerge w:val="restart"/>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Наименование/Параметры проекта</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Город 1</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Город 2</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Город 3</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Город 4</w:t>
            </w:r>
          </w:p>
        </w:tc>
      </w:tr>
      <w:tr w:rsidR="00A723C2" w:rsidRPr="00A723C2" w:rsidTr="00E02A37">
        <w:trPr>
          <w:tblCellSpacing w:w="15" w:type="dxa"/>
        </w:trPr>
        <w:tc>
          <w:tcPr>
            <w:tcW w:w="0" w:type="auto"/>
            <w:vMerge/>
            <w:vAlign w:val="center"/>
            <w:hideMark/>
          </w:tcPr>
          <w:p w:rsidR="00A723C2" w:rsidRPr="00A723C2" w:rsidRDefault="00A723C2" w:rsidP="00E02A37">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БО 1</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БО 2</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БО 3</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БО 4</w:t>
            </w:r>
          </w:p>
        </w:tc>
      </w:tr>
      <w:tr w:rsidR="00A723C2" w:rsidRPr="00A723C2" w:rsidTr="00E02A37">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Кол-во коек</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Общая площадь зданий</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Год постройки</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износа корпусов</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Земельный участок, га (факт)</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I МЕДИЦИНСКИЕ РАСХОДЫ</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II ЭКСПЛУАТАЦИОННЫЕ РАСХОДЫ</w:t>
            </w: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p>
        </w:tc>
      </w:tr>
      <w:tr w:rsidR="00A723C2" w:rsidRPr="00A723C2" w:rsidTr="00E02A37">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lastRenderedPageBreak/>
              <w:t xml:space="preserve">Предварительный коэффициент для субъекта здравоохранения (согласно </w:t>
            </w:r>
            <w:r w:rsidRPr="00E02A37">
              <w:rPr>
                <w:rFonts w:ascii="Times New Roman" w:eastAsia="Times New Roman" w:hAnsi="Times New Roman" w:cs="Times New Roman"/>
                <w:sz w:val="24"/>
                <w:szCs w:val="24"/>
                <w:lang w:eastAsia="ru-RU"/>
              </w:rPr>
              <w:t>Приложению 3</w:t>
            </w:r>
            <w:r w:rsidRPr="00A723C2">
              <w:rPr>
                <w:rFonts w:ascii="Times New Roman" w:eastAsia="Times New Roman" w:hAnsi="Times New Roman" w:cs="Times New Roman"/>
                <w:sz w:val="24"/>
                <w:szCs w:val="24"/>
                <w:lang w:eastAsia="ru-RU"/>
              </w:rPr>
              <w:t xml:space="preserve"> настоящей Методики)</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(Кпк1)</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(Кпк2)</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(Кпк3)</w:t>
            </w:r>
          </w:p>
        </w:tc>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(Кпк(N))</w:t>
            </w:r>
          </w:p>
        </w:tc>
      </w:tr>
      <w:tr w:rsidR="00A723C2" w:rsidRPr="00A723C2" w:rsidTr="00E02A37">
        <w:trPr>
          <w:tblCellSpacing w:w="15" w:type="dxa"/>
        </w:trPr>
        <w:tc>
          <w:tcPr>
            <w:tcW w:w="0" w:type="auto"/>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Поправочный коэффициент для субъекта ГЧП </w:t>
            </w:r>
          </w:p>
        </w:tc>
        <w:tc>
          <w:tcPr>
            <w:tcW w:w="0" w:type="auto"/>
            <w:gridSpan w:val="4"/>
            <w:vAlign w:val="center"/>
            <w:hideMark/>
          </w:tcPr>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КП=( Кпк1+ Кпк2+ Кпк3+..+ Кпк(N))/N</w:t>
            </w:r>
          </w:p>
        </w:tc>
      </w:tr>
    </w:tbl>
    <w:p w:rsidR="00A723C2" w:rsidRPr="00A723C2" w:rsidRDefault="00A723C2" w:rsidP="008E41D0">
      <w:pPr>
        <w:spacing w:after="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A723C2" w:rsidRPr="00A723C2" w:rsidTr="00A723C2">
        <w:trPr>
          <w:tblCellSpacing w:w="15" w:type="dxa"/>
        </w:trPr>
        <w:tc>
          <w:tcPr>
            <w:tcW w:w="5805"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w:t>
            </w:r>
          </w:p>
        </w:tc>
        <w:tc>
          <w:tcPr>
            <w:tcW w:w="3420" w:type="dxa"/>
            <w:vAlign w:val="center"/>
            <w:hideMark/>
          </w:tcPr>
          <w:p w:rsidR="00A723C2" w:rsidRPr="00A723C2" w:rsidRDefault="00A723C2" w:rsidP="00E02A37">
            <w:pPr>
              <w:spacing w:after="0" w:line="240" w:lineRule="auto"/>
              <w:jc w:val="center"/>
              <w:rPr>
                <w:rFonts w:ascii="Times New Roman" w:eastAsia="Times New Roman" w:hAnsi="Times New Roman" w:cs="Times New Roman"/>
                <w:sz w:val="24"/>
                <w:szCs w:val="24"/>
                <w:lang w:eastAsia="ru-RU"/>
              </w:rPr>
            </w:pPr>
            <w:bookmarkStart w:id="79" w:name="z1526"/>
            <w:bookmarkEnd w:id="79"/>
            <w:r w:rsidRPr="00A723C2">
              <w:rPr>
                <w:rFonts w:ascii="Times New Roman" w:eastAsia="Times New Roman" w:hAnsi="Times New Roman" w:cs="Times New Roman"/>
                <w:sz w:val="24"/>
                <w:szCs w:val="24"/>
                <w:lang w:eastAsia="ru-RU"/>
              </w:rPr>
              <w:t>Приложение 4</w:t>
            </w:r>
            <w:r w:rsidRPr="00A723C2">
              <w:rPr>
                <w:rFonts w:ascii="Times New Roman" w:eastAsia="Times New Roman" w:hAnsi="Times New Roman" w:cs="Times New Roman"/>
                <w:sz w:val="24"/>
                <w:szCs w:val="24"/>
                <w:lang w:eastAsia="ru-RU"/>
              </w:rPr>
              <w:br/>
              <w:t>к Методике формирования</w:t>
            </w:r>
            <w:r w:rsidRPr="00A723C2">
              <w:rPr>
                <w:rFonts w:ascii="Times New Roman" w:eastAsia="Times New Roman" w:hAnsi="Times New Roman" w:cs="Times New Roman"/>
                <w:sz w:val="24"/>
                <w:szCs w:val="24"/>
                <w:lang w:eastAsia="ru-RU"/>
              </w:rPr>
              <w:br/>
              <w:t>тарифов на медицинские</w:t>
            </w:r>
            <w:r w:rsidRPr="00A723C2">
              <w:rPr>
                <w:rFonts w:ascii="Times New Roman" w:eastAsia="Times New Roman" w:hAnsi="Times New Roman" w:cs="Times New Roman"/>
                <w:sz w:val="24"/>
                <w:szCs w:val="24"/>
                <w:lang w:eastAsia="ru-RU"/>
              </w:rPr>
              <w:br/>
              <w:t>услуги, оказываемые в рамках</w:t>
            </w:r>
            <w:r w:rsidRPr="00A723C2">
              <w:rPr>
                <w:rFonts w:ascii="Times New Roman" w:eastAsia="Times New Roman" w:hAnsi="Times New Roman" w:cs="Times New Roman"/>
                <w:sz w:val="24"/>
                <w:szCs w:val="24"/>
                <w:lang w:eastAsia="ru-RU"/>
              </w:rPr>
              <w:br/>
              <w:t>гарантированного объема</w:t>
            </w:r>
            <w:r w:rsidRPr="00A723C2">
              <w:rPr>
                <w:rFonts w:ascii="Times New Roman" w:eastAsia="Times New Roman" w:hAnsi="Times New Roman" w:cs="Times New Roman"/>
                <w:sz w:val="24"/>
                <w:szCs w:val="24"/>
                <w:lang w:eastAsia="ru-RU"/>
              </w:rPr>
              <w:br/>
              <w:t>бесплатной медицинской</w:t>
            </w:r>
            <w:r w:rsidRPr="00A723C2">
              <w:rPr>
                <w:rFonts w:ascii="Times New Roman" w:eastAsia="Times New Roman" w:hAnsi="Times New Roman" w:cs="Times New Roman"/>
                <w:sz w:val="24"/>
                <w:szCs w:val="24"/>
                <w:lang w:eastAsia="ru-RU"/>
              </w:rPr>
              <w:br/>
              <w:t>помощи и (или) в системе</w:t>
            </w:r>
            <w:r w:rsidRPr="00A723C2">
              <w:rPr>
                <w:rFonts w:ascii="Times New Roman" w:eastAsia="Times New Roman" w:hAnsi="Times New Roman" w:cs="Times New Roman"/>
                <w:sz w:val="24"/>
                <w:szCs w:val="24"/>
                <w:lang w:eastAsia="ru-RU"/>
              </w:rPr>
              <w:br/>
              <w:t>обязательного социального</w:t>
            </w:r>
            <w:r w:rsidRPr="00A723C2">
              <w:rPr>
                <w:rFonts w:ascii="Times New Roman" w:eastAsia="Times New Roman" w:hAnsi="Times New Roman" w:cs="Times New Roman"/>
                <w:sz w:val="24"/>
                <w:szCs w:val="24"/>
                <w:lang w:eastAsia="ru-RU"/>
              </w:rPr>
              <w:br/>
              <w:t>медицинского страхования</w:t>
            </w:r>
          </w:p>
        </w:tc>
      </w:tr>
    </w:tbl>
    <w:p w:rsidR="00A723C2" w:rsidRPr="00A723C2" w:rsidRDefault="00A723C2" w:rsidP="00E02A3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23C2">
        <w:rPr>
          <w:rFonts w:ascii="Times New Roman" w:eastAsia="Times New Roman" w:hAnsi="Times New Roman" w:cs="Times New Roman"/>
          <w:b/>
          <w:bCs/>
          <w:sz w:val="27"/>
          <w:szCs w:val="27"/>
          <w:lang w:eastAsia="ru-RU"/>
        </w:rPr>
        <w:t>Половозрастные поправочные коэффициенты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53"/>
        <w:gridCol w:w="3208"/>
        <w:gridCol w:w="3264"/>
      </w:tblGrid>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Пол</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Мужчины</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Женщины</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Возраст</w:t>
            </w:r>
          </w:p>
        </w:tc>
        <w:tc>
          <w:tcPr>
            <w:tcW w:w="0" w:type="auto"/>
            <w:gridSpan w:val="2"/>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Половозрастные поправочные коэффициенты</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0-12 месяцев</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4,82</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5,52</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12 месяцев - 4 года</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1,45</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1,65</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5-9 лет</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0,96</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0,99</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10-14 лет</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0,94</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0,92</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15-19 лет</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1,02</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0,83</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20-29 лет</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0,53</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1,20</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30-39 лет</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0,413</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1,21</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40-49 лет</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0,53</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1,20</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50-59 лет</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0,48</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1,11</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60-69 лет</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0,84</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2,19</w:t>
            </w:r>
          </w:p>
        </w:tc>
      </w:tr>
      <w:tr w:rsidR="00A723C2" w:rsidRPr="00A723C2" w:rsidTr="00E02A37">
        <w:trPr>
          <w:tblCellSpacing w:w="15" w:type="dxa"/>
        </w:trPr>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70 и старше</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1,11</w:t>
            </w:r>
          </w:p>
        </w:tc>
        <w:tc>
          <w:tcPr>
            <w:tcW w:w="0" w:type="auto"/>
            <w:vAlign w:val="center"/>
            <w:hideMark/>
          </w:tcPr>
          <w:p w:rsidR="00A723C2" w:rsidRPr="00A723C2" w:rsidRDefault="00A723C2" w:rsidP="00E0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1,48</w:t>
            </w:r>
          </w:p>
        </w:tc>
      </w:tr>
    </w:tbl>
    <w:p w:rsidR="00A723C2" w:rsidRPr="00A723C2" w:rsidRDefault="00A723C2" w:rsidP="008E41D0">
      <w:pPr>
        <w:spacing w:after="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A723C2" w:rsidRPr="00A723C2" w:rsidTr="00A723C2">
        <w:trPr>
          <w:tblCellSpacing w:w="15" w:type="dxa"/>
        </w:trPr>
        <w:tc>
          <w:tcPr>
            <w:tcW w:w="5805" w:type="dxa"/>
            <w:vAlign w:val="center"/>
            <w:hideMark/>
          </w:tcPr>
          <w:p w:rsidR="00A723C2" w:rsidRPr="00A723C2" w:rsidRDefault="00A723C2" w:rsidP="008E41D0">
            <w:pPr>
              <w:spacing w:after="0"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w:t>
            </w:r>
          </w:p>
        </w:tc>
        <w:tc>
          <w:tcPr>
            <w:tcW w:w="3420" w:type="dxa"/>
            <w:vAlign w:val="center"/>
            <w:hideMark/>
          </w:tcPr>
          <w:p w:rsidR="00A723C2" w:rsidRPr="00A723C2" w:rsidRDefault="00A723C2" w:rsidP="00E02A37">
            <w:pPr>
              <w:spacing w:after="0" w:line="240" w:lineRule="auto"/>
              <w:jc w:val="center"/>
              <w:rPr>
                <w:rFonts w:ascii="Times New Roman" w:eastAsia="Times New Roman" w:hAnsi="Times New Roman" w:cs="Times New Roman"/>
                <w:sz w:val="24"/>
                <w:szCs w:val="24"/>
                <w:lang w:eastAsia="ru-RU"/>
              </w:rPr>
            </w:pPr>
            <w:bookmarkStart w:id="80" w:name="z1528"/>
            <w:bookmarkEnd w:id="80"/>
            <w:r w:rsidRPr="00A723C2">
              <w:rPr>
                <w:rFonts w:ascii="Times New Roman" w:eastAsia="Times New Roman" w:hAnsi="Times New Roman" w:cs="Times New Roman"/>
                <w:sz w:val="24"/>
                <w:szCs w:val="24"/>
                <w:lang w:eastAsia="ru-RU"/>
              </w:rPr>
              <w:t>Приложение 3 к приказу</w:t>
            </w:r>
            <w:r w:rsidRPr="00A723C2">
              <w:rPr>
                <w:rFonts w:ascii="Times New Roman" w:eastAsia="Times New Roman" w:hAnsi="Times New Roman" w:cs="Times New Roman"/>
                <w:sz w:val="24"/>
                <w:szCs w:val="24"/>
                <w:lang w:eastAsia="ru-RU"/>
              </w:rPr>
              <w:br/>
              <w:t>Министр здравоохранения</w:t>
            </w:r>
            <w:r w:rsidRPr="00A723C2">
              <w:rPr>
                <w:rFonts w:ascii="Times New Roman" w:eastAsia="Times New Roman" w:hAnsi="Times New Roman" w:cs="Times New Roman"/>
                <w:sz w:val="24"/>
                <w:szCs w:val="24"/>
                <w:lang w:eastAsia="ru-RU"/>
              </w:rPr>
              <w:br/>
              <w:t>Республики Казахстан</w:t>
            </w:r>
            <w:r w:rsidRPr="00A723C2">
              <w:rPr>
                <w:rFonts w:ascii="Times New Roman" w:eastAsia="Times New Roman" w:hAnsi="Times New Roman" w:cs="Times New Roman"/>
                <w:sz w:val="24"/>
                <w:szCs w:val="24"/>
                <w:lang w:eastAsia="ru-RU"/>
              </w:rPr>
              <w:br/>
              <w:t>от 21 декабря 2020 года</w:t>
            </w:r>
            <w:r w:rsidRPr="00A723C2">
              <w:rPr>
                <w:rFonts w:ascii="Times New Roman" w:eastAsia="Times New Roman" w:hAnsi="Times New Roman" w:cs="Times New Roman"/>
                <w:sz w:val="24"/>
                <w:szCs w:val="24"/>
                <w:lang w:eastAsia="ru-RU"/>
              </w:rPr>
              <w:br/>
              <w:t>№ ҚР ДСМ-309/2020</w:t>
            </w:r>
          </w:p>
        </w:tc>
      </w:tr>
    </w:tbl>
    <w:p w:rsidR="00A723C2" w:rsidRPr="00A723C2" w:rsidRDefault="00A723C2" w:rsidP="00E02A3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23C2">
        <w:rPr>
          <w:rFonts w:ascii="Times New Roman" w:eastAsia="Times New Roman" w:hAnsi="Times New Roman" w:cs="Times New Roman"/>
          <w:b/>
          <w:bCs/>
          <w:sz w:val="27"/>
          <w:szCs w:val="27"/>
          <w:lang w:eastAsia="ru-RU"/>
        </w:rPr>
        <w:t>Перечень утративших силу некоторых приказов Министерства здравоохранения Республики Казахстан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1. </w:t>
      </w:r>
      <w:hyperlink r:id="rId82" w:history="1">
        <w:r w:rsidRPr="00E02A37">
          <w:rPr>
            <w:rFonts w:ascii="Times New Roman" w:eastAsia="Times New Roman" w:hAnsi="Times New Roman" w:cs="Times New Roman"/>
            <w:b/>
            <w:color w:val="0000FF"/>
            <w:sz w:val="24"/>
            <w:szCs w:val="24"/>
            <w:u w:val="single"/>
            <w:lang w:eastAsia="ru-RU"/>
          </w:rPr>
          <w:t>Приказ</w:t>
        </w:r>
      </w:hyperlink>
      <w:r w:rsidRPr="00A723C2">
        <w:rPr>
          <w:rFonts w:ascii="Times New Roman" w:eastAsia="Times New Roman" w:hAnsi="Times New Roman" w:cs="Times New Roman"/>
          <w:sz w:val="24"/>
          <w:szCs w:val="24"/>
          <w:lang w:eastAsia="ru-RU"/>
        </w:rPr>
        <w:t xml:space="preserve"> Министра здравоохранения Республики Казахстан от 26 ноября 2009 года № 801 "Об утверждении Правил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и Методики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w:t>
      </w:r>
      <w:r w:rsidRPr="00A723C2">
        <w:rPr>
          <w:rFonts w:ascii="Times New Roman" w:eastAsia="Times New Roman" w:hAnsi="Times New Roman" w:cs="Times New Roman"/>
          <w:sz w:val="24"/>
          <w:szCs w:val="24"/>
          <w:lang w:eastAsia="ru-RU"/>
        </w:rPr>
        <w:lastRenderedPageBreak/>
        <w:t>(зарегистрирован в Реестре государственной регистрации нормативных правовых актов под № 5946, опубликован в 2010 году в Собрании актов центральных исполнительных и иных центральных государственных органов Республики Казахстан №7);</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2. </w:t>
      </w:r>
      <w:hyperlink r:id="rId83" w:anchor="z1" w:history="1">
        <w:r w:rsidRPr="00A723C2">
          <w:rPr>
            <w:rFonts w:ascii="Times New Roman" w:eastAsia="Times New Roman" w:hAnsi="Times New Roman" w:cs="Times New Roman"/>
            <w:color w:val="0000FF"/>
            <w:sz w:val="24"/>
            <w:szCs w:val="24"/>
            <w:u w:val="single"/>
            <w:lang w:eastAsia="ru-RU"/>
          </w:rPr>
          <w:t>Приказ</w:t>
        </w:r>
      </w:hyperlink>
      <w:r w:rsidRPr="00A723C2">
        <w:rPr>
          <w:rFonts w:ascii="Times New Roman" w:eastAsia="Times New Roman" w:hAnsi="Times New Roman" w:cs="Times New Roman"/>
          <w:sz w:val="24"/>
          <w:szCs w:val="24"/>
          <w:lang w:eastAsia="ru-RU"/>
        </w:rPr>
        <w:t xml:space="preserve"> Министра здравоохранения Республики Казахстан от 1 июня 2011 года № 344 "О внесении изменений и дополнений в приказ Министра здравоохранения Республики Казахстан от 26 ноября 2009 года № 801 "Об утверждении Методики формирования тарифов и планирования затрат на медицинские услуги, оказываемые в рамках гарантированного объема бесплатной медицинской помощи" (зарегистрирован в Реестре государственной регистрации нормативных правовых актов под № 7037, опубликован 17 августа 2011 года в "Юридической газете" № 118);</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3. </w:t>
      </w:r>
      <w:hyperlink r:id="rId84" w:anchor="z1" w:history="1">
        <w:r w:rsidRPr="00A723C2">
          <w:rPr>
            <w:rFonts w:ascii="Times New Roman" w:eastAsia="Times New Roman" w:hAnsi="Times New Roman" w:cs="Times New Roman"/>
            <w:color w:val="0000FF"/>
            <w:sz w:val="24"/>
            <w:szCs w:val="24"/>
            <w:u w:val="single"/>
            <w:lang w:eastAsia="ru-RU"/>
          </w:rPr>
          <w:t>Приказ</w:t>
        </w:r>
      </w:hyperlink>
      <w:r w:rsidRPr="00A723C2">
        <w:rPr>
          <w:rFonts w:ascii="Times New Roman" w:eastAsia="Times New Roman" w:hAnsi="Times New Roman" w:cs="Times New Roman"/>
          <w:sz w:val="24"/>
          <w:szCs w:val="24"/>
          <w:lang w:eastAsia="ru-RU"/>
        </w:rPr>
        <w:t xml:space="preserve"> Министра здравоохранения Республики Казахстан от 16 сентября 2011 года № 622 "О внесении изменений и дополнений в приказы Министра здравоохранения Республики Казахстан от 20 мая 2011 года № 310 "Об утверждении Правил оплаты труда медицинских работников" и от 26 ноября 2009 года № 801 "Об утверждении Методики формирования тарифов и планирования затрат на медицинские услуги, оказываемые в рамках гарантированного объема бесплатной медицинской помощи" (зарегистрирован в Реестре государственной регистрации нормативных правовых актов под № 7213, опубликован в 2011 году в Бюллетене нормативных правовых актов центральных исполнительных и иных государственных органов Республики Казахстан № 11);</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4. </w:t>
      </w:r>
      <w:hyperlink r:id="rId85" w:anchor="z1" w:history="1">
        <w:r w:rsidRPr="00A723C2">
          <w:rPr>
            <w:rFonts w:ascii="Times New Roman" w:eastAsia="Times New Roman" w:hAnsi="Times New Roman" w:cs="Times New Roman"/>
            <w:color w:val="0000FF"/>
            <w:sz w:val="24"/>
            <w:szCs w:val="24"/>
            <w:u w:val="single"/>
            <w:lang w:eastAsia="ru-RU"/>
          </w:rPr>
          <w:t>Приказ</w:t>
        </w:r>
      </w:hyperlink>
      <w:r w:rsidRPr="00A723C2">
        <w:rPr>
          <w:rFonts w:ascii="Times New Roman" w:eastAsia="Times New Roman" w:hAnsi="Times New Roman" w:cs="Times New Roman"/>
          <w:sz w:val="24"/>
          <w:szCs w:val="24"/>
          <w:lang w:eastAsia="ru-RU"/>
        </w:rPr>
        <w:t xml:space="preserve"> Министра здравоохранения Республики Казахстан от 6 апреля 2012 года № 226 "О внесении изменения в приказ Министра здравоохранения Республики Казахстан от 26 ноября 2009 года № 801 "Об утверждении Методики формирования тарифов и планирования затрат на медицинские услуги, оказываемые в рамках гарантированного объема бесплатной медицинской помощи" (зарегистрирован в Реестре государственной регистрации нормативных правовых актов под № 7649, опубликован 12 и 13 июня 2012 года в "Юридическая газета" № 84, 85 (2266; 2267);</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5. </w:t>
      </w:r>
      <w:hyperlink r:id="rId86" w:anchor="z1" w:history="1">
        <w:r w:rsidRPr="00A723C2">
          <w:rPr>
            <w:rFonts w:ascii="Times New Roman" w:eastAsia="Times New Roman" w:hAnsi="Times New Roman" w:cs="Times New Roman"/>
            <w:color w:val="0000FF"/>
            <w:sz w:val="24"/>
            <w:szCs w:val="24"/>
            <w:u w:val="single"/>
            <w:lang w:eastAsia="ru-RU"/>
          </w:rPr>
          <w:t>Приказ</w:t>
        </w:r>
      </w:hyperlink>
      <w:r w:rsidRPr="00A723C2">
        <w:rPr>
          <w:rFonts w:ascii="Times New Roman" w:eastAsia="Times New Roman" w:hAnsi="Times New Roman" w:cs="Times New Roman"/>
          <w:sz w:val="24"/>
          <w:szCs w:val="24"/>
          <w:lang w:eastAsia="ru-RU"/>
        </w:rPr>
        <w:t xml:space="preserve"> Министра здравоохранения Республики Казахстан от 16 июня 2014 года № 321 "О внесении изменения в приказ Министра здравоохранения Республики Казахстан от 26 ноября 2009 года № 801 "Об утверждении Методики формирования тарифов и планирования затрат на медицинские услуги, оказываемые в рамках гарантированного объема бесплатной медицинской помощи" (зарегистрирован в Реестре государственной регистрации нормативных правовых актов под № 9580, опубликован 6 августа 2014 года в информационно-правовой системе "Әділет");</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6. </w:t>
      </w:r>
      <w:hyperlink r:id="rId87" w:anchor="z1" w:history="1">
        <w:r w:rsidRPr="00A723C2">
          <w:rPr>
            <w:rFonts w:ascii="Times New Roman" w:eastAsia="Times New Roman" w:hAnsi="Times New Roman" w:cs="Times New Roman"/>
            <w:color w:val="0000FF"/>
            <w:sz w:val="24"/>
            <w:szCs w:val="24"/>
            <w:u w:val="single"/>
            <w:lang w:eastAsia="ru-RU"/>
          </w:rPr>
          <w:t>Приказ</w:t>
        </w:r>
      </w:hyperlink>
      <w:r w:rsidRPr="00A723C2">
        <w:rPr>
          <w:rFonts w:ascii="Times New Roman" w:eastAsia="Times New Roman" w:hAnsi="Times New Roman" w:cs="Times New Roman"/>
          <w:sz w:val="24"/>
          <w:szCs w:val="24"/>
          <w:lang w:eastAsia="ru-RU"/>
        </w:rPr>
        <w:t xml:space="preserve"> исполняющего обязанности Министра здравоохранения и социального развития Республики Казахстан от 29 июля 2015 года № 632 "О внесении изменений и дополнений в приказ Министра здравоохранения Республики Казахстан от 26 ноября 2009 года № 801 "Об утверждении Методики формирования тарифов и планирования затрат на медицинские услуги, оказываемые в рамках гарантированного объема бесплатной медицинской помощи" (зарегистрирован в Реестре государственной регистрации нормативных правовых актов под № 11973, опубликован 16 сентября 2015 года в Информационно-правовой системе "Әділет");</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7. </w:t>
      </w:r>
      <w:hyperlink r:id="rId88" w:history="1">
        <w:r w:rsidRPr="005E17DC">
          <w:rPr>
            <w:rFonts w:ascii="Times New Roman" w:eastAsia="Times New Roman" w:hAnsi="Times New Roman" w:cs="Times New Roman"/>
            <w:b/>
            <w:color w:val="0000FF"/>
            <w:sz w:val="24"/>
            <w:szCs w:val="24"/>
            <w:u w:val="single"/>
            <w:lang w:eastAsia="ru-RU"/>
          </w:rPr>
          <w:t>Приказ</w:t>
        </w:r>
      </w:hyperlink>
      <w:r w:rsidRPr="00A723C2">
        <w:rPr>
          <w:rFonts w:ascii="Times New Roman" w:eastAsia="Times New Roman" w:hAnsi="Times New Roman" w:cs="Times New Roman"/>
          <w:sz w:val="24"/>
          <w:szCs w:val="24"/>
          <w:lang w:eastAsia="ru-RU"/>
        </w:rPr>
        <w:t xml:space="preserve"> Министра здравоохранения и социального развития Республики Казахстан от 31 августа 2016 года № 765 "О внесении изменений в приказ Министра здравоохранения </w:t>
      </w:r>
      <w:r w:rsidRPr="005E17DC">
        <w:rPr>
          <w:rFonts w:ascii="Times New Roman" w:eastAsia="Times New Roman" w:hAnsi="Times New Roman" w:cs="Times New Roman"/>
          <w:sz w:val="24"/>
          <w:szCs w:val="24"/>
          <w:lang w:eastAsia="ru-RU"/>
        </w:rPr>
        <w:t>Республики Казахстан от 26 ноября 2009 года № 801 "Об утверждении Методики формирования тарифов и планирования затрат на медицинские услуги, оказываемые в</w:t>
      </w:r>
      <w:r w:rsidRPr="00A723C2">
        <w:rPr>
          <w:rFonts w:ascii="Times New Roman" w:eastAsia="Times New Roman" w:hAnsi="Times New Roman" w:cs="Times New Roman"/>
          <w:sz w:val="24"/>
          <w:szCs w:val="24"/>
          <w:lang w:eastAsia="ru-RU"/>
        </w:rPr>
        <w:t xml:space="preserve"> рамках гарантированного объема бесплатной медицинской помощи" (зарегистрирован в </w:t>
      </w:r>
      <w:r w:rsidRPr="00A723C2">
        <w:rPr>
          <w:rFonts w:ascii="Times New Roman" w:eastAsia="Times New Roman" w:hAnsi="Times New Roman" w:cs="Times New Roman"/>
          <w:sz w:val="24"/>
          <w:szCs w:val="24"/>
          <w:lang w:eastAsia="ru-RU"/>
        </w:rPr>
        <w:lastRenderedPageBreak/>
        <w:t>Реестре государственной регистрации нормативных правовых актов под № 14321, опубликован 25 октября 2016 года в Информационно-правовой системе "Әділет");</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8. </w:t>
      </w:r>
      <w:hyperlink r:id="rId89" w:history="1">
        <w:r w:rsidRPr="005E17DC">
          <w:rPr>
            <w:rFonts w:ascii="Times New Roman" w:eastAsia="Times New Roman" w:hAnsi="Times New Roman" w:cs="Times New Roman"/>
            <w:b/>
            <w:color w:val="0000FF"/>
            <w:sz w:val="24"/>
            <w:szCs w:val="24"/>
            <w:u w:val="single"/>
            <w:lang w:eastAsia="ru-RU"/>
          </w:rPr>
          <w:t>Приказ</w:t>
        </w:r>
      </w:hyperlink>
      <w:r w:rsidRPr="00A723C2">
        <w:rPr>
          <w:rFonts w:ascii="Times New Roman" w:eastAsia="Times New Roman" w:hAnsi="Times New Roman" w:cs="Times New Roman"/>
          <w:sz w:val="24"/>
          <w:szCs w:val="24"/>
          <w:lang w:eastAsia="ru-RU"/>
        </w:rPr>
        <w:t xml:space="preserve"> Министра здравоохранения Республики Казахстан от 21 августа 2017 года № 627 "О внесении изменений и дополнений в приказ Министра здравоохранения Республики Казахстан от 26 ноября 2009 года № 801 "Об утверждении Методики формирования тарифов и планирования затрат на медицинские услуги, оказываемые в рамках гарантированного объема бесплатной медицинской помощи" (зарегистрирован в Реестре государственной регистрации нормативных правовых актов под № 15758, опубликован 2 октября 2017 года в Эталонном контрольном банке нормативных правовых актов Республики Казахстан);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9. </w:t>
      </w:r>
      <w:hyperlink r:id="rId90" w:history="1">
        <w:r w:rsidRPr="005E17DC">
          <w:rPr>
            <w:rFonts w:ascii="Times New Roman" w:eastAsia="Times New Roman" w:hAnsi="Times New Roman" w:cs="Times New Roman"/>
            <w:b/>
            <w:color w:val="0000FF"/>
            <w:sz w:val="24"/>
            <w:szCs w:val="24"/>
            <w:u w:val="single"/>
            <w:lang w:eastAsia="ru-RU"/>
          </w:rPr>
          <w:t>Приказ</w:t>
        </w:r>
      </w:hyperlink>
      <w:r w:rsidRPr="00A723C2">
        <w:rPr>
          <w:rFonts w:ascii="Times New Roman" w:eastAsia="Times New Roman" w:hAnsi="Times New Roman" w:cs="Times New Roman"/>
          <w:sz w:val="24"/>
          <w:szCs w:val="24"/>
          <w:lang w:eastAsia="ru-RU"/>
        </w:rPr>
        <w:t xml:space="preserve"> Министра здравоохранения Республики Казахстан от 7 февраля 2018 года № 52 "О внесении изменений в приказ Министра здравоохранения Республики Казахстан от 26 ноября 2009 года № 801 "Об утверждении Методики формирования тарифов на медицинские услуги, предоставляемые в рамках гарантированного объема бесплатной медицинской помощи, финансируемой из республиканского бюджета" (зарегистрирован в Реестре государственной регистрации нормативных правовых актов под № 16356, опубликован 27 февраля 2018 года в Эталонном контрольном банке нормативных правовых актов Республики Казахстан);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10. </w:t>
      </w:r>
      <w:hyperlink r:id="rId91" w:history="1">
        <w:r w:rsidRPr="00A723C2">
          <w:rPr>
            <w:rFonts w:ascii="Times New Roman" w:eastAsia="Times New Roman" w:hAnsi="Times New Roman" w:cs="Times New Roman"/>
            <w:color w:val="0000FF"/>
            <w:sz w:val="24"/>
            <w:szCs w:val="24"/>
            <w:u w:val="single"/>
            <w:lang w:eastAsia="ru-RU"/>
          </w:rPr>
          <w:t>Пункт 1</w:t>
        </w:r>
      </w:hyperlink>
      <w:r w:rsidRPr="00A723C2">
        <w:rPr>
          <w:rFonts w:ascii="Times New Roman" w:eastAsia="Times New Roman" w:hAnsi="Times New Roman" w:cs="Times New Roman"/>
          <w:sz w:val="24"/>
          <w:szCs w:val="24"/>
          <w:lang w:eastAsia="ru-RU"/>
        </w:rPr>
        <w:t xml:space="preserve"> приказа Министра здравоохранения Республики Казахстан от 6 декабря 2018 года № ҚР ДСМ-35 "О внесении изменений и дополнений в приказы Министра здравоохранения Республики Казахстан от 26 ноября 2009 года № 801 "Об утверждении Правил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и Методики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и от 29 марта 2018 года № 138 "Об утверждении Правил оплаты услуг субъектов здравоохранения и Правил оплаты стоимости фармацевтических услуг субъектам в сфере обращения лекарственных средств, изделий медицинского назначения и медицинской техники" (зарегистрирован в Реестре государственной регистрации нормативных правовых актов под № 17872, опубликован 7 декабря 2018 года в Эталонном контрольном банке нормативных правовых актов Республики Казахстан);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11. </w:t>
      </w:r>
      <w:hyperlink r:id="rId92" w:history="1">
        <w:r w:rsidRPr="005E17DC">
          <w:rPr>
            <w:rFonts w:ascii="Times New Roman" w:eastAsia="Times New Roman" w:hAnsi="Times New Roman" w:cs="Times New Roman"/>
            <w:b/>
            <w:color w:val="0000FF"/>
            <w:sz w:val="24"/>
            <w:szCs w:val="24"/>
            <w:u w:val="single"/>
            <w:lang w:eastAsia="ru-RU"/>
          </w:rPr>
          <w:t>Приказ</w:t>
        </w:r>
      </w:hyperlink>
      <w:r w:rsidRPr="00A723C2">
        <w:rPr>
          <w:rFonts w:ascii="Times New Roman" w:eastAsia="Times New Roman" w:hAnsi="Times New Roman" w:cs="Times New Roman"/>
          <w:sz w:val="24"/>
          <w:szCs w:val="24"/>
          <w:lang w:eastAsia="ru-RU"/>
        </w:rPr>
        <w:t xml:space="preserve"> Министра здравоохранения Республики Казахстан от 19 июля 2019 года № ҚР ДСМ-105 О внесении изменений и дополнений в приказ Министра здравоохранения Республики Казахстан от 26 ноября 2009 года № 801 "Об утверждении Правил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и Методики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19066, опубликован 26 июля 2019 года в Эталонном контрольном банке нормативных правовых актов Республики Казахстан);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12. </w:t>
      </w:r>
      <w:hyperlink r:id="rId93" w:history="1">
        <w:r w:rsidRPr="00A723C2">
          <w:rPr>
            <w:rFonts w:ascii="Times New Roman" w:eastAsia="Times New Roman" w:hAnsi="Times New Roman" w:cs="Times New Roman"/>
            <w:color w:val="0000FF"/>
            <w:sz w:val="24"/>
            <w:szCs w:val="24"/>
            <w:u w:val="single"/>
            <w:lang w:eastAsia="ru-RU"/>
          </w:rPr>
          <w:t>Пункт 1</w:t>
        </w:r>
      </w:hyperlink>
      <w:r w:rsidRPr="00A723C2">
        <w:rPr>
          <w:rFonts w:ascii="Times New Roman" w:eastAsia="Times New Roman" w:hAnsi="Times New Roman" w:cs="Times New Roman"/>
          <w:sz w:val="24"/>
          <w:szCs w:val="24"/>
          <w:lang w:eastAsia="ru-RU"/>
        </w:rPr>
        <w:t xml:space="preserve"> перечня приказов в области здравоохранения, в которые вносятся изменения и дополнения, утвержденный приказом исполняющего обязанности Министра здравоохранения Республики Казахстан от 5 ноября 2019 года № ҚР ДСМ-140 "О внесении изменений и дополнений в некоторые приказы Министра здравоохранения и Министра </w:t>
      </w:r>
      <w:r w:rsidRPr="00A723C2">
        <w:rPr>
          <w:rFonts w:ascii="Times New Roman" w:eastAsia="Times New Roman" w:hAnsi="Times New Roman" w:cs="Times New Roman"/>
          <w:sz w:val="24"/>
          <w:szCs w:val="24"/>
          <w:lang w:eastAsia="ru-RU"/>
        </w:rPr>
        <w:lastRenderedPageBreak/>
        <w:t>здравоохранения и социального развития в области здравоохранения" (зарегистрирован в Реестре государственной регистрации нормативных правовых актов под № 19555, опубликован 12 ноября 2019 года в Эталонном контрольном банке нормативных правовых актов Республики Казахстан);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13. </w:t>
      </w:r>
      <w:hyperlink r:id="rId94" w:history="1">
        <w:r w:rsidRPr="00A723C2">
          <w:rPr>
            <w:rFonts w:ascii="Times New Roman" w:eastAsia="Times New Roman" w:hAnsi="Times New Roman" w:cs="Times New Roman"/>
            <w:color w:val="0000FF"/>
            <w:sz w:val="24"/>
            <w:szCs w:val="24"/>
            <w:u w:val="single"/>
            <w:lang w:eastAsia="ru-RU"/>
          </w:rPr>
          <w:t>Пункт 1</w:t>
        </w:r>
      </w:hyperlink>
      <w:r w:rsidRPr="00A723C2">
        <w:rPr>
          <w:rFonts w:ascii="Times New Roman" w:eastAsia="Times New Roman" w:hAnsi="Times New Roman" w:cs="Times New Roman"/>
          <w:sz w:val="24"/>
          <w:szCs w:val="24"/>
          <w:lang w:eastAsia="ru-RU"/>
        </w:rPr>
        <w:t xml:space="preserve"> приказа исполняющего обязанности Министра здравоохранения Республики Казахстан от 5 ноября 2019 года № ҚР ДСМ-141 "О внесении изменений в приказы Министра здравоохранения Республики Казахстан от 26 ноября 2009 года № 801 "Об утверждении Правил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и Методики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и от 5 сентября 2018 года № ҚР ДСМ-10 "Об утверждении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19556, опубликован 12 ноября 2019 года в Эталонном контрольном банке нормативных правовых актов Республики Казахстан);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14. </w:t>
      </w:r>
      <w:hyperlink r:id="rId95" w:history="1">
        <w:r w:rsidRPr="005E17DC">
          <w:rPr>
            <w:rFonts w:ascii="Times New Roman" w:eastAsia="Times New Roman" w:hAnsi="Times New Roman" w:cs="Times New Roman"/>
            <w:b/>
            <w:color w:val="0000FF"/>
            <w:sz w:val="24"/>
            <w:szCs w:val="24"/>
            <w:u w:val="single"/>
            <w:lang w:eastAsia="ru-RU"/>
          </w:rPr>
          <w:t>Приказ</w:t>
        </w:r>
      </w:hyperlink>
      <w:r w:rsidRPr="00A723C2">
        <w:rPr>
          <w:rFonts w:ascii="Times New Roman" w:eastAsia="Times New Roman" w:hAnsi="Times New Roman" w:cs="Times New Roman"/>
          <w:sz w:val="24"/>
          <w:szCs w:val="24"/>
          <w:lang w:eastAsia="ru-RU"/>
        </w:rPr>
        <w:t xml:space="preserve"> Министра здравоохранения Республики Казахстан от 31 декабря 2019 года № ҚР ДСМ-157 "О внесении изменений и дополнений в приказ Министра здравоохранения Республики Казахстан от 26 ноября 2009 года № 801 "Об утверждении Правил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и Методики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19812, опубликован 6 января 2020 года в Эталонном контрольном банке нормативных правовых актов Республики Казахстан);</w:t>
      </w:r>
    </w:p>
    <w:p w:rsidR="00A723C2" w:rsidRPr="00A723C2" w:rsidRDefault="00A723C2" w:rsidP="008E41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23C2">
        <w:rPr>
          <w:rFonts w:ascii="Times New Roman" w:eastAsia="Times New Roman" w:hAnsi="Times New Roman" w:cs="Times New Roman"/>
          <w:sz w:val="24"/>
          <w:szCs w:val="24"/>
          <w:lang w:eastAsia="ru-RU"/>
        </w:rPr>
        <w:t xml:space="preserve">      15. </w:t>
      </w:r>
      <w:hyperlink r:id="rId96" w:anchor="z0" w:history="1">
        <w:r w:rsidRPr="00A723C2">
          <w:rPr>
            <w:rFonts w:ascii="Times New Roman" w:eastAsia="Times New Roman" w:hAnsi="Times New Roman" w:cs="Times New Roman"/>
            <w:color w:val="0000FF"/>
            <w:sz w:val="24"/>
            <w:szCs w:val="24"/>
            <w:u w:val="single"/>
            <w:lang w:eastAsia="ru-RU"/>
          </w:rPr>
          <w:t>Приказ</w:t>
        </w:r>
      </w:hyperlink>
      <w:r w:rsidRPr="00A723C2">
        <w:rPr>
          <w:rFonts w:ascii="Times New Roman" w:eastAsia="Times New Roman" w:hAnsi="Times New Roman" w:cs="Times New Roman"/>
          <w:sz w:val="24"/>
          <w:szCs w:val="24"/>
          <w:lang w:eastAsia="ru-RU"/>
        </w:rPr>
        <w:t xml:space="preserve"> Министра здравоохранения Республики Казахстан от 15 апреля 2020 года № ҚР ДСМ-38/2020 "О внесении изменений в приказ Министра здравоохранения Республики Казахстан от 26 ноября 2009 года № 801 "Об утверждении Правил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и Методики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20419, опубликован 20 апреля 2020 года в Эталонном контрольном банке нормативных правовых актов Республики Казахстан).</w:t>
      </w:r>
    </w:p>
    <w:p w:rsidR="0057666F" w:rsidRDefault="0057666F" w:rsidP="008E41D0">
      <w:pPr>
        <w:jc w:val="both"/>
      </w:pPr>
    </w:p>
    <w:sectPr w:rsidR="005766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80797E"/>
    <w:multiLevelType w:val="multilevel"/>
    <w:tmpl w:val="447E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3C2"/>
    <w:rsid w:val="00053FD5"/>
    <w:rsid w:val="002E0A88"/>
    <w:rsid w:val="0050699D"/>
    <w:rsid w:val="0057666F"/>
    <w:rsid w:val="005E17DC"/>
    <w:rsid w:val="00655409"/>
    <w:rsid w:val="0074159F"/>
    <w:rsid w:val="008E41D0"/>
    <w:rsid w:val="009374B5"/>
    <w:rsid w:val="00A723C2"/>
    <w:rsid w:val="00A838CB"/>
    <w:rsid w:val="00A928C6"/>
    <w:rsid w:val="00D53F09"/>
    <w:rsid w:val="00DB4C9E"/>
    <w:rsid w:val="00E02A37"/>
    <w:rsid w:val="00E06DDB"/>
    <w:rsid w:val="00F73FDE"/>
    <w:rsid w:val="00F75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63D3C"/>
  <w15:chartTrackingRefBased/>
  <w15:docId w15:val="{9EFD44C6-018B-4354-86CC-0BC9EABC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723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723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23C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723C2"/>
    <w:rPr>
      <w:rFonts w:ascii="Times New Roman" w:eastAsia="Times New Roman" w:hAnsi="Times New Roman" w:cs="Times New Roman"/>
      <w:b/>
      <w:bCs/>
      <w:sz w:val="27"/>
      <w:szCs w:val="27"/>
      <w:lang w:eastAsia="ru-RU"/>
    </w:rPr>
  </w:style>
  <w:style w:type="paragraph" w:customStyle="1" w:styleId="msonormal0">
    <w:name w:val="msonormal"/>
    <w:basedOn w:val="a"/>
    <w:rsid w:val="00A72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723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723C2"/>
    <w:rPr>
      <w:color w:val="0000FF"/>
      <w:u w:val="single"/>
    </w:rPr>
  </w:style>
  <w:style w:type="character" w:styleId="a5">
    <w:name w:val="FollowedHyperlink"/>
    <w:basedOn w:val="a0"/>
    <w:uiPriority w:val="99"/>
    <w:semiHidden/>
    <w:unhideWhenUsed/>
    <w:rsid w:val="00A723C2"/>
    <w:rPr>
      <w:color w:val="800080"/>
      <w:u w:val="single"/>
    </w:rPr>
  </w:style>
  <w:style w:type="paragraph" w:styleId="a6">
    <w:name w:val="No Spacing"/>
    <w:uiPriority w:val="1"/>
    <w:qFormat/>
    <w:rsid w:val="00A928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630050">
      <w:bodyDiv w:val="1"/>
      <w:marLeft w:val="0"/>
      <w:marRight w:val="0"/>
      <w:marTop w:val="0"/>
      <w:marBottom w:val="0"/>
      <w:divBdr>
        <w:top w:val="none" w:sz="0" w:space="0" w:color="auto"/>
        <w:left w:val="none" w:sz="0" w:space="0" w:color="auto"/>
        <w:bottom w:val="none" w:sz="0" w:space="0" w:color="auto"/>
        <w:right w:val="none" w:sz="0" w:space="0" w:color="auto"/>
      </w:divBdr>
      <w:divsChild>
        <w:div w:id="137066627">
          <w:marLeft w:val="0"/>
          <w:marRight w:val="0"/>
          <w:marTop w:val="0"/>
          <w:marBottom w:val="0"/>
          <w:divBdr>
            <w:top w:val="none" w:sz="0" w:space="0" w:color="auto"/>
            <w:left w:val="none" w:sz="0" w:space="0" w:color="auto"/>
            <w:bottom w:val="none" w:sz="0" w:space="0" w:color="auto"/>
            <w:right w:val="none" w:sz="0" w:space="0" w:color="auto"/>
          </w:divBdr>
        </w:div>
        <w:div w:id="289285061">
          <w:marLeft w:val="0"/>
          <w:marRight w:val="0"/>
          <w:marTop w:val="0"/>
          <w:marBottom w:val="0"/>
          <w:divBdr>
            <w:top w:val="none" w:sz="0" w:space="0" w:color="auto"/>
            <w:left w:val="none" w:sz="0" w:space="0" w:color="auto"/>
            <w:bottom w:val="none" w:sz="0" w:space="0" w:color="auto"/>
            <w:right w:val="none" w:sz="0" w:space="0" w:color="auto"/>
          </w:divBdr>
          <w:divsChild>
            <w:div w:id="2087800594">
              <w:marLeft w:val="0"/>
              <w:marRight w:val="0"/>
              <w:marTop w:val="0"/>
              <w:marBottom w:val="0"/>
              <w:divBdr>
                <w:top w:val="none" w:sz="0" w:space="0" w:color="auto"/>
                <w:left w:val="none" w:sz="0" w:space="0" w:color="auto"/>
                <w:bottom w:val="none" w:sz="0" w:space="0" w:color="auto"/>
                <w:right w:val="none" w:sz="0" w:space="0" w:color="auto"/>
              </w:divBdr>
            </w:div>
          </w:divsChild>
        </w:div>
        <w:div w:id="266694892">
          <w:marLeft w:val="0"/>
          <w:marRight w:val="0"/>
          <w:marTop w:val="0"/>
          <w:marBottom w:val="0"/>
          <w:divBdr>
            <w:top w:val="none" w:sz="0" w:space="0" w:color="auto"/>
            <w:left w:val="none" w:sz="0" w:space="0" w:color="auto"/>
            <w:bottom w:val="none" w:sz="0" w:space="0" w:color="auto"/>
            <w:right w:val="none" w:sz="0" w:space="0" w:color="auto"/>
          </w:divBdr>
          <w:divsChild>
            <w:div w:id="76456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sm.gov.kz" TargetMode="External"/><Relationship Id="rId21" Type="http://schemas.openxmlformats.org/officeDocument/2006/relationships/hyperlink" Target="https://www.dsm.gov.kz" TargetMode="External"/><Relationship Id="rId42" Type="http://schemas.openxmlformats.org/officeDocument/2006/relationships/hyperlink" Target="http://adilet.zan.kz/rus/docs/K1500000414" TargetMode="External"/><Relationship Id="rId47" Type="http://schemas.openxmlformats.org/officeDocument/2006/relationships/hyperlink" Target="http://adilet.zan.kz/rus/docs/Z1900000286" TargetMode="External"/><Relationship Id="rId63" Type="http://schemas.openxmlformats.org/officeDocument/2006/relationships/image" Target="media/image16.jpeg"/><Relationship Id="rId68" Type="http://schemas.openxmlformats.org/officeDocument/2006/relationships/image" Target="media/image21.jpeg"/><Relationship Id="rId84" Type="http://schemas.openxmlformats.org/officeDocument/2006/relationships/hyperlink" Target="http://adilet.zan.kz/rus/docs/V1100007213" TargetMode="External"/><Relationship Id="rId89" Type="http://schemas.openxmlformats.org/officeDocument/2006/relationships/hyperlink" Target="https://pharmnews.kz/ru/legislation/prikaz-mz-rk--627-ot-21-avgusta-2017-goda_2145" TargetMode="External"/><Relationship Id="rId16" Type="http://schemas.openxmlformats.org/officeDocument/2006/relationships/hyperlink" Target="http://adilet.zan.kz/rus/docs/Z030000370_" TargetMode="External"/><Relationship Id="rId11" Type="http://schemas.openxmlformats.org/officeDocument/2006/relationships/image" Target="media/image2.jpeg"/><Relationship Id="rId32" Type="http://schemas.openxmlformats.org/officeDocument/2006/relationships/hyperlink" Target="https://www.dsm.gov.kz" TargetMode="External"/><Relationship Id="rId37" Type="http://schemas.openxmlformats.org/officeDocument/2006/relationships/hyperlink" Target="https://www.dsm.gov.kz" TargetMode="External"/><Relationship Id="rId53" Type="http://schemas.openxmlformats.org/officeDocument/2006/relationships/hyperlink" Target="http://adilet.zan.kz/rus/docs/Z920002600_" TargetMode="External"/><Relationship Id="rId58" Type="http://schemas.openxmlformats.org/officeDocument/2006/relationships/image" Target="media/image11.jpeg"/><Relationship Id="rId74" Type="http://schemas.openxmlformats.org/officeDocument/2006/relationships/hyperlink" Target="http://adilet.zan.kz/rus/docs/K2000000360" TargetMode="External"/><Relationship Id="rId79" Type="http://schemas.openxmlformats.org/officeDocument/2006/relationships/hyperlink" Target="http://adilet.zan.kz/rus/docs/K2000000360" TargetMode="External"/><Relationship Id="rId5" Type="http://schemas.openxmlformats.org/officeDocument/2006/relationships/hyperlink" Target="https://pharmnews.kz/ru/legislation/kodeks-respubliki-kazahstan-ot-7-iyulya-2020-goda--360-vi-zrk_4792" TargetMode="External"/><Relationship Id="rId90" Type="http://schemas.openxmlformats.org/officeDocument/2006/relationships/hyperlink" Target="https://pharmnews.kz/ru/legislation/prikaz-mz-rk--52-ot-7-fevralya-2018-goda_2147" TargetMode="External"/><Relationship Id="rId95" Type="http://schemas.openxmlformats.org/officeDocument/2006/relationships/hyperlink" Target="https://pharmnews.kz/ru/legislation/prikaz-mz--r-dsm-157-ot-31-dekabrya-2019-goda_3606" TargetMode="External"/><Relationship Id="rId22" Type="http://schemas.openxmlformats.org/officeDocument/2006/relationships/hyperlink" Target="https://www.dsm.gov.kz" TargetMode="External"/><Relationship Id="rId27" Type="http://schemas.openxmlformats.org/officeDocument/2006/relationships/hyperlink" Target="http://adilet.zan.kz/rus/docs/P1500001193" TargetMode="External"/><Relationship Id="rId43" Type="http://schemas.openxmlformats.org/officeDocument/2006/relationships/hyperlink" Target="http://adilet.zan.kz/rus/docs/Z1100000413" TargetMode="External"/><Relationship Id="rId48" Type="http://schemas.openxmlformats.org/officeDocument/2006/relationships/hyperlink" Target="http://adilet.zan.kz/rus/docs/Z1500000405" TargetMode="External"/><Relationship Id="rId64" Type="http://schemas.openxmlformats.org/officeDocument/2006/relationships/image" Target="media/image17.jpeg"/><Relationship Id="rId69" Type="http://schemas.openxmlformats.org/officeDocument/2006/relationships/image" Target="media/image22.jpeg"/><Relationship Id="rId80" Type="http://schemas.openxmlformats.org/officeDocument/2006/relationships/hyperlink" Target="http://adilet.zan.kz/rus/docs/K2000000360" TargetMode="External"/><Relationship Id="rId85" Type="http://schemas.openxmlformats.org/officeDocument/2006/relationships/hyperlink" Target="http://adilet.zan.kz/rus/docs/V1200007649"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adilet.zan.kz/rus/docs/Z030000370_" TargetMode="External"/><Relationship Id="rId25" Type="http://schemas.openxmlformats.org/officeDocument/2006/relationships/hyperlink" Target="https://www.dsm.gov.kz" TargetMode="External"/><Relationship Id="rId33" Type="http://schemas.openxmlformats.org/officeDocument/2006/relationships/hyperlink" Target="https://www.dsm.gov.kz" TargetMode="External"/><Relationship Id="rId38" Type="http://schemas.openxmlformats.org/officeDocument/2006/relationships/hyperlink" Target="https://pharmnews.kz/ru/legislation/kodeks-respubliki-kazahstan-ot-7-iyulya-2020-goda--360-vi-zrk_4792" TargetMode="External"/><Relationship Id="rId46" Type="http://schemas.openxmlformats.org/officeDocument/2006/relationships/hyperlink" Target="http://adilet.zan.kz/rus/docs/Z1300000105" TargetMode="External"/><Relationship Id="rId59" Type="http://schemas.openxmlformats.org/officeDocument/2006/relationships/image" Target="media/image12.jpeg"/><Relationship Id="rId67" Type="http://schemas.openxmlformats.org/officeDocument/2006/relationships/image" Target="media/image20.jpeg"/><Relationship Id="rId20" Type="http://schemas.openxmlformats.org/officeDocument/2006/relationships/hyperlink" Target="https://www.dsm.gov.kz" TargetMode="External"/><Relationship Id="rId41" Type="http://schemas.openxmlformats.org/officeDocument/2006/relationships/hyperlink" Target="http://adilet.zan.kz/rus/docs/Z1500000379" TargetMode="External"/><Relationship Id="rId54" Type="http://schemas.openxmlformats.org/officeDocument/2006/relationships/hyperlink" Target="http://adilet.zan.kz/rus/docs/Z920003600_" TargetMode="External"/><Relationship Id="rId62" Type="http://schemas.openxmlformats.org/officeDocument/2006/relationships/image" Target="media/image15.jpeg"/><Relationship Id="rId70" Type="http://schemas.openxmlformats.org/officeDocument/2006/relationships/image" Target="media/image23.jpeg"/><Relationship Id="rId75" Type="http://schemas.openxmlformats.org/officeDocument/2006/relationships/hyperlink" Target="http://adilet.zan.kz/rus/docs/K2000000360" TargetMode="External"/><Relationship Id="rId83" Type="http://schemas.openxmlformats.org/officeDocument/2006/relationships/hyperlink" Target="http://adilet.zan.kz/rus/docs/V1100007037" TargetMode="External"/><Relationship Id="rId88" Type="http://schemas.openxmlformats.org/officeDocument/2006/relationships/hyperlink" Target="https://pharmnews.kz/ru/legislation/prikaz-mzsr-rk-765-ot-31-avgusta-2016-goda_1129" TargetMode="External"/><Relationship Id="rId91" Type="http://schemas.openxmlformats.org/officeDocument/2006/relationships/hyperlink" Target="https://pharmnews.kz/ru/legislation/prikaz-mz-rk--r-dsm-35-ot-6-dekabrya-2018-goda_2594" TargetMode="External"/><Relationship Id="rId96" Type="http://schemas.openxmlformats.org/officeDocument/2006/relationships/hyperlink" Target="http://adilet.zan.kz/rus/docs/V2000020419" TargetMode="External"/><Relationship Id="rId1" Type="http://schemas.openxmlformats.org/officeDocument/2006/relationships/numbering" Target="numbering.xml"/><Relationship Id="rId6" Type="http://schemas.openxmlformats.org/officeDocument/2006/relationships/hyperlink" Target="http://adilet.zan.kz/rus/docs/Z100000257_" TargetMode="External"/><Relationship Id="rId15" Type="http://schemas.openxmlformats.org/officeDocument/2006/relationships/image" Target="media/image6.jpeg"/><Relationship Id="rId23" Type="http://schemas.openxmlformats.org/officeDocument/2006/relationships/hyperlink" Target="https://www.dsm.gov.kz" TargetMode="External"/><Relationship Id="rId28" Type="http://schemas.openxmlformats.org/officeDocument/2006/relationships/hyperlink" Target="https://www.dsm.gov.kz" TargetMode="External"/><Relationship Id="rId36" Type="http://schemas.openxmlformats.org/officeDocument/2006/relationships/hyperlink" Target="https://www.dsm.gov.kz" TargetMode="External"/><Relationship Id="rId49" Type="http://schemas.openxmlformats.org/officeDocument/2006/relationships/hyperlink" Target="http://adilet.zan.kz/rus/docs/P020000128_" TargetMode="External"/><Relationship Id="rId57" Type="http://schemas.openxmlformats.org/officeDocument/2006/relationships/image" Target="media/image10.jpeg"/><Relationship Id="rId10" Type="http://schemas.openxmlformats.org/officeDocument/2006/relationships/image" Target="media/image1.jpeg"/><Relationship Id="rId31" Type="http://schemas.openxmlformats.org/officeDocument/2006/relationships/hyperlink" Target="http://adilet.zan.kz/rus/docs/P1500001193" TargetMode="External"/><Relationship Id="rId44" Type="http://schemas.openxmlformats.org/officeDocument/2006/relationships/hyperlink" Target="http://adilet.zan.kz/rus/docs/P1500001193" TargetMode="External"/><Relationship Id="rId52" Type="http://schemas.openxmlformats.org/officeDocument/2006/relationships/image" Target="media/image7.jpeg"/><Relationship Id="rId60" Type="http://schemas.openxmlformats.org/officeDocument/2006/relationships/image" Target="media/image13.jpeg"/><Relationship Id="rId65" Type="http://schemas.openxmlformats.org/officeDocument/2006/relationships/image" Target="media/image18.jpeg"/><Relationship Id="rId73" Type="http://schemas.openxmlformats.org/officeDocument/2006/relationships/hyperlink" Target="http://adilet.zan.kz/rus/docs/K2000000360" TargetMode="External"/><Relationship Id="rId78" Type="http://schemas.openxmlformats.org/officeDocument/2006/relationships/hyperlink" Target="http://adilet.zan.kz/rus/docs/K2000000360" TargetMode="External"/><Relationship Id="rId81" Type="http://schemas.openxmlformats.org/officeDocument/2006/relationships/hyperlink" Target="http://adilet.zan.kz/rus/docs/K2000000360" TargetMode="External"/><Relationship Id="rId86" Type="http://schemas.openxmlformats.org/officeDocument/2006/relationships/hyperlink" Target="http://adilet.zan.kz/rus/docs/V1400009580" TargetMode="External"/><Relationship Id="rId94" Type="http://schemas.openxmlformats.org/officeDocument/2006/relationships/hyperlink" Target="https://pharmnews.kz/ru/legislation/prikaz-mz--r-dsm-141-ot-5-noyabrya-2019-goda_3565" TargetMode="External"/><Relationship Id="rId4" Type="http://schemas.openxmlformats.org/officeDocument/2006/relationships/webSettings" Target="webSettings.xml"/><Relationship Id="rId9" Type="http://schemas.openxmlformats.org/officeDocument/2006/relationships/hyperlink" Target="http://adilet.zan.kz/rus/docs/Z1500000379" TargetMode="External"/><Relationship Id="rId13" Type="http://schemas.openxmlformats.org/officeDocument/2006/relationships/image" Target="media/image4.jpeg"/><Relationship Id="rId18" Type="http://schemas.openxmlformats.org/officeDocument/2006/relationships/hyperlink" Target="http://adilet.zan.kz/rus/docs/Z070000221_" TargetMode="External"/><Relationship Id="rId39" Type="http://schemas.openxmlformats.org/officeDocument/2006/relationships/hyperlink" Target="http://adilet.zan.kz/rus/docs/Z100000257_" TargetMode="External"/><Relationship Id="rId34" Type="http://schemas.openxmlformats.org/officeDocument/2006/relationships/hyperlink" Target="http://adilet.zan.kz/rus/docs/P020000128_" TargetMode="External"/><Relationship Id="rId50" Type="http://schemas.openxmlformats.org/officeDocument/2006/relationships/hyperlink" Target="http://adilet.zan.kz/rus/docs/K1500000414" TargetMode="External"/><Relationship Id="rId55" Type="http://schemas.openxmlformats.org/officeDocument/2006/relationships/image" Target="media/image8.jpeg"/><Relationship Id="rId76" Type="http://schemas.openxmlformats.org/officeDocument/2006/relationships/hyperlink" Target="http://adilet.zan.kz/rus/docs/K2000000360" TargetMode="External"/><Relationship Id="rId97" Type="http://schemas.openxmlformats.org/officeDocument/2006/relationships/fontTable" Target="fontTable.xml"/><Relationship Id="rId7" Type="http://schemas.openxmlformats.org/officeDocument/2006/relationships/hyperlink" Target="https://pharmnews.kz/ru/legislation/kodeks-respubliki-kazahstan-ot-7-iyulya-2020-goda--360-vi-zrk_4792" TargetMode="External"/><Relationship Id="rId71" Type="http://schemas.openxmlformats.org/officeDocument/2006/relationships/hyperlink" Target="http://adilet.zan.kz/rus/docs/Z1400000202" TargetMode="External"/><Relationship Id="rId92" Type="http://schemas.openxmlformats.org/officeDocument/2006/relationships/hyperlink" Target="https://pharmnews.kz/ru/legislation/prikaz-mz--r-dsm-105-ot-19-iyulya-2019-goda_3381" TargetMode="External"/><Relationship Id="rId2" Type="http://schemas.openxmlformats.org/officeDocument/2006/relationships/styles" Target="styles.xml"/><Relationship Id="rId29" Type="http://schemas.openxmlformats.org/officeDocument/2006/relationships/hyperlink" Target="https://www.dsm.gov.kz" TargetMode="External"/><Relationship Id="rId24" Type="http://schemas.openxmlformats.org/officeDocument/2006/relationships/hyperlink" Target="https://www.dsm.gov.kz" TargetMode="External"/><Relationship Id="rId40" Type="http://schemas.openxmlformats.org/officeDocument/2006/relationships/hyperlink" Target="http://adilet.zan.kz/rus/docs/Z1500000379" TargetMode="External"/><Relationship Id="rId45" Type="http://schemas.openxmlformats.org/officeDocument/2006/relationships/hyperlink" Target="http://adilet.zan.kz/rus/docs/K1700000120" TargetMode="External"/><Relationship Id="rId66" Type="http://schemas.openxmlformats.org/officeDocument/2006/relationships/image" Target="media/image19.jpeg"/><Relationship Id="rId87" Type="http://schemas.openxmlformats.org/officeDocument/2006/relationships/hyperlink" Target="http://adilet.zan.kz/rus/docs/V1500011973" TargetMode="External"/><Relationship Id="rId61" Type="http://schemas.openxmlformats.org/officeDocument/2006/relationships/image" Target="media/image14.jpeg"/><Relationship Id="rId82" Type="http://schemas.openxmlformats.org/officeDocument/2006/relationships/hyperlink" Target="https://pharmnews.kz/ru/legislation/prikaz-mz-rk--801-ot-26-noyabrya-2009-goda_2144" TargetMode="External"/><Relationship Id="rId19" Type="http://schemas.openxmlformats.org/officeDocument/2006/relationships/hyperlink" Target="https://www.dsm.gov.kz" TargetMode="External"/><Relationship Id="rId14" Type="http://schemas.openxmlformats.org/officeDocument/2006/relationships/image" Target="media/image5.jpeg"/><Relationship Id="rId30" Type="http://schemas.openxmlformats.org/officeDocument/2006/relationships/hyperlink" Target="https://www.dsm.gov.kz" TargetMode="External"/><Relationship Id="rId35" Type="http://schemas.openxmlformats.org/officeDocument/2006/relationships/hyperlink" Target="https://www.dsm.gov.kz" TargetMode="External"/><Relationship Id="rId56" Type="http://schemas.openxmlformats.org/officeDocument/2006/relationships/image" Target="media/image9.jpeg"/><Relationship Id="rId77" Type="http://schemas.openxmlformats.org/officeDocument/2006/relationships/hyperlink" Target="http://adilet.zan.kz/rus/docs/K2000000360" TargetMode="External"/><Relationship Id="rId8" Type="http://schemas.openxmlformats.org/officeDocument/2006/relationships/hyperlink" Target="http://adilet.zan.kz/rus/docs/Z1500000379" TargetMode="External"/><Relationship Id="rId51" Type="http://schemas.openxmlformats.org/officeDocument/2006/relationships/hyperlink" Target="http://adilet.zan.kz/rus/docs/Z1500000418" TargetMode="External"/><Relationship Id="rId72" Type="http://schemas.openxmlformats.org/officeDocument/2006/relationships/hyperlink" Target="http://adilet.zan.kz/rus/docs/Z1400000202" TargetMode="External"/><Relationship Id="rId93" Type="http://schemas.openxmlformats.org/officeDocument/2006/relationships/hyperlink" Target="https://pharmnews.kz/ru/legislation/prikaz-mz--r-dsm-140-ot-5-noyabrya-2019-goda_3566"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130</Pages>
  <Words>40630</Words>
  <Characters>231592</Characters>
  <Application>Microsoft Office Word</Application>
  <DocSecurity>0</DocSecurity>
  <Lines>1929</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Фоменко</dc:creator>
  <cp:keywords/>
  <dc:description/>
  <cp:lastModifiedBy>Елена Фоменко</cp:lastModifiedBy>
  <cp:revision>14</cp:revision>
  <dcterms:created xsi:type="dcterms:W3CDTF">2021-01-06T03:48:00Z</dcterms:created>
  <dcterms:modified xsi:type="dcterms:W3CDTF">2021-01-08T10:26:00Z</dcterms:modified>
</cp:coreProperties>
</file>