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72FF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14 июля 2025 года № 65</w:t>
      </w:r>
      <w:r>
        <w:rPr>
          <w:rStyle w:val="s1"/>
        </w:rPr>
        <w:br/>
        <w:t>О внесении изменений в приказ Министра здравоохранения Республики Казахстан от 3 декабря 2020 года № ҚР ДСМ-229/2020 «Об утверждении правил ведения реестра продукции, не со</w:t>
      </w:r>
      <w:r>
        <w:rPr>
          <w:rStyle w:val="s1"/>
        </w:rPr>
        <w:t>ответствующей требованиям нормативных правовых актов в сфере санитарно-эпидемиологического благополучия населения»</w:t>
      </w:r>
    </w:p>
    <w:p w:rsidR="00000000" w:rsidRDefault="002C72FF">
      <w:pPr>
        <w:pStyle w:val="pj"/>
      </w:pPr>
      <w:r>
        <w:rPr>
          <w:rStyle w:val="s0"/>
        </w:rPr>
        <w:t> </w:t>
      </w:r>
    </w:p>
    <w:p w:rsidR="00000000" w:rsidRDefault="002C72F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C72F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 декабря 2020 года № ҚР ДСМ-229/2020 «Об утверждении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населения»</w:t>
      </w:r>
      <w:r>
        <w:rPr>
          <w:rStyle w:val="s0"/>
        </w:rPr>
        <w:t xml:space="preserve"> (зарегистрирован в Реестре государственной регистрации нормативных правовых актов под № 21728) следующие изменения:</w:t>
      </w:r>
    </w:p>
    <w:p w:rsidR="00000000" w:rsidRDefault="002C72FF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2C72FF">
      <w:pPr>
        <w:pStyle w:val="pj"/>
      </w:pPr>
      <w:r>
        <w:rPr>
          <w:rStyle w:val="s0"/>
        </w:rPr>
        <w:t>«В соответствии с подпунктом 29) статьи 9 Кодекса Республики Казахстан «О здоровье народа и систем</w:t>
      </w:r>
      <w:r>
        <w:rPr>
          <w:rStyle w:val="s0"/>
        </w:rPr>
        <w:t xml:space="preserve">е здравоохранения», подпунктом 5) статьи 6 Закона Республики Казахстан «О защите прав потребителей» и подпунктом 2) пункта 3 статьи 16 Закона Республики Казахстан «О государственной статистике»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2C72FF">
      <w:pPr>
        <w:pStyle w:val="pj"/>
      </w:pPr>
      <w:r>
        <w:rPr>
          <w:rStyle w:val="s0"/>
        </w:rPr>
        <w:t>в Правилах ведения реестра продукции, не соответ</w:t>
      </w:r>
      <w:r>
        <w:rPr>
          <w:rStyle w:val="s0"/>
        </w:rPr>
        <w:t>ствующей требованиям нормативных правовых актов в сфере санитарно-эпидемиологического благополучия населения, утвержденных указанным приказом:</w:t>
      </w:r>
    </w:p>
    <w:p w:rsidR="00000000" w:rsidRDefault="002C72FF">
      <w:pPr>
        <w:pStyle w:val="pj"/>
      </w:pPr>
      <w:hyperlink r:id="rId8" w:anchor="sub_id=100" w:history="1">
        <w:r>
          <w:rPr>
            <w:rStyle w:val="a4"/>
          </w:rPr>
          <w:t>пункты 1, 2 и 3</w:t>
        </w:r>
      </w:hyperlink>
      <w:r>
        <w:rPr>
          <w:rStyle w:val="s0"/>
        </w:rPr>
        <w:t xml:space="preserve"> изложить в следу</w:t>
      </w:r>
      <w:r>
        <w:rPr>
          <w:rStyle w:val="s0"/>
        </w:rPr>
        <w:t>ющей редакции:</w:t>
      </w:r>
    </w:p>
    <w:p w:rsidR="00000000" w:rsidRDefault="002C72FF">
      <w:pPr>
        <w:pStyle w:val="pj"/>
      </w:pPr>
      <w:r>
        <w:rPr>
          <w:rStyle w:val="s0"/>
        </w:rPr>
        <w:t>«1. Настоящие Правила ведения реестра продукции, не соответствующей требованиям нормативных правовых актов в сфере санитарно-эпидемиологического благополучия населения (далее - Правила) разработаны в соответствии с подпунктом 29) статьи 9 Ко</w:t>
      </w:r>
      <w:r>
        <w:rPr>
          <w:rStyle w:val="s0"/>
        </w:rPr>
        <w:t>декса Республики Казахстан «О здоровье народа и системе здравоохранения» (далее - Кодекс) и подпунктом 5) статьи 6 Закона Республики Казахстан «О защите прав потребителей» и определяют порядок ведения реестра продукции, не соответствующей требованиям норма</w:t>
      </w:r>
      <w:r>
        <w:rPr>
          <w:rStyle w:val="s0"/>
        </w:rPr>
        <w:t>тивных правовых актов в сфере санитарно-эпидемиологического благополучия населения.</w:t>
      </w:r>
    </w:p>
    <w:p w:rsidR="00000000" w:rsidRDefault="002C72FF">
      <w:pPr>
        <w:pStyle w:val="pj"/>
      </w:pPr>
      <w:r>
        <w:rPr>
          <w:rStyle w:val="s0"/>
        </w:rPr>
        <w:t>2. В настоящих Правилах применяются следующие понятия:</w:t>
      </w:r>
    </w:p>
    <w:p w:rsidR="00000000" w:rsidRDefault="002C72FF">
      <w:pPr>
        <w:pStyle w:val="pj"/>
      </w:pPr>
      <w:r>
        <w:rPr>
          <w:rStyle w:val="s0"/>
        </w:rPr>
        <w:t>1) система анализа опасных факторов и критические точки контроля (далее - ХАССП) - систематическая идентификация, оце</w:t>
      </w:r>
      <w:r>
        <w:rPr>
          <w:rStyle w:val="s0"/>
        </w:rPr>
        <w:t>нка и управление опасными факторами, влияющими на безопасность продукции по всей продовольственной цепочке, путем выявления и оценки потенциальных рисков, которые являются критическими для безопасности пищевых продуктов, при установлении постоянного контро</w:t>
      </w:r>
      <w:r>
        <w:rPr>
          <w:rStyle w:val="s0"/>
        </w:rPr>
        <w:t>ля в критических точках контроля (в английской транскрипции НАССР - Hazard Analysis and Critical Control Points);</w:t>
      </w:r>
    </w:p>
    <w:p w:rsidR="00000000" w:rsidRDefault="002C72FF">
      <w:pPr>
        <w:pStyle w:val="pj"/>
      </w:pPr>
      <w:r>
        <w:rPr>
          <w:rStyle w:val="s0"/>
        </w:rPr>
        <w:t>2) контрольный закуп продукции - осуществление органом контроля и надзора покупки в рамках контроля продукции в форме товара;</w:t>
      </w:r>
    </w:p>
    <w:p w:rsidR="00000000" w:rsidRDefault="002C72FF">
      <w:pPr>
        <w:pStyle w:val="pj"/>
      </w:pPr>
      <w:r>
        <w:rPr>
          <w:rStyle w:val="s0"/>
        </w:rPr>
        <w:t>3) заявитель - ф</w:t>
      </w:r>
      <w:r>
        <w:rPr>
          <w:rStyle w:val="s0"/>
        </w:rPr>
        <w:t>изические, юридические лица производителя-импортера продукции, представляющие сведения и материалы о продукции с целью исключения продукции с Реестра;</w:t>
      </w:r>
    </w:p>
    <w:p w:rsidR="00000000" w:rsidRDefault="002C72FF">
      <w:pPr>
        <w:pStyle w:val="pj"/>
      </w:pPr>
      <w:r>
        <w:rPr>
          <w:rStyle w:val="s0"/>
        </w:rPr>
        <w:t>4) государственный орган в сфере санитарно-эпидемиологического благополучия населения (далее - государств</w:t>
      </w:r>
      <w:r>
        <w:rPr>
          <w:rStyle w:val="s0"/>
        </w:rPr>
        <w:t>енный орган) - государственный орган, реализующий государственную политику в сфере санитарно-эпидемиологического благополучия населения, контроль и надзор за соблюдением требований, установленных нормативными правовыми актами в сфере санитарно-эпидемиологи</w:t>
      </w:r>
      <w:r>
        <w:rPr>
          <w:rStyle w:val="s0"/>
        </w:rPr>
        <w:t>ческого благополучия населения и иными законодательными актами Республики Казахстан;</w:t>
      </w:r>
    </w:p>
    <w:p w:rsidR="00000000" w:rsidRDefault="002C72FF">
      <w:pPr>
        <w:pStyle w:val="pj"/>
      </w:pPr>
      <w:r>
        <w:rPr>
          <w:rStyle w:val="s0"/>
        </w:rPr>
        <w:t>5) реестр продукции, не соответствующей требованиям нормативных правовых актов в сфере санитарно-эпидемиологического благополучия населения (далее - Реестр) - перечень про</w:t>
      </w:r>
      <w:r>
        <w:rPr>
          <w:rStyle w:val="s0"/>
        </w:rPr>
        <w:t>дукции, не соответствующей требованиям нормативных правовых актов в сфере санитарно-эпидемиологического благополучия населения.</w:t>
      </w:r>
    </w:p>
    <w:p w:rsidR="00000000" w:rsidRDefault="002C72FF">
      <w:pPr>
        <w:pStyle w:val="pj"/>
      </w:pPr>
      <w:r>
        <w:rPr>
          <w:rStyle w:val="s0"/>
        </w:rPr>
        <w:t>3. Отчет по контрольному закупу и санитарно-эпидемиологической экспертизе продукции, с указанием перечня продукции в электронном</w:t>
      </w:r>
      <w:r>
        <w:rPr>
          <w:rStyle w:val="s0"/>
        </w:rPr>
        <w:t xml:space="preserve"> виде, формируется территориальными подразделениями и направляется в государственный орган ежемесячно к 5 числу месяца по форме, указанной в приложении 2 настоящих Правил.»;</w:t>
      </w:r>
    </w:p>
    <w:p w:rsidR="00000000" w:rsidRDefault="002C72FF">
      <w:pPr>
        <w:pStyle w:val="pj"/>
      </w:pPr>
      <w:hyperlink r:id="rId9" w:anchor="sub_id=600" w:history="1">
        <w:r>
          <w:rPr>
            <w:rStyle w:val="a4"/>
          </w:rPr>
          <w:t>п</w:t>
        </w:r>
        <w:r>
          <w:rPr>
            <w:rStyle w:val="a4"/>
          </w:rPr>
          <w:t>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C72FF">
      <w:pPr>
        <w:pStyle w:val="pj"/>
      </w:pPr>
      <w:r>
        <w:rPr>
          <w:rStyle w:val="s0"/>
        </w:rPr>
        <w:t>«6. Ведение реестра осуществляется посредством ежемесячного размещения на интернет-ресурсе государственного органа перечня не соответствующей продукции, представляющей риск для здоровья и безопасности населения, выявле</w:t>
      </w:r>
      <w:r>
        <w:rPr>
          <w:rStyle w:val="s0"/>
        </w:rPr>
        <w:t>нной при проведении контрольного закупа продукции.»;</w:t>
      </w:r>
    </w:p>
    <w:p w:rsidR="00000000" w:rsidRDefault="002C72FF">
      <w:pPr>
        <w:pStyle w:val="pj"/>
      </w:pPr>
      <w:hyperlink r:id="rId10" w:anchor="sub_id=900" w:history="1">
        <w:r>
          <w:rPr>
            <w:rStyle w:val="a4"/>
          </w:rPr>
          <w:t>пункт 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C72FF">
      <w:pPr>
        <w:pStyle w:val="pj"/>
      </w:pPr>
      <w:r>
        <w:rPr>
          <w:rStyle w:val="s0"/>
        </w:rPr>
        <w:t>«9. Основанием для включения продукции в Реестр являются:</w:t>
      </w:r>
    </w:p>
    <w:p w:rsidR="00000000" w:rsidRDefault="002C72FF">
      <w:pPr>
        <w:pStyle w:val="pj"/>
      </w:pPr>
      <w:r>
        <w:rPr>
          <w:rStyle w:val="s0"/>
        </w:rPr>
        <w:t>1) результаты контрольног</w:t>
      </w:r>
      <w:r>
        <w:rPr>
          <w:rStyle w:val="s0"/>
        </w:rPr>
        <w:t>о закупа и санитарно-эпидемиологической экспертизы продукции в случаях выявления нарушений требований законодательства Республики Казахстан в сфере санитарно-эпидемиологического благополучия населения;</w:t>
      </w:r>
    </w:p>
    <w:p w:rsidR="00000000" w:rsidRDefault="002C72FF">
      <w:pPr>
        <w:pStyle w:val="pj"/>
      </w:pPr>
      <w:r>
        <w:rPr>
          <w:rStyle w:val="s0"/>
        </w:rPr>
        <w:t>2) результаты контрольного закупа и санитарно-эпидемио</w:t>
      </w:r>
      <w:r>
        <w:rPr>
          <w:rStyle w:val="s0"/>
        </w:rPr>
        <w:t>логической экспертизы продукции, подтверждающие информацию от международных организаций, от государств-членов Евразийского экономического союза или третьих стран о выявлении подконтрольной государственному санитарно-эпидемиологическому надзору (контролю) п</w:t>
      </w:r>
      <w:r>
        <w:rPr>
          <w:rStyle w:val="s0"/>
        </w:rPr>
        <w:t>родукции, не соответствующей требованиям технических регламентов.»;</w:t>
      </w:r>
    </w:p>
    <w:p w:rsidR="00000000" w:rsidRDefault="002C72FF">
      <w:pPr>
        <w:pStyle w:val="pj"/>
      </w:pPr>
      <w:hyperlink r:id="rId11" w:anchor="sub_id=1300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C72FF">
      <w:pPr>
        <w:pStyle w:val="pj"/>
      </w:pPr>
      <w:r>
        <w:rPr>
          <w:rStyle w:val="s0"/>
        </w:rPr>
        <w:t>«13. Сведения, подтверждающие соблюдение производителями требовани</w:t>
      </w:r>
      <w:r>
        <w:rPr>
          <w:rStyle w:val="s0"/>
        </w:rPr>
        <w:t>й нормативных правовых актов в сфере санитарно-эпидемиологического благополучия населения согласно статье 95 Кодекса, гарантирующих выпуск в оборот безопасной и качественной продукции, сведения о внедрении процедуры, основанных на принципах ХАССП и результ</w:t>
      </w:r>
      <w:r>
        <w:rPr>
          <w:rStyle w:val="s0"/>
        </w:rPr>
        <w:t>аты лабораторного контроля, представленные заявителем в территориальное подразделение, подлежат исключению из Реестра в течение трех рабочих дней со дня установления такого факта на основании решения государственного органа.</w:t>
      </w:r>
    </w:p>
    <w:p w:rsidR="00000000" w:rsidRDefault="002C72FF">
      <w:pPr>
        <w:pStyle w:val="pj"/>
      </w:pPr>
      <w:r>
        <w:rPr>
          <w:rStyle w:val="s0"/>
        </w:rPr>
        <w:t>Порядок подачи заявления, его п</w:t>
      </w:r>
      <w:r>
        <w:rPr>
          <w:rStyle w:val="s0"/>
        </w:rPr>
        <w:t>риема и сроков рассмотрения заявления, представленные заявителем в территориальное подразделение рассматривается в порядке, установленном Административным процедурно-процессуальным кодексом Республики Казахстан.»;</w:t>
      </w:r>
    </w:p>
    <w:p w:rsidR="00000000" w:rsidRDefault="002C72FF">
      <w:pPr>
        <w:pStyle w:val="pj"/>
      </w:pPr>
      <w:hyperlink r:id="rId12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2C72FF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C72FF">
      <w:pPr>
        <w:pStyle w:val="pj"/>
      </w:pPr>
      <w:r>
        <w:rPr>
          <w:rStyle w:val="s0"/>
        </w:rPr>
        <w:t xml:space="preserve">1) государственную </w:t>
      </w:r>
      <w:hyperlink r:id="rId13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C72FF">
      <w:pPr>
        <w:pStyle w:val="pj"/>
      </w:pPr>
      <w:r>
        <w:rPr>
          <w:rStyle w:val="s0"/>
        </w:rPr>
        <w:t>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p w:rsidR="00000000" w:rsidRDefault="002C72FF">
      <w:pPr>
        <w:pStyle w:val="pj"/>
      </w:pPr>
      <w:r>
        <w:rPr>
          <w:rStyle w:val="s0"/>
        </w:rPr>
        <w:t xml:space="preserve">3) в течение десяти рабочих дней </w:t>
      </w:r>
      <w:r>
        <w:rPr>
          <w:rStyle w:val="s0"/>
        </w:rPr>
        <w:t xml:space="preserve">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</w:t>
      </w:r>
      <w:r>
        <w:rPr>
          <w:rStyle w:val="s0"/>
        </w:rPr>
        <w:t>2) настоящего пункта.</w:t>
      </w:r>
    </w:p>
    <w:p w:rsidR="00000000" w:rsidRDefault="002C72F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 - министра здравоохранения Республики Казахстан.</w:t>
      </w:r>
    </w:p>
    <w:p w:rsidR="00000000" w:rsidRDefault="002C72F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4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C72FF">
      <w:pPr>
        <w:pStyle w:val="pj"/>
      </w:pPr>
      <w:r>
        <w:rPr>
          <w:rStyle w:val="s0"/>
        </w:rPr>
        <w:t> </w:t>
      </w:r>
    </w:p>
    <w:p w:rsidR="00000000" w:rsidRDefault="002C72F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2C72F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2C72FF">
            <w:pPr>
              <w:pStyle w:val="p"/>
            </w:pPr>
            <w:r>
              <w:rPr>
                <w:rStyle w:val="s0"/>
                <w:b/>
                <w:bCs/>
              </w:rPr>
              <w:t>Респуб</w:t>
            </w:r>
            <w:r>
              <w:rPr>
                <w:rStyle w:val="s0"/>
                <w:b/>
                <w:bCs/>
              </w:rPr>
              <w:t>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C72F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C72FF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2C72FF">
      <w:pPr>
        <w:pStyle w:val="pj"/>
      </w:pPr>
      <w:r>
        <w:rPr>
          <w:rStyle w:val="s0"/>
        </w:rPr>
        <w:t> </w:t>
      </w:r>
    </w:p>
    <w:p w:rsidR="00000000" w:rsidRDefault="002C72FF">
      <w:pPr>
        <w:pStyle w:val="pj"/>
      </w:pPr>
      <w:r>
        <w:rPr>
          <w:rStyle w:val="s0"/>
        </w:rPr>
        <w:t>«СОГЛАСОВАН»</w:t>
      </w:r>
    </w:p>
    <w:p w:rsidR="00000000" w:rsidRDefault="002C72FF">
      <w:pPr>
        <w:pStyle w:val="pj"/>
      </w:pPr>
      <w:r>
        <w:rPr>
          <w:rStyle w:val="s0"/>
        </w:rPr>
        <w:t>Бюро национальной статистики</w:t>
      </w:r>
    </w:p>
    <w:p w:rsidR="00000000" w:rsidRDefault="002C72FF">
      <w:pPr>
        <w:pStyle w:val="pj"/>
      </w:pPr>
      <w:r>
        <w:rPr>
          <w:rStyle w:val="s0"/>
        </w:rPr>
        <w:t>Агентства по стратегическому</w:t>
      </w:r>
    </w:p>
    <w:p w:rsidR="00000000" w:rsidRDefault="002C72FF">
      <w:pPr>
        <w:pStyle w:val="pj"/>
      </w:pPr>
      <w:r>
        <w:rPr>
          <w:rStyle w:val="s0"/>
        </w:rPr>
        <w:t>планированию и реформам</w:t>
      </w:r>
    </w:p>
    <w:p w:rsidR="00000000" w:rsidRDefault="002C72FF">
      <w:pPr>
        <w:pStyle w:val="pj"/>
      </w:pPr>
      <w:r>
        <w:rPr>
          <w:rStyle w:val="s0"/>
        </w:rPr>
        <w:t>Республики Казахстан</w:t>
      </w:r>
    </w:p>
    <w:p w:rsidR="00000000" w:rsidRDefault="002C72FF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C72FF">
      <w:pPr>
        <w:pStyle w:val="pr"/>
      </w:pPr>
      <w:r>
        <w:rPr>
          <w:rStyle w:val="s0"/>
        </w:rPr>
        <w:t>Исполняющего обязанности</w:t>
      </w:r>
    </w:p>
    <w:p w:rsidR="00000000" w:rsidRDefault="002C72FF">
      <w:pPr>
        <w:pStyle w:val="pr"/>
      </w:pPr>
      <w:r>
        <w:rPr>
          <w:rStyle w:val="s0"/>
        </w:rPr>
        <w:t>Министра здравоохранения</w:t>
      </w:r>
    </w:p>
    <w:p w:rsidR="00000000" w:rsidRDefault="002C72FF">
      <w:pPr>
        <w:pStyle w:val="pr"/>
      </w:pPr>
      <w:r>
        <w:rPr>
          <w:rStyle w:val="s0"/>
        </w:rPr>
        <w:t>Республики Казахстан</w:t>
      </w:r>
    </w:p>
    <w:p w:rsidR="00000000" w:rsidRDefault="002C72FF">
      <w:pPr>
        <w:pStyle w:val="pr"/>
      </w:pPr>
      <w:r>
        <w:rPr>
          <w:rStyle w:val="s0"/>
        </w:rPr>
        <w:t>от 14 июля 2025 года № 65</w:t>
      </w:r>
    </w:p>
    <w:p w:rsidR="00000000" w:rsidRDefault="002C72FF">
      <w:pPr>
        <w:pStyle w:val="pr"/>
      </w:pPr>
      <w:r>
        <w:rPr>
          <w:rStyle w:val="s0"/>
        </w:rPr>
        <w:t> </w:t>
      </w:r>
    </w:p>
    <w:p w:rsidR="00000000" w:rsidRDefault="002C72FF">
      <w:pPr>
        <w:pStyle w:val="pr"/>
      </w:pPr>
      <w:r>
        <w:rPr>
          <w:rStyle w:val="s0"/>
        </w:rPr>
        <w:t>Приложение 2</w:t>
      </w:r>
    </w:p>
    <w:p w:rsidR="00000000" w:rsidRDefault="002C72FF">
      <w:pPr>
        <w:pStyle w:val="pr"/>
      </w:pPr>
      <w:r>
        <w:rPr>
          <w:rStyle w:val="s0"/>
        </w:rPr>
        <w:t>к Правилам ведения</w:t>
      </w:r>
    </w:p>
    <w:p w:rsidR="00000000" w:rsidRDefault="002C72FF">
      <w:pPr>
        <w:pStyle w:val="pr"/>
      </w:pPr>
      <w:r>
        <w:rPr>
          <w:rStyle w:val="s0"/>
        </w:rPr>
        <w:t>реестра продукции,</w:t>
      </w:r>
    </w:p>
    <w:p w:rsidR="00000000" w:rsidRDefault="002C72FF">
      <w:pPr>
        <w:pStyle w:val="pr"/>
      </w:pPr>
      <w:r>
        <w:rPr>
          <w:rStyle w:val="s0"/>
        </w:rPr>
        <w:t>не соответствующей требованиям</w:t>
      </w:r>
    </w:p>
    <w:p w:rsidR="00000000" w:rsidRDefault="002C72FF">
      <w:pPr>
        <w:pStyle w:val="pr"/>
      </w:pPr>
      <w:r>
        <w:rPr>
          <w:rStyle w:val="s0"/>
        </w:rPr>
        <w:t>нормативных правовых актов</w:t>
      </w:r>
    </w:p>
    <w:p w:rsidR="00000000" w:rsidRDefault="002C72FF">
      <w:pPr>
        <w:pStyle w:val="pr"/>
      </w:pPr>
      <w:r>
        <w:rPr>
          <w:rStyle w:val="s0"/>
        </w:rPr>
        <w:t>в сфере санитарно-эпидемиологического</w:t>
      </w:r>
    </w:p>
    <w:p w:rsidR="00000000" w:rsidRDefault="002C72FF">
      <w:pPr>
        <w:pStyle w:val="pr"/>
      </w:pPr>
      <w:r>
        <w:rPr>
          <w:rStyle w:val="s0"/>
        </w:rPr>
        <w:t>благополучия населения</w:t>
      </w:r>
    </w:p>
    <w:p w:rsidR="00000000" w:rsidRDefault="002C72FF">
      <w:pPr>
        <w:pStyle w:val="pr"/>
      </w:pPr>
      <w:r>
        <w:rPr>
          <w:rStyle w:val="s0"/>
        </w:rPr>
        <w:t> </w:t>
      </w:r>
    </w:p>
    <w:p w:rsidR="00000000" w:rsidRDefault="002C72FF">
      <w:pPr>
        <w:pStyle w:val="pr"/>
      </w:pPr>
      <w:r>
        <w:rPr>
          <w:rStyle w:val="s0"/>
        </w:rPr>
        <w:t>Форма, предназначенная</w:t>
      </w:r>
    </w:p>
    <w:p w:rsidR="00000000" w:rsidRDefault="002C72FF">
      <w:pPr>
        <w:pStyle w:val="pr"/>
      </w:pPr>
      <w:r>
        <w:rPr>
          <w:rStyle w:val="s0"/>
        </w:rPr>
        <w:t>для сбора административных данных</w:t>
      </w:r>
    </w:p>
    <w:p w:rsidR="00000000" w:rsidRDefault="002C72FF">
      <w:pPr>
        <w:pStyle w:val="pj"/>
      </w:pPr>
      <w:r>
        <w:rPr>
          <w:rStyle w:val="s0"/>
        </w:rPr>
        <w:t> </w:t>
      </w:r>
    </w:p>
    <w:p w:rsidR="00000000" w:rsidRDefault="002C72FF">
      <w:pPr>
        <w:pStyle w:val="pj"/>
      </w:pPr>
      <w:r>
        <w:rPr>
          <w:rStyle w:val="s0"/>
        </w:rPr>
        <w:t>Представляется: в Министерство здравоохранения Республики Казахстан</w:t>
      </w:r>
    </w:p>
    <w:p w:rsidR="00000000" w:rsidRDefault="002C72FF">
      <w:pPr>
        <w:pStyle w:val="pj"/>
      </w:pPr>
      <w:r>
        <w:rPr>
          <w:rStyle w:val="s0"/>
        </w:rPr>
        <w:t>Форма, предназначенная для сбора административных данных на безвозмездной основе размещена на интернет - ресурсе: www.gov.kz</w:t>
      </w:r>
    </w:p>
    <w:p w:rsidR="00000000" w:rsidRDefault="002C72FF">
      <w:pPr>
        <w:pStyle w:val="pj"/>
      </w:pPr>
      <w:r>
        <w:rPr>
          <w:rStyle w:val="s0"/>
        </w:rPr>
        <w:t>Наименование административн</w:t>
      </w:r>
      <w:r>
        <w:rPr>
          <w:rStyle w:val="s0"/>
        </w:rPr>
        <w:t>ой формы: «Реестр продукции, не соответствующей требованиям нормативных правовых актов в сфере санитарно-эпидемиологического благополучия населения»</w:t>
      </w:r>
    </w:p>
    <w:p w:rsidR="00000000" w:rsidRDefault="002C72FF">
      <w:pPr>
        <w:pStyle w:val="pj"/>
      </w:pPr>
      <w:r>
        <w:rPr>
          <w:rStyle w:val="s0"/>
        </w:rPr>
        <w:t>Индекс формы предназначенной для сбора административных данных на безвозмездной основе (краткое буквенно-ци</w:t>
      </w:r>
      <w:r>
        <w:rPr>
          <w:rStyle w:val="s0"/>
        </w:rPr>
        <w:t>фровое выражение наименования формы): 01-ИРПК</w:t>
      </w:r>
    </w:p>
    <w:p w:rsidR="00000000" w:rsidRDefault="002C72FF">
      <w:pPr>
        <w:pStyle w:val="pj"/>
      </w:pPr>
      <w:r>
        <w:rPr>
          <w:rStyle w:val="s0"/>
        </w:rPr>
        <w:t>Периодичность: ежемесячно, с нарастающим итогом по году</w:t>
      </w:r>
    </w:p>
    <w:p w:rsidR="00000000" w:rsidRDefault="002C72FF">
      <w:pPr>
        <w:pStyle w:val="pj"/>
      </w:pPr>
      <w:r>
        <w:rPr>
          <w:rStyle w:val="s0"/>
        </w:rPr>
        <w:t>Отчетный период: ______________20___года</w:t>
      </w:r>
    </w:p>
    <w:p w:rsidR="00000000" w:rsidRDefault="002C72FF">
      <w:pPr>
        <w:pStyle w:val="pj"/>
      </w:pPr>
      <w:r>
        <w:rPr>
          <w:rStyle w:val="s0"/>
        </w:rPr>
        <w:t>Круг лиц, представляющих форму, предназначенную для сбора административных данных на безвозмездной основе: террит</w:t>
      </w:r>
      <w:r>
        <w:rPr>
          <w:rStyle w:val="s0"/>
        </w:rPr>
        <w:t>ориальные подразделения областей и городов Астана, Алматы и Шымкент Комитета санитарно-эпидемиологического контроля Министерства здравоохранения Республики Казахстан</w:t>
      </w:r>
    </w:p>
    <w:p w:rsidR="00000000" w:rsidRDefault="002C72FF">
      <w:pPr>
        <w:pStyle w:val="pj"/>
      </w:pPr>
      <w:r>
        <w:rPr>
          <w:rStyle w:val="s0"/>
        </w:rPr>
        <w:t>Срок представления формы, предназначенной для сбора административных данных на безвозмездн</w:t>
      </w:r>
      <w:r>
        <w:rPr>
          <w:rStyle w:val="s0"/>
        </w:rPr>
        <w:t>ой основе: ежемесячно, к 5 числу месяца, следующего за отчетным периодом</w:t>
      </w:r>
    </w:p>
    <w:p w:rsidR="00000000" w:rsidRDefault="002C72FF">
      <w:pPr>
        <w:pStyle w:val="pj"/>
      </w:pPr>
      <w:r>
        <w:rPr>
          <w:rStyle w:val="s0"/>
        </w:rPr>
        <w:t xml:space="preserve">ИИН/БИН </w:t>
      </w:r>
      <w:r>
        <w:rPr>
          <w:noProof/>
        </w:rPr>
        <w:drawing>
          <wp:inline distT="0" distB="0" distL="0" distR="0">
            <wp:extent cx="33909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105/api/DocumentObject/GetImageAsync?ImageId=4407789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72FF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2C72FF">
      <w:pPr>
        <w:pStyle w:val="pj"/>
      </w:pPr>
      <w:r>
        <w:rPr>
          <w:rStyle w:val="s0"/>
        </w:rPr>
        <w:t>Реестр продукции, не соответствующей требованиям нормативных правовых актов в сфере санитарно-эпидемиологиче</w:t>
      </w:r>
      <w:r>
        <w:rPr>
          <w:rStyle w:val="s0"/>
        </w:rPr>
        <w:t>ского благополучия населения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329"/>
        <w:gridCol w:w="1670"/>
        <w:gridCol w:w="1715"/>
        <w:gridCol w:w="2095"/>
        <w:gridCol w:w="1670"/>
        <w:gridCol w:w="1750"/>
        <w:gridCol w:w="1650"/>
        <w:gridCol w:w="1750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№ пункта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Вид продукции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Наименование продукции</w:t>
            </w:r>
          </w:p>
        </w:tc>
        <w:tc>
          <w:tcPr>
            <w:tcW w:w="2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Производитель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Номер партии или серии, дата изготовления, срок годности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Место отбора образцов (наименование объекта, адрес)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72F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код продукции (товара) или штрих код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наименование по коду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72F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код страны (в соответствии с национальным классификатором Республики Казахстан НК РК ISO 3166-1-2016 «Коды для представления названий стран и единиц их административно-территориальных подразделени</w:t>
            </w:r>
            <w:r>
              <w:t>й. Часть 1. Коды стран»)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наименование страны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изготовитель (наименование юридического или физического лица, адрес)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72F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72FF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C72FF">
      <w:pPr>
        <w:pStyle w:val="pj"/>
      </w:pPr>
      <w:r>
        <w:t>Продолжение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679"/>
        <w:gridCol w:w="1679"/>
        <w:gridCol w:w="1476"/>
        <w:gridCol w:w="2417"/>
      </w:tblGrid>
      <w:tr w:rsidR="00000000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  <w:divId w:val="1127116277"/>
            </w:pPr>
            <w:r>
              <w:t>Виды нарушений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микробиологические показатели, фактическое значение и допустимые нормы по нормативной документации (протокол экспертизы №, дата)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физико-химические показатели, фактическое значение и допустимые нормы по нормативной документации (протокол экспертизы №, дата</w:t>
            </w:r>
            <w: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показатели безопасности, фактическое значение и допустимые нормы по нормативной документации (протокол экспертизы №, дата)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маркировка, характер нарушений (протокол экспертизы №, дата)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фальсифицированная продукция</w:t>
            </w:r>
          </w:p>
        </w:tc>
      </w:tr>
    </w:tbl>
    <w:p w:rsidR="00000000" w:rsidRDefault="002C72FF">
      <w:pPr>
        <w:pStyle w:val="pj"/>
      </w:pPr>
      <w:r>
        <w:t>Продолжение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681"/>
        <w:gridCol w:w="1055"/>
        <w:gridCol w:w="1384"/>
        <w:gridCol w:w="1617"/>
        <w:gridCol w:w="1617"/>
        <w:gridCol w:w="1681"/>
        <w:gridCol w:w="1055"/>
        <w:gridCol w:w="1617"/>
        <w:gridCol w:w="1803"/>
        <w:gridCol w:w="1617"/>
      </w:tblGrid>
      <w:tr w:rsidR="00000000">
        <w:trPr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  <w:divId w:val="2045398866"/>
            </w:pPr>
            <w:r>
              <w:t>Принятые меры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выдано предписание (№, дата, в адрес кого направлено)</w:t>
            </w:r>
          </w:p>
        </w:tc>
        <w:tc>
          <w:tcPr>
            <w:tcW w:w="21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объект торговли</w:t>
            </w: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поставщик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72F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акт обследования, дата, №, выявление нарушения)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меры (штраф, статья, сумма штрафа, на кого)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всего снято с реализации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в том числе возвращено поставщику (количество в килограммах, литрах)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в том числе уничтожено продукции, способ уничтожения (количество в килограммах, литрах)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акт обследования, №, дата, выявленные нарушения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меры (штраф, статья, сумма штрафа, на кого)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все</w:t>
            </w:r>
            <w:r>
              <w:t>го снято с реализации (количество в килограммах, литрах)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в том числе возвращено поставщику или производителю (количество в килограммах, литрах)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в том числе уничтожено продукции, способ уничтожения (количество в килограммах, литрах)</w:t>
            </w:r>
          </w:p>
        </w:tc>
      </w:tr>
      <w:tr w:rsidR="00000000">
        <w:trPr>
          <w:jc w:val="center"/>
        </w:trPr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C72FF">
      <w:pPr>
        <w:pStyle w:val="pj"/>
      </w:pPr>
      <w:r>
        <w:t>Продолжение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645"/>
        <w:gridCol w:w="2243"/>
        <w:gridCol w:w="1281"/>
        <w:gridCol w:w="843"/>
        <w:gridCol w:w="1730"/>
        <w:gridCol w:w="1810"/>
      </w:tblGrid>
      <w:tr w:rsidR="00000000">
        <w:trPr>
          <w:jc w:val="center"/>
        </w:trPr>
        <w:tc>
          <w:tcPr>
            <w:tcW w:w="19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Принятые меры</w:t>
            </w:r>
          </w:p>
        </w:tc>
        <w:tc>
          <w:tcPr>
            <w:tcW w:w="20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Наименование документа, подтверждающего соответствие продукции (товара)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Поставщик продукции (товара) (наименование, адрес)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решение суда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72F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72FF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передан материал в суд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на рассмотрении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удовлетворено (административные меры, постановление)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отклонено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номер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наименование, дата выдачи, срок действия, кем выдан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72FF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72F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C72FF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6"/>
        <w:gridCol w:w="3605"/>
      </w:tblGrid>
      <w:tr w:rsidR="00000000">
        <w:trPr>
          <w:jc w:val="center"/>
        </w:trPr>
        <w:tc>
          <w:tcPr>
            <w:tcW w:w="3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Наименование ______________________</w:t>
            </w:r>
          </w:p>
          <w:p w:rsidR="00000000" w:rsidRDefault="002C72FF">
            <w:pPr>
              <w:pStyle w:val="p"/>
            </w:pPr>
            <w:r>
              <w:t>___________________________________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72FF">
            <w:pPr>
              <w:pStyle w:val="p"/>
            </w:pPr>
            <w:r>
              <w:t>Адрес_______________________</w:t>
            </w:r>
          </w:p>
          <w:p w:rsidR="00000000" w:rsidRDefault="002C72FF">
            <w:pPr>
              <w:pStyle w:val="p"/>
            </w:pPr>
            <w:r>
              <w:t>____________________________</w:t>
            </w:r>
          </w:p>
        </w:tc>
      </w:tr>
    </w:tbl>
    <w:p w:rsidR="00000000" w:rsidRDefault="002C72FF">
      <w:pPr>
        <w:pStyle w:val="pj"/>
      </w:pPr>
      <w:r>
        <w:rPr>
          <w:rStyle w:val="s0"/>
        </w:rPr>
        <w:t>Телефон _____________________________________________________</w:t>
      </w:r>
    </w:p>
    <w:p w:rsidR="00000000" w:rsidRDefault="002C72FF">
      <w:pPr>
        <w:pStyle w:val="pj"/>
      </w:pPr>
      <w:r>
        <w:rPr>
          <w:rStyle w:val="s0"/>
        </w:rPr>
        <w:t>Адрес электронной почты _________</w:t>
      </w:r>
    </w:p>
    <w:p w:rsidR="00000000" w:rsidRDefault="002C72FF">
      <w:pPr>
        <w:pStyle w:val="pj"/>
      </w:pPr>
      <w:r>
        <w:rPr>
          <w:rStyle w:val="s0"/>
        </w:rPr>
        <w:t>Исполнитель _______________</w:t>
      </w:r>
    </w:p>
    <w:p w:rsidR="00000000" w:rsidRDefault="002C72FF">
      <w:pPr>
        <w:pStyle w:val="pj"/>
      </w:pPr>
      <w:r>
        <w:rPr>
          <w:rStyle w:val="s0"/>
        </w:rPr>
        <w:t>фамилия, имя и отчество (при его наличии) подпись, телефон</w:t>
      </w:r>
    </w:p>
    <w:p w:rsidR="00000000" w:rsidRDefault="002C72FF">
      <w:pPr>
        <w:pStyle w:val="pj"/>
      </w:pPr>
      <w:r>
        <w:rPr>
          <w:rStyle w:val="s0"/>
        </w:rPr>
        <w:t>Руководитель или лицо, исполняющее его обязанности _____________</w:t>
      </w:r>
    </w:p>
    <w:p w:rsidR="00000000" w:rsidRDefault="002C72FF">
      <w:pPr>
        <w:pStyle w:val="pj"/>
      </w:pPr>
      <w:r>
        <w:rPr>
          <w:rStyle w:val="s0"/>
        </w:rPr>
        <w:t>фамилия, имя и отчество (при его наличии) подпись</w:t>
      </w:r>
    </w:p>
    <w:p w:rsidR="00000000" w:rsidRDefault="002C72FF">
      <w:pPr>
        <w:pStyle w:val="pj"/>
      </w:pPr>
      <w:r>
        <w:rPr>
          <w:rStyle w:val="s0"/>
        </w:rPr>
        <w:t>Место для печати (за исключением лиц, являющихся субъектами частного</w:t>
      </w:r>
    </w:p>
    <w:p w:rsidR="00000000" w:rsidRDefault="002C72FF">
      <w:pPr>
        <w:pStyle w:val="pj"/>
      </w:pPr>
      <w:r>
        <w:rPr>
          <w:rStyle w:val="s0"/>
        </w:rPr>
        <w:t>предпринимательства) ___________________________________________</w:t>
      </w:r>
    </w:p>
    <w:p w:rsidR="00000000" w:rsidRDefault="002C72FF">
      <w:pPr>
        <w:pStyle w:val="pj"/>
      </w:pPr>
      <w:r>
        <w:rPr>
          <w:rStyle w:val="s0"/>
        </w:rPr>
        <w:t>_______</w:t>
      </w:r>
      <w:r>
        <w:rPr>
          <w:rStyle w:val="s0"/>
        </w:rPr>
        <w:t>________________</w:t>
      </w:r>
    </w:p>
    <w:p w:rsidR="00000000" w:rsidRDefault="002C72FF">
      <w:pPr>
        <w:pStyle w:val="pr"/>
      </w:pPr>
      <w:r>
        <w:rPr>
          <w:rStyle w:val="s0"/>
        </w:rPr>
        <w:t> </w:t>
      </w:r>
    </w:p>
    <w:p w:rsidR="00000000" w:rsidRDefault="002C72FF">
      <w:pPr>
        <w:pStyle w:val="pr"/>
      </w:pPr>
      <w:r>
        <w:rPr>
          <w:rStyle w:val="s0"/>
        </w:rPr>
        <w:t>Приложение к форме,</w:t>
      </w:r>
    </w:p>
    <w:p w:rsidR="00000000" w:rsidRDefault="002C72FF">
      <w:pPr>
        <w:pStyle w:val="pr"/>
      </w:pPr>
      <w:r>
        <w:rPr>
          <w:rStyle w:val="s0"/>
        </w:rPr>
        <w:t>предназначенной для сбора</w:t>
      </w:r>
    </w:p>
    <w:p w:rsidR="00000000" w:rsidRDefault="002C72FF">
      <w:pPr>
        <w:pStyle w:val="pr"/>
      </w:pPr>
      <w:r>
        <w:rPr>
          <w:rStyle w:val="s0"/>
        </w:rPr>
        <w:t>административных данных</w:t>
      </w:r>
    </w:p>
    <w:p w:rsidR="00000000" w:rsidRDefault="002C72FF">
      <w:pPr>
        <w:pStyle w:val="pr"/>
      </w:pPr>
      <w:r>
        <w:rPr>
          <w:rStyle w:val="s0"/>
        </w:rPr>
        <w:t>на безвозмездной основе</w:t>
      </w:r>
    </w:p>
    <w:p w:rsidR="00000000" w:rsidRDefault="002C72FF">
      <w:pPr>
        <w:pStyle w:val="pr"/>
      </w:pPr>
      <w:r>
        <w:rPr>
          <w:rStyle w:val="s0"/>
        </w:rPr>
        <w:t>«Реестр продукции, не</w:t>
      </w:r>
    </w:p>
    <w:p w:rsidR="00000000" w:rsidRDefault="002C72FF">
      <w:pPr>
        <w:pStyle w:val="pr"/>
      </w:pPr>
      <w:r>
        <w:rPr>
          <w:rStyle w:val="s0"/>
        </w:rPr>
        <w:t>соответствующей требованиям</w:t>
      </w:r>
    </w:p>
    <w:p w:rsidR="00000000" w:rsidRDefault="002C72FF">
      <w:pPr>
        <w:pStyle w:val="pr"/>
      </w:pPr>
      <w:r>
        <w:rPr>
          <w:rStyle w:val="s0"/>
        </w:rPr>
        <w:t>нормативных правовых актов</w:t>
      </w:r>
    </w:p>
    <w:p w:rsidR="00000000" w:rsidRDefault="002C72FF">
      <w:pPr>
        <w:pStyle w:val="pr"/>
      </w:pPr>
      <w:r>
        <w:rPr>
          <w:rStyle w:val="s0"/>
        </w:rPr>
        <w:t>в сфере санитарно-эпидемиологического</w:t>
      </w:r>
    </w:p>
    <w:p w:rsidR="00000000" w:rsidRDefault="002C72FF">
      <w:pPr>
        <w:pStyle w:val="pr"/>
      </w:pPr>
      <w:r>
        <w:rPr>
          <w:rStyle w:val="s0"/>
        </w:rPr>
        <w:t>благополучия населения»</w:t>
      </w:r>
    </w:p>
    <w:p w:rsidR="00000000" w:rsidRDefault="002C72FF">
      <w:pPr>
        <w:pStyle w:val="pr"/>
      </w:pPr>
      <w:r>
        <w:rPr>
          <w:rStyle w:val="s0"/>
        </w:rPr>
        <w:t> </w:t>
      </w:r>
    </w:p>
    <w:p w:rsidR="00000000" w:rsidRDefault="002C72FF">
      <w:pPr>
        <w:pStyle w:val="pr"/>
      </w:pPr>
      <w:r>
        <w:rPr>
          <w:rStyle w:val="s0"/>
        </w:rPr>
        <w:t> </w:t>
      </w:r>
    </w:p>
    <w:p w:rsidR="00000000" w:rsidRDefault="002C72FF">
      <w:pPr>
        <w:pStyle w:val="pc"/>
      </w:pPr>
      <w:r>
        <w:rPr>
          <w:rStyle w:val="s1"/>
        </w:rPr>
        <w:t>Пояснение по заполнению формы,</w:t>
      </w:r>
      <w:r>
        <w:rPr>
          <w:rStyle w:val="s1"/>
        </w:rPr>
        <w:br/>
        <w:t>предназначенной для сбора административных данных на безвозмездной основе</w:t>
      </w:r>
      <w:r>
        <w:rPr>
          <w:rStyle w:val="s1"/>
        </w:rPr>
        <w:br/>
        <w:t>«Реестр продукции, не соответствующей требованиям нормативных правовых актов в сфере</w:t>
      </w:r>
      <w:r>
        <w:rPr>
          <w:rStyle w:val="s1"/>
        </w:rPr>
        <w:br/>
        <w:t>санитарно-эпидемиологического благополучия населения»</w:t>
      </w:r>
      <w:r>
        <w:rPr>
          <w:rStyle w:val="s1"/>
        </w:rPr>
        <w:br/>
        <w:t>(индекс: 01-</w:t>
      </w:r>
      <w:r>
        <w:rPr>
          <w:rStyle w:val="s1"/>
        </w:rPr>
        <w:t>ИРПК и периодичность формы: ежемесячно, с нарастающим итогом по году)</w:t>
      </w:r>
    </w:p>
    <w:p w:rsidR="00000000" w:rsidRDefault="002C72FF">
      <w:pPr>
        <w:pStyle w:val="pji"/>
      </w:pPr>
      <w:r>
        <w:rPr>
          <w:rStyle w:val="s0"/>
        </w:rPr>
        <w:t> </w:t>
      </w:r>
    </w:p>
    <w:p w:rsidR="00000000" w:rsidRDefault="002C72FF">
      <w:pPr>
        <w:pStyle w:val="pj"/>
      </w:pPr>
      <w:r>
        <w:rPr>
          <w:rStyle w:val="s0"/>
        </w:rPr>
        <w:t> </w:t>
      </w:r>
    </w:p>
    <w:p w:rsidR="00000000" w:rsidRDefault="002C72FF">
      <w:pPr>
        <w:pStyle w:val="pc"/>
      </w:pPr>
      <w:r>
        <w:rPr>
          <w:rStyle w:val="s1"/>
        </w:rPr>
        <w:t>Глава 1. Общие положения</w:t>
      </w:r>
    </w:p>
    <w:p w:rsidR="00000000" w:rsidRDefault="002C72FF">
      <w:pPr>
        <w:pStyle w:val="pj"/>
      </w:pPr>
      <w:r>
        <w:rPr>
          <w:rStyle w:val="s0"/>
        </w:rPr>
        <w:t> </w:t>
      </w:r>
    </w:p>
    <w:p w:rsidR="00000000" w:rsidRDefault="002C72FF">
      <w:pPr>
        <w:pStyle w:val="pj"/>
      </w:pPr>
      <w:r>
        <w:rPr>
          <w:rStyle w:val="s0"/>
        </w:rPr>
        <w:t>1. Настоящее пояснение по заполнению формы, предназначенной для сбора административных данных (далее - пояснение), определяет единые требования по заполнен</w:t>
      </w:r>
      <w:r>
        <w:rPr>
          <w:rStyle w:val="s0"/>
        </w:rPr>
        <w:t>ию формы, предназначенной для сбора административных данных на безвозмездной основе (далее - Форма) «Реестр продукции, не соответствующей требованиям нормативных правовых актов в сфере санитарно-эпидемиологического благополучия населения».</w:t>
      </w:r>
    </w:p>
    <w:p w:rsidR="00000000" w:rsidRDefault="002C72FF">
      <w:pPr>
        <w:pStyle w:val="pj"/>
      </w:pPr>
      <w:r>
        <w:rPr>
          <w:rStyle w:val="s0"/>
        </w:rPr>
        <w:t>2. Форма заполня</w:t>
      </w:r>
      <w:r>
        <w:rPr>
          <w:rStyle w:val="s0"/>
        </w:rPr>
        <w:t>ется территориальными подразделениями областей и городов Астана, Алматы и Шымкент Комитета санитарно-эпидемиологического контроля Министерства здравоохранения Республики Казахстан.</w:t>
      </w:r>
    </w:p>
    <w:p w:rsidR="00000000" w:rsidRDefault="002C72FF">
      <w:pPr>
        <w:pStyle w:val="pj"/>
      </w:pPr>
      <w:r>
        <w:rPr>
          <w:rStyle w:val="s0"/>
        </w:rPr>
        <w:t>3. Заполненная Форма представляется ежемесячно к 5 числу месяца, следующего</w:t>
      </w:r>
      <w:r>
        <w:rPr>
          <w:rStyle w:val="s0"/>
        </w:rPr>
        <w:t xml:space="preserve"> за отчетным периодом.</w:t>
      </w:r>
    </w:p>
    <w:p w:rsidR="00000000" w:rsidRDefault="002C72FF">
      <w:pPr>
        <w:pStyle w:val="pj"/>
      </w:pPr>
      <w:r>
        <w:rPr>
          <w:rStyle w:val="s0"/>
        </w:rPr>
        <w:t>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p w:rsidR="00000000" w:rsidRDefault="002C72FF">
      <w:pPr>
        <w:pStyle w:val="pj"/>
      </w:pPr>
      <w:r>
        <w:rPr>
          <w:rStyle w:val="s0"/>
        </w:rPr>
        <w:t>5. Форма заполняется на казахском и русском языках.</w:t>
      </w:r>
    </w:p>
    <w:p w:rsidR="00000000" w:rsidRDefault="002C72FF">
      <w:pPr>
        <w:pStyle w:val="pj"/>
      </w:pPr>
      <w:r>
        <w:rPr>
          <w:rStyle w:val="s0"/>
        </w:rPr>
        <w:t>6. Термины и определения, используемые в</w:t>
      </w:r>
      <w:r>
        <w:rPr>
          <w:rStyle w:val="s0"/>
        </w:rPr>
        <w:t xml:space="preserve"> форме административных данных:</w:t>
      </w:r>
    </w:p>
    <w:p w:rsidR="00000000" w:rsidRDefault="002C72FF">
      <w:pPr>
        <w:pStyle w:val="pj"/>
      </w:pPr>
      <w:r>
        <w:rPr>
          <w:rStyle w:val="s0"/>
        </w:rPr>
        <w:t>1) срок годности - период времени, по истечении которого продукция считается непригодной для использования по назначению;</w:t>
      </w:r>
    </w:p>
    <w:p w:rsidR="00000000" w:rsidRDefault="002C72FF">
      <w:pPr>
        <w:pStyle w:val="pj"/>
      </w:pPr>
      <w:r>
        <w:rPr>
          <w:rStyle w:val="s0"/>
        </w:rPr>
        <w:t>2) дата изготовления (производства) - дата, проставляемая изготовителем, информирующая об окончании те</w:t>
      </w:r>
      <w:r>
        <w:rPr>
          <w:rStyle w:val="s0"/>
        </w:rPr>
        <w:t>хнологического процесса изготовления (производства) продукции;</w:t>
      </w:r>
    </w:p>
    <w:p w:rsidR="00000000" w:rsidRDefault="002C72FF">
      <w:pPr>
        <w:pStyle w:val="pj"/>
      </w:pPr>
      <w:r>
        <w:rPr>
          <w:rStyle w:val="s0"/>
        </w:rPr>
        <w:t>3) маркировка - текст, товарные знаки, условное обозначение и рисунки, несущие информацию для потребителя и нанесенные на продукцию, документы, памятки (листы - вкладыши, информационные листы),</w:t>
      </w:r>
      <w:r>
        <w:rPr>
          <w:rStyle w:val="s0"/>
        </w:rPr>
        <w:t xml:space="preserve"> этикетки, ярлыки, упаковку (тару).</w:t>
      </w:r>
    </w:p>
    <w:p w:rsidR="00000000" w:rsidRDefault="002C72FF">
      <w:pPr>
        <w:pStyle w:val="pj"/>
      </w:pPr>
      <w:r>
        <w:rPr>
          <w:rStyle w:val="s0"/>
        </w:rPr>
        <w:t> </w:t>
      </w:r>
    </w:p>
    <w:p w:rsidR="00000000" w:rsidRDefault="002C72FF">
      <w:pPr>
        <w:pStyle w:val="pj"/>
      </w:pPr>
      <w:r>
        <w:rPr>
          <w:rStyle w:val="s0"/>
        </w:rPr>
        <w:t> </w:t>
      </w:r>
    </w:p>
    <w:p w:rsidR="00000000" w:rsidRDefault="002C72FF">
      <w:pPr>
        <w:pStyle w:val="pc"/>
      </w:pPr>
      <w:r>
        <w:rPr>
          <w:rStyle w:val="s1"/>
        </w:rPr>
        <w:t>Глава 2. Пояснение по заполнению Формы</w:t>
      </w:r>
    </w:p>
    <w:p w:rsidR="00000000" w:rsidRDefault="002C72FF">
      <w:pPr>
        <w:pStyle w:val="pj"/>
      </w:pPr>
      <w:r>
        <w:rPr>
          <w:rStyle w:val="s0"/>
        </w:rPr>
        <w:t> </w:t>
      </w:r>
    </w:p>
    <w:p w:rsidR="00000000" w:rsidRDefault="002C72FF">
      <w:pPr>
        <w:pStyle w:val="pj"/>
      </w:pPr>
      <w:r>
        <w:rPr>
          <w:rStyle w:val="s0"/>
        </w:rPr>
        <w:t>1) в графе 1 заполняется номер по порядку «№»;</w:t>
      </w:r>
    </w:p>
    <w:p w:rsidR="00000000" w:rsidRDefault="002C72FF">
      <w:pPr>
        <w:pStyle w:val="pj"/>
      </w:pPr>
      <w:r>
        <w:rPr>
          <w:rStyle w:val="s0"/>
        </w:rPr>
        <w:t>2) в графе 2 указывается вид продукции согласно национальному Классификатору продукции по видам экономической деятельности НК РК</w:t>
      </w:r>
      <w:r>
        <w:rPr>
          <w:rStyle w:val="s0"/>
        </w:rPr>
        <w:t xml:space="preserve"> 04-2008;</w:t>
      </w:r>
    </w:p>
    <w:p w:rsidR="00000000" w:rsidRDefault="002C72FF">
      <w:pPr>
        <w:pStyle w:val="pj"/>
      </w:pPr>
      <w:r>
        <w:rPr>
          <w:rStyle w:val="s0"/>
        </w:rPr>
        <w:t>3) в графе 3 указывается наименование продукции;</w:t>
      </w:r>
    </w:p>
    <w:p w:rsidR="00000000" w:rsidRDefault="002C72FF">
      <w:pPr>
        <w:pStyle w:val="pj"/>
      </w:pPr>
      <w:r>
        <w:rPr>
          <w:rStyle w:val="s0"/>
        </w:rPr>
        <w:t>4) в графе 4 указывается производитель;</w:t>
      </w:r>
    </w:p>
    <w:p w:rsidR="00000000" w:rsidRDefault="002C72FF">
      <w:pPr>
        <w:pStyle w:val="pj"/>
      </w:pPr>
      <w:r>
        <w:rPr>
          <w:rStyle w:val="s0"/>
        </w:rPr>
        <w:t>5) в графе 5 указывается номер партии или серии, дата изготовления, срок годности;</w:t>
      </w:r>
    </w:p>
    <w:p w:rsidR="00000000" w:rsidRDefault="002C72FF">
      <w:pPr>
        <w:pStyle w:val="pj"/>
      </w:pPr>
      <w:r>
        <w:rPr>
          <w:rStyle w:val="s0"/>
        </w:rPr>
        <w:t>6) в графе 6 указывается место отбора образцов (наименование объекта, адрес);</w:t>
      </w:r>
    </w:p>
    <w:p w:rsidR="00000000" w:rsidRDefault="002C72FF">
      <w:pPr>
        <w:pStyle w:val="pj"/>
      </w:pPr>
      <w:r>
        <w:rPr>
          <w:rStyle w:val="s0"/>
        </w:rPr>
        <w:t>7) в графе 7 указываются виды нарушений;</w:t>
      </w:r>
    </w:p>
    <w:p w:rsidR="00000000" w:rsidRDefault="002C72FF">
      <w:pPr>
        <w:pStyle w:val="pj"/>
      </w:pPr>
      <w:r>
        <w:rPr>
          <w:rStyle w:val="s0"/>
        </w:rPr>
        <w:t>8) в графе 8 указываются принятые меры;</w:t>
      </w:r>
    </w:p>
    <w:p w:rsidR="00000000" w:rsidRDefault="002C72FF">
      <w:pPr>
        <w:pStyle w:val="pj"/>
      </w:pPr>
      <w:r>
        <w:rPr>
          <w:rStyle w:val="s0"/>
        </w:rPr>
        <w:t>9) в графе 9 указывается наименование документа, подтверждающего соответствие продукции (товара);</w:t>
      </w:r>
    </w:p>
    <w:p w:rsidR="00000000" w:rsidRDefault="002C72FF">
      <w:pPr>
        <w:pStyle w:val="pj"/>
      </w:pPr>
      <w:r>
        <w:rPr>
          <w:rStyle w:val="s0"/>
        </w:rPr>
        <w:t>10) в графе 10 указывается поставщик продукции (товара) (наименование, адрес).</w:t>
      </w:r>
    </w:p>
    <w:p w:rsidR="00000000" w:rsidRDefault="002C72FF">
      <w:pPr>
        <w:pStyle w:val="pj"/>
      </w:pPr>
      <w:r>
        <w:rPr>
          <w:rStyle w:val="s0"/>
        </w:rP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FF" w:rsidRDefault="002C72FF" w:rsidP="002C72FF">
      <w:r>
        <w:separator/>
      </w:r>
    </w:p>
  </w:endnote>
  <w:endnote w:type="continuationSeparator" w:id="0">
    <w:p w:rsidR="002C72FF" w:rsidRDefault="002C72FF" w:rsidP="002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FF" w:rsidRDefault="002C72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FF" w:rsidRDefault="002C72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FF" w:rsidRDefault="002C72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FF" w:rsidRDefault="002C72FF" w:rsidP="002C72FF">
      <w:r>
        <w:separator/>
      </w:r>
    </w:p>
  </w:footnote>
  <w:footnote w:type="continuationSeparator" w:id="0">
    <w:p w:rsidR="002C72FF" w:rsidRDefault="002C72FF" w:rsidP="002C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FF" w:rsidRDefault="002C72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FF" w:rsidRDefault="002C72FF" w:rsidP="002C72F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C72FF" w:rsidRDefault="002C72FF" w:rsidP="002C72F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14 июля 2025 года № 65 «О внесении изменений в приказ Министра здравоохранения Республики Казахстан от 3 декабря 2020 года № ҚР ДСМ-229/2020 «Об утверждении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населения» (не введен в действие)</w:t>
    </w:r>
  </w:p>
  <w:p w:rsidR="002C72FF" w:rsidRPr="002C72FF" w:rsidRDefault="002C72FF" w:rsidP="002C72F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FF" w:rsidRDefault="002C7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C72FF"/>
    <w:rsid w:val="002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C7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2F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7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2F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C7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2F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7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2F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468564" TargetMode="External"/><Relationship Id="rId13" Type="http://schemas.openxmlformats.org/officeDocument/2006/relationships/hyperlink" Target="http://online.zakon.kz/Document/?doc_id=3783034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5468564" TargetMode="External"/><Relationship Id="rId12" Type="http://schemas.openxmlformats.org/officeDocument/2006/relationships/hyperlink" Target="http://online.zakon.kz/Document/?doc_id=35468564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46856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546856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468564" TargetMode="External"/><Relationship Id="rId14" Type="http://schemas.openxmlformats.org/officeDocument/2006/relationships/hyperlink" Target="http://online.zakon.kz/Document/?doc_id=378303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2196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2025-07-25T12:53:00Z</dcterms:created>
  <dcterms:modified xsi:type="dcterms:W3CDTF">2025-07-25T12:53:00Z</dcterms:modified>
</cp:coreProperties>
</file>