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379A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10 октября 2024 года № 81</w:t>
      </w:r>
      <w:r>
        <w:rPr>
          <w:rStyle w:val="s1"/>
        </w:rPr>
        <w:br/>
        <w:t>О внесении изменений в некоторые приказы Министерства здравоохранения Республики Казахстан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5379A">
      <w:pPr>
        <w:pStyle w:val="pj"/>
      </w:pPr>
      <w:r>
        <w:rPr>
          <w:rStyle w:val="s0"/>
        </w:rPr>
        <w:t xml:space="preserve">1. Утвердить перечень некоторых приказов Министерства здравоохранения Республики Казахстан, в которые вносятся изменения согласно </w:t>
      </w:r>
      <w:hyperlink w:anchor="sub100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85379A">
      <w:pPr>
        <w:pStyle w:val="pj"/>
      </w:pPr>
      <w:r>
        <w:rPr>
          <w:rStyle w:val="s0"/>
        </w:rPr>
        <w:t xml:space="preserve">2. Комитету санитарно-эпидемиологического контроля Министерства </w:t>
      </w:r>
      <w:r>
        <w:rPr>
          <w:rStyle w:val="s0"/>
        </w:rPr>
        <w:t>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85379A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</w:t>
      </w:r>
      <w:r>
        <w:rPr>
          <w:rStyle w:val="s0"/>
        </w:rPr>
        <w:t>лики Казахстан;</w:t>
      </w:r>
    </w:p>
    <w:p w:rsidR="00000000" w:rsidRDefault="0085379A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Казахстан;</w:t>
      </w:r>
    </w:p>
    <w:p w:rsidR="00000000" w:rsidRDefault="0085379A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</w:t>
      </w:r>
      <w:r>
        <w:rPr>
          <w:rStyle w:val="s0"/>
        </w:rPr>
        <w:t>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85379A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</w:t>
      </w:r>
      <w:r>
        <w:rPr>
          <w:rStyle w:val="s0"/>
        </w:rPr>
        <w:t>тра здравоохранения Республики Казахстан.</w:t>
      </w:r>
    </w:p>
    <w:p w:rsidR="00000000" w:rsidRDefault="0085379A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"/>
            </w:pPr>
            <w:r>
              <w:rPr>
                <w:rStyle w:val="s0"/>
                <w:b/>
                <w:bCs/>
              </w:rPr>
              <w:t>Министр здравоо</w:t>
            </w:r>
            <w:r>
              <w:rPr>
                <w:rStyle w:val="s0"/>
                <w:b/>
                <w:bCs/>
              </w:rPr>
              <w:t xml:space="preserve">хранения </w:t>
            </w:r>
          </w:p>
          <w:p w:rsidR="00000000" w:rsidRDefault="0085379A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5379A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r>
        <w:rPr>
          <w:rStyle w:val="s0"/>
        </w:rPr>
        <w:t>«СОГЛАСОВАНО»</w:t>
      </w:r>
    </w:p>
    <w:p w:rsidR="00000000" w:rsidRDefault="0085379A">
      <w:pPr>
        <w:pStyle w:val="pj"/>
      </w:pPr>
      <w:r>
        <w:rPr>
          <w:rStyle w:val="s0"/>
        </w:rPr>
        <w:t>Министерство национальной</w:t>
      </w:r>
    </w:p>
    <w:p w:rsidR="00000000" w:rsidRDefault="0085379A">
      <w:pPr>
        <w:pStyle w:val="pj"/>
      </w:pPr>
      <w:r>
        <w:rPr>
          <w:rStyle w:val="s0"/>
        </w:rPr>
        <w:t>экономики Республики Казахстан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r>
        <w:rPr>
          <w:rStyle w:val="s0"/>
        </w:rPr>
        <w:t>«СОГЛАСОВАНО»</w:t>
      </w:r>
    </w:p>
    <w:p w:rsidR="00000000" w:rsidRDefault="0085379A">
      <w:pPr>
        <w:pStyle w:val="pj"/>
      </w:pPr>
      <w:r>
        <w:rPr>
          <w:rStyle w:val="s0"/>
        </w:rPr>
        <w:t>Министерство промышленности</w:t>
      </w:r>
    </w:p>
    <w:p w:rsidR="00000000" w:rsidRDefault="0085379A">
      <w:pPr>
        <w:pStyle w:val="pj"/>
      </w:pPr>
      <w:r>
        <w:rPr>
          <w:rStyle w:val="s0"/>
        </w:rPr>
        <w:t>и строительства</w:t>
      </w:r>
    </w:p>
    <w:p w:rsidR="00000000" w:rsidRDefault="0085379A">
      <w:pPr>
        <w:pStyle w:val="pj"/>
      </w:pPr>
      <w:r>
        <w:rPr>
          <w:rStyle w:val="s0"/>
        </w:rPr>
        <w:t>Республики Казахстан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r>
        <w:rPr>
          <w:rStyle w:val="s0"/>
        </w:rPr>
        <w:t>«СОГЛАСОВАНО»</w:t>
      </w:r>
    </w:p>
    <w:p w:rsidR="00000000" w:rsidRDefault="0085379A">
      <w:pPr>
        <w:pStyle w:val="pj"/>
      </w:pPr>
      <w:r>
        <w:rPr>
          <w:rStyle w:val="s0"/>
        </w:rPr>
        <w:t>Министерство просвещения</w:t>
      </w:r>
    </w:p>
    <w:p w:rsidR="00000000" w:rsidRDefault="0085379A">
      <w:pPr>
        <w:pStyle w:val="pj"/>
      </w:pPr>
      <w:r>
        <w:rPr>
          <w:rStyle w:val="s0"/>
        </w:rPr>
        <w:t>Республики Казахстан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5379A">
      <w:pPr>
        <w:pStyle w:val="pr"/>
      </w:pPr>
      <w:r>
        <w:rPr>
          <w:rStyle w:val="s0"/>
        </w:rPr>
        <w:t>Министра здравоохранения</w:t>
      </w:r>
    </w:p>
    <w:p w:rsidR="00000000" w:rsidRDefault="0085379A">
      <w:pPr>
        <w:pStyle w:val="pr"/>
      </w:pPr>
      <w:r>
        <w:rPr>
          <w:rStyle w:val="s0"/>
        </w:rPr>
        <w:t>Республики Казахстан</w:t>
      </w:r>
    </w:p>
    <w:p w:rsidR="00000000" w:rsidRDefault="0085379A">
      <w:pPr>
        <w:pStyle w:val="pr"/>
      </w:pPr>
      <w:r>
        <w:rPr>
          <w:rStyle w:val="s0"/>
        </w:rPr>
        <w:t>от 10 октября 2024 года № 81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c"/>
      </w:pPr>
      <w:r>
        <w:rPr>
          <w:rStyle w:val="s1"/>
        </w:rPr>
        <w:t>Перечень некоторых приказов Министерства здравоохранения Республики Казахстан, в которые вносятся изменения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9 июля 2021 г</w:t>
      </w:r>
      <w:r>
        <w:rPr>
          <w:rStyle w:val="s0"/>
        </w:rPr>
        <w:t>ода № ҚР ДСМ-59 «Об утверждении Санитарных правил «Санитарно-эпидемиологические требования к дошкольным организациям и домам ребенка» (зарегистрирован в Реестре государственной регистрации нормативных правовых актов под № 23469) следующие изменения:</w:t>
      </w:r>
    </w:p>
    <w:p w:rsidR="00000000" w:rsidRDefault="0085379A">
      <w:pPr>
        <w:pStyle w:val="pj"/>
      </w:pPr>
      <w:r>
        <w:rPr>
          <w:rStyle w:val="s0"/>
        </w:rPr>
        <w:t>в Сани</w:t>
      </w:r>
      <w:r>
        <w:rPr>
          <w:rStyle w:val="s0"/>
        </w:rPr>
        <w:t>тарных правилах «Санитарно-эпидемиологические требования к дошкольным организациям и домам ребенка», утвержденных указанным приказом:</w:t>
      </w:r>
    </w:p>
    <w:p w:rsidR="00000000" w:rsidRDefault="0085379A">
      <w:pPr>
        <w:pStyle w:val="pj"/>
      </w:pPr>
      <w:hyperlink r:id="rId10" w:anchor="sub_id=1400" w:history="1">
        <w:r>
          <w:rPr>
            <w:rStyle w:val="a4"/>
          </w:rPr>
          <w:t>пункт 14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85379A">
      <w:pPr>
        <w:pStyle w:val="pj"/>
      </w:pPr>
      <w:r>
        <w:rPr>
          <w:rStyle w:val="s0"/>
        </w:rPr>
        <w:t>«14. При проектировании в состав возрастных групповых помещений ДО входят раздевальная, игровая, спальня, буфетная-раздаточная, туалетная.</w:t>
      </w:r>
    </w:p>
    <w:p w:rsidR="00000000" w:rsidRDefault="0085379A">
      <w:pPr>
        <w:pStyle w:val="pj"/>
      </w:pPr>
      <w:r>
        <w:rPr>
          <w:rStyle w:val="s0"/>
        </w:rPr>
        <w:t xml:space="preserve">Состав возрастных групповых помещений ДО и их площади соответствуют </w:t>
      </w:r>
      <w:hyperlink r:id="rId11" w:anchor="sub_id=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Санитарным правилам, за исключением объектов, запроектированных и введенных в действие по ранее действовавшим правовым и нормативно-техническим документам»;</w:t>
      </w:r>
    </w:p>
    <w:p w:rsidR="00000000" w:rsidRDefault="0085379A">
      <w:pPr>
        <w:pStyle w:val="pj"/>
      </w:pPr>
      <w:hyperlink r:id="rId12" w:anchor="sub_id=1500" w:history="1">
        <w:r>
          <w:rPr>
            <w:rStyle w:val="a4"/>
          </w:rPr>
          <w:t>пункт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85379A">
      <w:pPr>
        <w:pStyle w:val="pj"/>
      </w:pPr>
      <w:r>
        <w:rPr>
          <w:rStyle w:val="s0"/>
        </w:rPr>
        <w:t>«15. По заданию на проектирование в ДО допускается совмещение групповой (игровой) со спальными помещениями с учетом наличия дополнительной площади для размещения раздвижных кроватей в соответствии с требованиями государственных нормативов в области архитек</w:t>
      </w:r>
      <w:r>
        <w:rPr>
          <w:rStyle w:val="s0"/>
        </w:rPr>
        <w:t>туры, градостроительства и строительства.</w:t>
      </w:r>
    </w:p>
    <w:p w:rsidR="00000000" w:rsidRDefault="0085379A">
      <w:pPr>
        <w:pStyle w:val="pj"/>
      </w:pPr>
      <w:r>
        <w:rPr>
          <w:rStyle w:val="s0"/>
        </w:rPr>
        <w:t>В ДО с неполным пребыванием детей и дошкольных мини-центрах допускается устройство общей раздевальной.»;</w:t>
      </w:r>
    </w:p>
    <w:p w:rsidR="00000000" w:rsidRDefault="0085379A">
      <w:pPr>
        <w:pStyle w:val="pj"/>
      </w:pPr>
      <w:r>
        <w:rPr>
          <w:rStyle w:val="s0"/>
        </w:rPr>
        <w:t xml:space="preserve">подпункт 6) </w:t>
      </w:r>
      <w:hyperlink r:id="rId13" w:anchor="sub_id=13900" w:history="1">
        <w:r>
          <w:rPr>
            <w:rStyle w:val="a4"/>
          </w:rPr>
          <w:t>пункта 139</w:t>
        </w:r>
      </w:hyperlink>
      <w:r>
        <w:rPr>
          <w:rStyle w:val="s0"/>
        </w:rPr>
        <w:t xml:space="preserve"> изл</w:t>
      </w:r>
      <w:r>
        <w:rPr>
          <w:rStyle w:val="s0"/>
        </w:rPr>
        <w:t>ожить в следующей редакции:</w:t>
      </w:r>
    </w:p>
    <w:p w:rsidR="00000000" w:rsidRDefault="0085379A">
      <w:pPr>
        <w:pStyle w:val="pj"/>
      </w:pPr>
      <w:r>
        <w:rPr>
          <w:rStyle w:val="s0"/>
        </w:rPr>
        <w:t>«6) одна туалетная в ДО с расчетным количеством не более 30 детей площадью не менее 8м</w:t>
      </w:r>
      <w:r>
        <w:rPr>
          <w:rStyle w:val="s0"/>
          <w:vertAlign w:val="superscript"/>
        </w:rPr>
        <w:t>2</w:t>
      </w:r>
      <w:r>
        <w:rPr>
          <w:rStyle w:val="s0"/>
        </w:rPr>
        <w:t>;»</w:t>
      </w:r>
    </w:p>
    <w:p w:rsidR="00000000" w:rsidRDefault="0085379A">
      <w:pPr>
        <w:pStyle w:val="pj"/>
      </w:pPr>
      <w:hyperlink r:id="rId14" w:anchor="sub_id=2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к санитарным правилам изложить в новой редакци</w:t>
      </w:r>
      <w:r>
        <w:rPr>
          <w:rStyle w:val="s0"/>
        </w:rPr>
        <w:t xml:space="preserve">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перечню.</w:t>
      </w:r>
    </w:p>
    <w:p w:rsidR="00000000" w:rsidRDefault="0085379A">
      <w:pPr>
        <w:pStyle w:val="pj"/>
      </w:pPr>
      <w:r>
        <w:rPr>
          <w:rStyle w:val="s0"/>
        </w:rPr>
        <w:t xml:space="preserve">2. Внести в </w:t>
      </w:r>
      <w:hyperlink r:id="rId15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16 июня 2022 года № ҚР ДСМ-52 «Об утверждении Сани</w:t>
      </w:r>
      <w:r>
        <w:rPr>
          <w:rStyle w:val="s0"/>
        </w:rPr>
        <w:t>тарных правил «Санитарно-эпидемиологические требования к административным и жилым зданиям» (зарегистрирован в Реестре государственной регистрации нормативных правовых актов под № 28525) следующие изменения:</w:t>
      </w:r>
    </w:p>
    <w:p w:rsidR="00000000" w:rsidRDefault="0085379A">
      <w:pPr>
        <w:pStyle w:val="pj"/>
      </w:pPr>
      <w:r>
        <w:rPr>
          <w:rStyle w:val="s0"/>
        </w:rPr>
        <w:t>в Санитарных правилах «Санитарно-эпидемиологическ</w:t>
      </w:r>
      <w:r>
        <w:rPr>
          <w:rStyle w:val="s0"/>
        </w:rPr>
        <w:t>ие требования к административным и жилым зданиям», утвержденных указанным приказом:</w:t>
      </w:r>
    </w:p>
    <w:p w:rsidR="00000000" w:rsidRDefault="0085379A">
      <w:pPr>
        <w:pStyle w:val="pj"/>
      </w:pPr>
      <w:r>
        <w:rPr>
          <w:rStyle w:val="s0"/>
        </w:rPr>
        <w:t xml:space="preserve">подпункт 3) </w:t>
      </w:r>
      <w:hyperlink r:id="rId16" w:anchor="sub_id=500" w:history="1">
        <w:r>
          <w:rPr>
            <w:rStyle w:val="a4"/>
          </w:rPr>
          <w:t>пункта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85379A">
      <w:pPr>
        <w:pStyle w:val="pj"/>
      </w:pPr>
      <w:r>
        <w:rPr>
          <w:rStyle w:val="s0"/>
        </w:rPr>
        <w:t>«3) 3-х часовая продолжительность непрерывной инсоляции обеспечивается в игральных и групповых дошкольных организаций, спальных помещениях школ-интернатов, на территориях детских игровых площадок и игровых устройств спортивных площадок жилых зданий, группо</w:t>
      </w:r>
      <w:r>
        <w:rPr>
          <w:rStyle w:val="s0"/>
        </w:rPr>
        <w:t>вых площадок дошкольных организаций, спортивной зоны, зоны отдыха общеобразовательных школ и школ-интернатов.</w:t>
      </w:r>
    </w:p>
    <w:p w:rsidR="00000000" w:rsidRDefault="0085379A">
      <w:pPr>
        <w:pStyle w:val="pj"/>
      </w:pPr>
      <w:r>
        <w:rPr>
          <w:rStyle w:val="s0"/>
        </w:rPr>
        <w:t>Допускается 2,5 часовая непрерывная инсоляция на 50% площади участка спортивной зоны, зоны отдыха общеобразовательных школ и школ-интернатов;»;</w:t>
      </w:r>
    </w:p>
    <w:p w:rsidR="00000000" w:rsidRDefault="0085379A">
      <w:pPr>
        <w:pStyle w:val="pj"/>
      </w:pPr>
      <w:r>
        <w:rPr>
          <w:rStyle w:val="s0"/>
        </w:rPr>
        <w:t>по</w:t>
      </w:r>
      <w:r>
        <w:rPr>
          <w:rStyle w:val="s0"/>
        </w:rPr>
        <w:t>дпункт 6) пункта 5 изложить в следующей редакции:</w:t>
      </w:r>
    </w:p>
    <w:p w:rsidR="00000000" w:rsidRDefault="0085379A">
      <w:pPr>
        <w:pStyle w:val="pj"/>
      </w:pPr>
      <w:r>
        <w:rPr>
          <w:rStyle w:val="s0"/>
        </w:rPr>
        <w:t>«6) Продолжительность инсоляции в учебных помещениях дошкольных, общеобразовательных организаций и школ-интернатов непрерывная, составляет:</w:t>
      </w:r>
    </w:p>
    <w:p w:rsidR="00000000" w:rsidRDefault="0085379A">
      <w:pPr>
        <w:pStyle w:val="pj"/>
      </w:pPr>
      <w:r>
        <w:rPr>
          <w:rStyle w:val="s0"/>
        </w:rPr>
        <w:t>2,0 часа и более в северной зоне (севернее 48° северной широты);</w:t>
      </w:r>
    </w:p>
    <w:p w:rsidR="00000000" w:rsidRDefault="0085379A">
      <w:pPr>
        <w:pStyle w:val="pj"/>
      </w:pPr>
      <w:r>
        <w:rPr>
          <w:rStyle w:val="s0"/>
        </w:rPr>
        <w:t>1</w:t>
      </w:r>
      <w:r>
        <w:rPr>
          <w:rStyle w:val="s0"/>
        </w:rPr>
        <w:t>,5 часа и более в южной зоне (южнее 48° северной широты).</w:t>
      </w:r>
    </w:p>
    <w:p w:rsidR="00000000" w:rsidRDefault="0085379A">
      <w:pPr>
        <w:pStyle w:val="pj"/>
      </w:pPr>
      <w:r>
        <w:rPr>
          <w:rStyle w:val="s0"/>
        </w:rPr>
        <w:t>Указанная инсоляция в общеобразовательных организациях принимается для 60 процентов учебных помещений средних и старших классов.».</w:t>
      </w:r>
    </w:p>
    <w:p w:rsidR="00000000" w:rsidRDefault="0085379A">
      <w:pPr>
        <w:pStyle w:val="pj"/>
      </w:pPr>
      <w:r>
        <w:rPr>
          <w:rStyle w:val="s0"/>
        </w:rPr>
        <w:t xml:space="preserve">3. Внести в </w:t>
      </w:r>
      <w:hyperlink r:id="rId1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26 июля 2022 года № ҚР ДСМ-67 «Об утверждении Санитарных правил «Санитарно-эпидемиологические требования к объектам коммунального назначения» (зарегистрирован в Реестре государственной регис</w:t>
      </w:r>
      <w:r>
        <w:rPr>
          <w:rStyle w:val="s0"/>
        </w:rPr>
        <w:t>трации нормативных правовых актов под № 28925) следующие изменения:</w:t>
      </w:r>
    </w:p>
    <w:p w:rsidR="00000000" w:rsidRDefault="0085379A">
      <w:pPr>
        <w:pStyle w:val="pj"/>
      </w:pPr>
      <w:r>
        <w:rPr>
          <w:rStyle w:val="s0"/>
        </w:rPr>
        <w:t>в Санитарных правилах «Санитарно-эпидемиологические требования к объектам коммунального назначения», утвержденных указанным приказом:</w:t>
      </w:r>
    </w:p>
    <w:p w:rsidR="00000000" w:rsidRDefault="0085379A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85379A">
      <w:pPr>
        <w:pStyle w:val="pj"/>
      </w:pPr>
      <w:r>
        <w:rPr>
          <w:rStyle w:val="s0"/>
        </w:rPr>
        <w:t>«В соответств</w:t>
      </w:r>
      <w:r>
        <w:rPr>
          <w:rStyle w:val="s0"/>
        </w:rPr>
        <w:t xml:space="preserve">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85379A">
      <w:pPr>
        <w:pStyle w:val="pj"/>
      </w:pPr>
      <w:hyperlink r:id="rId18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санитарным правилам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перечню.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bookmarkStart w:id="2" w:name="SUB1"/>
      <w:bookmarkEnd w:id="2"/>
      <w:r>
        <w:rPr>
          <w:rStyle w:val="s0"/>
        </w:rPr>
        <w:t> </w:t>
      </w:r>
    </w:p>
    <w:p w:rsidR="00000000" w:rsidRDefault="0085379A">
      <w:pPr>
        <w:pStyle w:val="pr"/>
      </w:pPr>
      <w:r>
        <w:rPr>
          <w:rStyle w:val="s0"/>
        </w:rPr>
        <w:t xml:space="preserve">Приложение 1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85379A">
      <w:pPr>
        <w:pStyle w:val="pr"/>
      </w:pPr>
      <w:r>
        <w:rPr>
          <w:rStyle w:val="s0"/>
        </w:rPr>
        <w:t>Министра здравоохранения</w:t>
      </w:r>
    </w:p>
    <w:p w:rsidR="00000000" w:rsidRDefault="0085379A">
      <w:pPr>
        <w:pStyle w:val="pr"/>
      </w:pPr>
      <w:r>
        <w:rPr>
          <w:rStyle w:val="s0"/>
        </w:rPr>
        <w:t>Республики Казахста</w:t>
      </w:r>
      <w:r>
        <w:rPr>
          <w:rStyle w:val="s0"/>
        </w:rPr>
        <w:t>н</w:t>
      </w:r>
    </w:p>
    <w:p w:rsidR="00000000" w:rsidRDefault="0085379A">
      <w:pPr>
        <w:pStyle w:val="pr"/>
      </w:pPr>
      <w:r>
        <w:rPr>
          <w:rStyle w:val="s0"/>
        </w:rPr>
        <w:t>от 10 октября 2024 года № 81</w:t>
      </w:r>
    </w:p>
    <w:p w:rsidR="00000000" w:rsidRDefault="0085379A">
      <w:pPr>
        <w:pStyle w:val="pr"/>
      </w:pPr>
      <w:r>
        <w:rPr>
          <w:rStyle w:val="s0"/>
        </w:rPr>
        <w:t> </w:t>
      </w:r>
    </w:p>
    <w:p w:rsidR="00000000" w:rsidRDefault="0085379A">
      <w:pPr>
        <w:pStyle w:val="pr"/>
      </w:pPr>
      <w:r>
        <w:rPr>
          <w:rStyle w:val="s0"/>
        </w:rPr>
        <w:t>Приложение 2 к Санитарным правилам</w:t>
      </w:r>
    </w:p>
    <w:p w:rsidR="00000000" w:rsidRDefault="0085379A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85379A">
      <w:pPr>
        <w:pStyle w:val="pr"/>
      </w:pPr>
      <w:r>
        <w:rPr>
          <w:rStyle w:val="s0"/>
        </w:rPr>
        <w:t>требования к дошкольным</w:t>
      </w:r>
    </w:p>
    <w:p w:rsidR="00000000" w:rsidRDefault="0085379A">
      <w:pPr>
        <w:pStyle w:val="pr"/>
      </w:pPr>
      <w:r>
        <w:rPr>
          <w:rStyle w:val="s0"/>
        </w:rPr>
        <w:t>организациям и домам ребенка»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c"/>
      </w:pPr>
      <w:r>
        <w:rPr>
          <w:rStyle w:val="s1"/>
        </w:rPr>
        <w:t>Возрастные групповые помещения дошкольных организаций и их площади</w:t>
      </w:r>
    </w:p>
    <w:p w:rsidR="00000000" w:rsidRDefault="0085379A">
      <w:pPr>
        <w:pStyle w:val="pj"/>
      </w:pPr>
      <w:r>
        <w:rPr>
          <w:rStyle w:val="s0"/>
        </w:rPr>
        <w:t>Таблица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158"/>
      </w:tblGrid>
      <w:tr w:rsidR="00000000">
        <w:trPr>
          <w:jc w:val="center"/>
        </w:trPr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раздевальная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из расчета не менее 0,7 м</w:t>
            </w:r>
            <w:r>
              <w:rPr>
                <w:rStyle w:val="s0"/>
                <w:vertAlign w:val="superscript"/>
              </w:rPr>
              <w:t>2</w:t>
            </w:r>
            <w:r>
              <w:rPr>
                <w:rStyle w:val="s0"/>
              </w:rPr>
              <w:t xml:space="preserve"> на 1 ребенка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игровая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из расчета для групп ясельного и дошкольного возраста не менее 2,0 м</w:t>
            </w:r>
            <w:r>
              <w:rPr>
                <w:rStyle w:val="s0"/>
                <w:vertAlign w:val="superscript"/>
              </w:rPr>
              <w:t>2</w:t>
            </w:r>
            <w:r>
              <w:rPr>
                <w:rStyle w:val="s0"/>
              </w:rPr>
              <w:t xml:space="preserve"> на 1 ребенка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буфетная-раздаточная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не менее 3,8 м</w:t>
            </w:r>
            <w:r>
              <w:rPr>
                <w:rStyle w:val="s0"/>
                <w:vertAlign w:val="superscript"/>
              </w:rPr>
              <w:t>2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спальня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из расчета для групп ясельного и дошкольного возраста не менее 1,8 м</w:t>
            </w:r>
            <w:r>
              <w:rPr>
                <w:rStyle w:val="s0"/>
                <w:vertAlign w:val="superscript"/>
              </w:rPr>
              <w:t>2</w:t>
            </w:r>
            <w:r>
              <w:rPr>
                <w:rStyle w:val="s0"/>
              </w:rPr>
              <w:t xml:space="preserve"> на 1 ребенка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туалетная для типовых ДО: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для групп дошкольного возраста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не менее 16 м</w:t>
            </w:r>
            <w:r>
              <w:rPr>
                <w:rStyle w:val="s0"/>
                <w:vertAlign w:val="superscript"/>
              </w:rPr>
              <w:t>2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ясельного возраста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не менее 12 м</w:t>
            </w:r>
            <w:r>
              <w:rPr>
                <w:rStyle w:val="s0"/>
                <w:vertAlign w:val="superscript"/>
              </w:rPr>
              <w:t>2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туалетная для ДО, размещенная в приспособленных зданиях, в том числе для ДО вместимостью до трех групп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не менее 8 м</w:t>
            </w:r>
            <w:r>
              <w:rPr>
                <w:rStyle w:val="s0"/>
                <w:vertAlign w:val="superscript"/>
              </w:rPr>
              <w:t>2</w:t>
            </w:r>
          </w:p>
        </w:tc>
      </w:tr>
    </w:tbl>
    <w:p w:rsidR="00000000" w:rsidRDefault="0085379A">
      <w:pPr>
        <w:pStyle w:val="pj"/>
      </w:pPr>
      <w:r>
        <w:rPr>
          <w:rStyle w:val="s0"/>
        </w:rPr>
        <w:t>Примечание:</w:t>
      </w:r>
    </w:p>
    <w:p w:rsidR="00000000" w:rsidRDefault="0085379A">
      <w:pPr>
        <w:pStyle w:val="pj"/>
      </w:pPr>
      <w:r>
        <w:rPr>
          <w:rStyle w:val="s0"/>
        </w:rPr>
        <w:t>М</w:t>
      </w:r>
      <w:r>
        <w:rPr>
          <w:rStyle w:val="s0"/>
          <w:vertAlign w:val="superscript"/>
        </w:rPr>
        <w:t>2</w:t>
      </w:r>
      <w:r>
        <w:rPr>
          <w:rStyle w:val="s0"/>
        </w:rPr>
        <w:t>- квадратный метр.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bookmarkStart w:id="3" w:name="SUB2"/>
      <w:bookmarkEnd w:id="3"/>
      <w:r>
        <w:rPr>
          <w:rStyle w:val="s0"/>
        </w:rPr>
        <w:t> </w:t>
      </w:r>
    </w:p>
    <w:p w:rsidR="00000000" w:rsidRDefault="0085379A">
      <w:pPr>
        <w:pStyle w:val="pr"/>
      </w:pPr>
      <w:r>
        <w:rPr>
          <w:rStyle w:val="s0"/>
        </w:rPr>
        <w:t xml:space="preserve">Приложение 2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85379A">
      <w:pPr>
        <w:pStyle w:val="pr"/>
      </w:pPr>
      <w:r>
        <w:rPr>
          <w:rStyle w:val="s0"/>
        </w:rPr>
        <w:t>Министра здравоохранения</w:t>
      </w:r>
    </w:p>
    <w:p w:rsidR="00000000" w:rsidRDefault="0085379A">
      <w:pPr>
        <w:pStyle w:val="pr"/>
      </w:pPr>
      <w:r>
        <w:rPr>
          <w:rStyle w:val="s0"/>
        </w:rPr>
        <w:t>Республики Казахстан</w:t>
      </w:r>
    </w:p>
    <w:p w:rsidR="00000000" w:rsidRDefault="0085379A">
      <w:pPr>
        <w:pStyle w:val="pr"/>
      </w:pPr>
      <w:r>
        <w:rPr>
          <w:rStyle w:val="s0"/>
        </w:rPr>
        <w:t>от 10 октября 2024 года № 81</w:t>
      </w:r>
    </w:p>
    <w:p w:rsidR="00000000" w:rsidRDefault="0085379A">
      <w:pPr>
        <w:pStyle w:val="pr"/>
      </w:pPr>
      <w:r>
        <w:rPr>
          <w:rStyle w:val="s0"/>
        </w:rPr>
        <w:t> </w:t>
      </w:r>
    </w:p>
    <w:p w:rsidR="00000000" w:rsidRDefault="0085379A">
      <w:pPr>
        <w:pStyle w:val="pr"/>
      </w:pPr>
      <w:r>
        <w:rPr>
          <w:rStyle w:val="s0"/>
        </w:rPr>
        <w:t>Приложение 1 к Санитарным правилам</w:t>
      </w:r>
    </w:p>
    <w:p w:rsidR="00000000" w:rsidRDefault="0085379A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85379A">
      <w:pPr>
        <w:pStyle w:val="pr"/>
      </w:pPr>
      <w:r>
        <w:rPr>
          <w:rStyle w:val="s0"/>
        </w:rPr>
        <w:t>требования к отдельным объектам</w:t>
      </w:r>
    </w:p>
    <w:p w:rsidR="00000000" w:rsidRDefault="0085379A">
      <w:pPr>
        <w:pStyle w:val="pr"/>
      </w:pPr>
      <w:r>
        <w:rPr>
          <w:rStyle w:val="s0"/>
        </w:rPr>
        <w:t>коммунального назначения»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c"/>
      </w:pPr>
      <w:r>
        <w:rPr>
          <w:rStyle w:val="s1"/>
        </w:rPr>
        <w:t>Параметры микроклимата основных помещений закрытых плавательных бассейнов и температуре воды</w:t>
      </w:r>
    </w:p>
    <w:p w:rsidR="00000000" w:rsidRDefault="0085379A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38"/>
        <w:gridCol w:w="1534"/>
        <w:gridCol w:w="1547"/>
        <w:gridCol w:w="1764"/>
        <w:gridCol w:w="1145"/>
        <w:gridCol w:w="1939"/>
        <w:gridCol w:w="1220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Помещения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Температура воды, ºС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Температура воздуха, ºС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Относительная влажность, %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Параметры воздухообмена в 1 час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Скорость движения воздуха м/сек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5379A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5379A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5379A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5379A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5379A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приток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вытяжка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Чаша бассейна для взрослых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24-26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Чаша бассейна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30-32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Залы бассейнов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на 1-2 выше температуры воды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не более 60 %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не менее 80 м³/час на 1 занимающегося и</w:t>
            </w:r>
          </w:p>
          <w:p w:rsidR="00000000" w:rsidRDefault="0085379A">
            <w:pPr>
              <w:pStyle w:val="pji"/>
            </w:pPr>
            <w:r>
              <w:rPr>
                <w:rStyle w:val="s0"/>
              </w:rPr>
              <w:t>не менее 20 м³/час на 1 зрителя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не более 0,5-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Залы подготовки занятий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не менее 80 м³/час на 1 занимающегося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не более 0,2-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Кратность воздухообмена в 1 час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Раздевальни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По балансу с учетом душевых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2 (из душевых)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Душевые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Массажные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Камера сауны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не более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5 (периодического действия при отсутствии людей)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Лаборатория для анализов воды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379A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</w:tbl>
    <w:p w:rsidR="00000000" w:rsidRDefault="0085379A">
      <w:pPr>
        <w:pStyle w:val="pj"/>
      </w:pPr>
      <w:r>
        <w:rPr>
          <w:rStyle w:val="s0"/>
        </w:rPr>
        <w:t>Примечание: температура воды в открытых бассейнах поддерживается летом на уровне плюс 27 ℃, зимой плюс 28 ℃, для обучающихся плавать плюс 29 ℃.</w:t>
      </w:r>
    </w:p>
    <w:p w:rsidR="00000000" w:rsidRDefault="0085379A">
      <w:pPr>
        <w:pStyle w:val="pj"/>
      </w:pPr>
      <w:r>
        <w:rPr>
          <w:rStyle w:val="s0"/>
        </w:rPr>
        <w:t> </w:t>
      </w:r>
    </w:p>
    <w:p w:rsidR="00000000" w:rsidRDefault="0085379A">
      <w:pPr>
        <w:pStyle w:val="pj"/>
      </w:pPr>
      <w:r>
        <w:rPr>
          <w:rStyle w:val="s0"/>
        </w:rPr>
        <w:t>Расшифровка аббревиатур:</w:t>
      </w:r>
    </w:p>
    <w:p w:rsidR="00000000" w:rsidRDefault="0085379A">
      <w:pPr>
        <w:pStyle w:val="pj"/>
      </w:pPr>
      <w:r>
        <w:rPr>
          <w:rStyle w:val="s0"/>
        </w:rPr>
        <w:t>℃ - градус Цельсия;</w:t>
      </w:r>
    </w:p>
    <w:p w:rsidR="00000000" w:rsidRDefault="0085379A">
      <w:pPr>
        <w:pStyle w:val="pj"/>
      </w:pPr>
      <w:r>
        <w:rPr>
          <w:rStyle w:val="s0"/>
        </w:rPr>
        <w:t>% - процент;</w:t>
      </w:r>
    </w:p>
    <w:p w:rsidR="00000000" w:rsidRDefault="0085379A">
      <w:pPr>
        <w:pStyle w:val="pj"/>
      </w:pPr>
      <w:r>
        <w:rPr>
          <w:rStyle w:val="s0"/>
        </w:rPr>
        <w:t>м/сек - метр в секунд;</w:t>
      </w:r>
    </w:p>
    <w:p w:rsidR="00000000" w:rsidRDefault="0085379A">
      <w:pPr>
        <w:pStyle w:val="pj"/>
      </w:pPr>
      <w:r>
        <w:rPr>
          <w:rStyle w:val="s0"/>
        </w:rPr>
        <w:t>м</w:t>
      </w:r>
      <w:r>
        <w:rPr>
          <w:rStyle w:val="s0"/>
          <w:vertAlign w:val="superscript"/>
        </w:rPr>
        <w:t>3</w:t>
      </w:r>
      <w:r>
        <w:rPr>
          <w:rStyle w:val="s0"/>
        </w:rPr>
        <w:t>/час - кубический метр в ча</w:t>
      </w:r>
      <w:r>
        <w:rPr>
          <w:rStyle w:val="s0"/>
        </w:rPr>
        <w:t>с.</w:t>
      </w:r>
    </w:p>
    <w:p w:rsidR="00000000" w:rsidRDefault="0085379A">
      <w:pPr>
        <w:pStyle w:val="pj"/>
      </w:pPr>
      <w:r>
        <w:rPr>
          <w:rStyle w:val="s0"/>
        </w:rPr>
        <w:t> </w:t>
      </w:r>
    </w:p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9A" w:rsidRDefault="0085379A" w:rsidP="0085379A">
      <w:r>
        <w:separator/>
      </w:r>
    </w:p>
  </w:endnote>
  <w:endnote w:type="continuationSeparator" w:id="0">
    <w:p w:rsidR="0085379A" w:rsidRDefault="0085379A" w:rsidP="0085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A" w:rsidRDefault="008537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A" w:rsidRDefault="0085379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A" w:rsidRDefault="008537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9A" w:rsidRDefault="0085379A" w:rsidP="0085379A">
      <w:r>
        <w:separator/>
      </w:r>
    </w:p>
  </w:footnote>
  <w:footnote w:type="continuationSeparator" w:id="0">
    <w:p w:rsidR="0085379A" w:rsidRDefault="0085379A" w:rsidP="0085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A" w:rsidRDefault="008537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A" w:rsidRDefault="0085379A" w:rsidP="0085379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5379A" w:rsidRDefault="0085379A" w:rsidP="0085379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10 октября 2024 года № 81 «О внесении изменений в некоторые приказы Министерства здравоохранения Республики Казахстан» (не введен в действие)</w:t>
    </w:r>
  </w:p>
  <w:p w:rsidR="0085379A" w:rsidRPr="0085379A" w:rsidRDefault="0085379A" w:rsidP="0085379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26.10.2024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A" w:rsidRDefault="008537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5379A"/>
    <w:rsid w:val="0085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53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79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3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79A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53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79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3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79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652169" TargetMode="External"/><Relationship Id="rId13" Type="http://schemas.openxmlformats.org/officeDocument/2006/relationships/hyperlink" Target="http://online.zakon.kz/Document/?doc_id=37373066" TargetMode="External"/><Relationship Id="rId18" Type="http://schemas.openxmlformats.org/officeDocument/2006/relationships/hyperlink" Target="http://online.zakon.kz/Document/?doc_id=3737904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online.zakon.kz/Document/?doc_id=33652169" TargetMode="External"/><Relationship Id="rId12" Type="http://schemas.openxmlformats.org/officeDocument/2006/relationships/hyperlink" Target="http://online.zakon.kz/Document/?doc_id=37373066" TargetMode="External"/><Relationship Id="rId17" Type="http://schemas.openxmlformats.org/officeDocument/2006/relationships/hyperlink" Target="http://online.zakon.kz/Document/?doc_id=37379043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301596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373066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301596" TargetMode="External"/><Relationship Id="rId23" Type="http://schemas.openxmlformats.org/officeDocument/2006/relationships/header" Target="header3.xml"/><Relationship Id="rId10" Type="http://schemas.openxmlformats.org/officeDocument/2006/relationships/hyperlink" Target="http://online.zakon.kz/Document/?doc_id=3737306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373066" TargetMode="External"/><Relationship Id="rId14" Type="http://schemas.openxmlformats.org/officeDocument/2006/relationships/hyperlink" Target="http://online.zakon.kz/Document/?doc_id=3737306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7911</Characters>
  <Application>Microsoft Office Word</Application>
  <DocSecurity>0</DocSecurity>
  <Lines>65</Lines>
  <Paragraphs>17</Paragraphs>
  <ScaleCrop>false</ScaleCrop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2024-10-16T04:22:00Z</dcterms:created>
  <dcterms:modified xsi:type="dcterms:W3CDTF">2024-10-16T04:22:00Z</dcterms:modified>
</cp:coreProperties>
</file>